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665" w:rsidRDefault="001D6665" w:rsidP="001F358D">
      <w:pPr>
        <w:spacing w:line="560" w:lineRule="exact"/>
        <w:rPr>
          <w:rFonts w:ascii="华文中宋" w:eastAsia="华文中宋" w:hAnsi="华文中宋"/>
          <w:b/>
          <w:sz w:val="44"/>
          <w:szCs w:val="44"/>
        </w:rPr>
      </w:pPr>
      <w:proofErr w:type="gramStart"/>
      <w:r>
        <w:rPr>
          <w:rFonts w:ascii="华文中宋" w:eastAsia="华文中宋" w:hAnsi="华文中宋" w:hint="eastAsia"/>
          <w:b/>
          <w:sz w:val="44"/>
          <w:szCs w:val="44"/>
        </w:rPr>
        <w:t>《</w:t>
      </w:r>
      <w:proofErr w:type="gramEnd"/>
      <w:r>
        <w:rPr>
          <w:rFonts w:ascii="华文中宋" w:eastAsia="华文中宋" w:hAnsi="华文中宋" w:hint="eastAsia"/>
          <w:b/>
          <w:sz w:val="44"/>
          <w:szCs w:val="44"/>
        </w:rPr>
        <w:t>深圳市科学技术奖（标准奖）奖励办法</w:t>
      </w:r>
    </w:p>
    <w:p w:rsidR="005F69C5" w:rsidRDefault="001D6665" w:rsidP="001F358D">
      <w:pPr>
        <w:spacing w:line="560" w:lineRule="exact"/>
        <w:jc w:val="center"/>
        <w:rPr>
          <w:rFonts w:ascii="华文中宋" w:eastAsia="华文中宋" w:hAnsi="华文中宋"/>
          <w:b/>
          <w:sz w:val="44"/>
          <w:szCs w:val="44"/>
        </w:rPr>
      </w:pPr>
      <w:r>
        <w:rPr>
          <w:rFonts w:ascii="华文中宋" w:eastAsia="华文中宋" w:hAnsi="华文中宋" w:hint="eastAsia"/>
          <w:b/>
          <w:sz w:val="44"/>
          <w:szCs w:val="44"/>
        </w:rPr>
        <w:t>实施细则</w:t>
      </w:r>
      <w:proofErr w:type="gramStart"/>
      <w:r>
        <w:rPr>
          <w:rFonts w:ascii="华文中宋" w:eastAsia="华文中宋" w:hAnsi="华文中宋" w:hint="eastAsia"/>
          <w:b/>
          <w:sz w:val="44"/>
          <w:szCs w:val="44"/>
        </w:rPr>
        <w:t>》</w:t>
      </w:r>
      <w:proofErr w:type="gramEnd"/>
      <w:r>
        <w:rPr>
          <w:rFonts w:ascii="华文中宋" w:eastAsia="华文中宋" w:hAnsi="华文中宋" w:hint="eastAsia"/>
          <w:b/>
          <w:sz w:val="44"/>
          <w:szCs w:val="44"/>
        </w:rPr>
        <w:t>相关内容解读</w:t>
      </w:r>
    </w:p>
    <w:p w:rsidR="00A55319" w:rsidRDefault="00A55319" w:rsidP="00A55319">
      <w:pPr>
        <w:ind w:firstLineChars="200" w:firstLine="640"/>
        <w:rPr>
          <w:rFonts w:ascii="仿宋_GB2312" w:eastAsia="仿宋_GB2312" w:hAnsi="宋体" w:cs="宋体"/>
          <w:kern w:val="0"/>
          <w:sz w:val="32"/>
          <w:szCs w:val="32"/>
        </w:rPr>
      </w:pPr>
    </w:p>
    <w:p w:rsidR="00A55319" w:rsidRDefault="00A55319" w:rsidP="00A55319">
      <w:pPr>
        <w:ind w:firstLineChars="200" w:firstLine="640"/>
        <w:rPr>
          <w:rFonts w:ascii="仿宋_GB2312" w:eastAsia="仿宋_GB2312" w:hAnsi="宋体" w:cs="宋体"/>
          <w:kern w:val="0"/>
          <w:sz w:val="32"/>
          <w:szCs w:val="32"/>
        </w:rPr>
      </w:pPr>
      <w:r w:rsidRPr="00ED14F3">
        <w:rPr>
          <w:rFonts w:ascii="仿宋_GB2312" w:eastAsia="仿宋_GB2312" w:hAnsi="宋体" w:cs="宋体" w:hint="eastAsia"/>
          <w:kern w:val="0"/>
          <w:sz w:val="32"/>
          <w:szCs w:val="32"/>
        </w:rPr>
        <w:t>为规范深圳市</w:t>
      </w:r>
      <w:r>
        <w:rPr>
          <w:rFonts w:ascii="仿宋_GB2312" w:eastAsia="仿宋_GB2312" w:hAnsi="宋体" w:cs="宋体" w:hint="eastAsia"/>
          <w:kern w:val="0"/>
          <w:sz w:val="32"/>
          <w:szCs w:val="32"/>
        </w:rPr>
        <w:t>科学技术奖（标准奖）</w:t>
      </w:r>
      <w:r w:rsidRPr="00ED14F3">
        <w:rPr>
          <w:rFonts w:ascii="仿宋_GB2312" w:eastAsia="仿宋_GB2312" w:hAnsi="宋体" w:cs="宋体" w:hint="eastAsia"/>
          <w:kern w:val="0"/>
          <w:sz w:val="32"/>
          <w:szCs w:val="32"/>
        </w:rPr>
        <w:t>的评审工作程序，保障评审质量，</w:t>
      </w:r>
      <w:r w:rsidRPr="00ED14F3">
        <w:rPr>
          <w:rFonts w:ascii="仿宋_GB2312" w:eastAsia="仿宋_GB2312" w:hAnsi="宋体" w:cs="宋体" w:hint="eastAsia"/>
          <w:sz w:val="32"/>
          <w:szCs w:val="32"/>
        </w:rPr>
        <w:t>根据《深圳市科学技术奖励办法》（深府〔2016〕87号）</w:t>
      </w:r>
      <w:r w:rsidRPr="00ED14F3">
        <w:rPr>
          <w:rFonts w:ascii="仿宋_GB2312" w:eastAsia="仿宋_GB2312" w:hAnsi="宋体" w:cs="宋体" w:hint="eastAsia"/>
          <w:kern w:val="0"/>
          <w:sz w:val="32"/>
          <w:szCs w:val="32"/>
        </w:rPr>
        <w:t>（以下简称《奖励办法》）</w:t>
      </w:r>
      <w:r>
        <w:rPr>
          <w:rFonts w:ascii="仿宋_GB2312" w:eastAsia="仿宋_GB2312" w:hAnsi="宋体" w:cs="宋体" w:hint="eastAsia"/>
          <w:kern w:val="0"/>
          <w:sz w:val="32"/>
          <w:szCs w:val="32"/>
        </w:rPr>
        <w:t>有关规定</w:t>
      </w:r>
      <w:r w:rsidRPr="00ED14F3">
        <w:rPr>
          <w:rFonts w:ascii="仿宋_GB2312" w:eastAsia="仿宋_GB2312" w:hAnsi="宋体" w:cs="宋体" w:hint="eastAsia"/>
          <w:kern w:val="0"/>
          <w:sz w:val="32"/>
          <w:szCs w:val="32"/>
        </w:rPr>
        <w:t>，</w:t>
      </w:r>
      <w:r w:rsidRPr="00A55319">
        <w:rPr>
          <w:rFonts w:ascii="仿宋_GB2312" w:eastAsia="仿宋_GB2312" w:hAnsi="宋体" w:cs="宋体" w:hint="eastAsia"/>
          <w:kern w:val="0"/>
          <w:sz w:val="32"/>
          <w:szCs w:val="32"/>
        </w:rPr>
        <w:t>深圳市市场和质量监督管理委员会</w:t>
      </w:r>
      <w:r w:rsidR="009B0850">
        <w:rPr>
          <w:rFonts w:ascii="仿宋_GB2312" w:eastAsia="仿宋_GB2312" w:hAnsi="宋体" w:cs="宋体" w:hint="eastAsia"/>
          <w:kern w:val="0"/>
          <w:sz w:val="32"/>
          <w:szCs w:val="32"/>
        </w:rPr>
        <w:t>修订</w:t>
      </w:r>
      <w:r>
        <w:rPr>
          <w:rFonts w:ascii="仿宋_GB2312" w:eastAsia="仿宋_GB2312" w:hAnsi="宋体" w:cs="宋体" w:hint="eastAsia"/>
          <w:kern w:val="0"/>
          <w:sz w:val="32"/>
          <w:szCs w:val="32"/>
        </w:rPr>
        <w:t>了</w:t>
      </w:r>
      <w:r w:rsidRPr="00ED14F3">
        <w:rPr>
          <w:rFonts w:ascii="仿宋_GB2312" w:eastAsia="仿宋_GB2312" w:hAnsi="宋体" w:cs="宋体" w:hint="eastAsia"/>
          <w:kern w:val="0"/>
          <w:sz w:val="32"/>
          <w:szCs w:val="32"/>
        </w:rPr>
        <w:t>《深圳市</w:t>
      </w:r>
      <w:r>
        <w:rPr>
          <w:rFonts w:ascii="仿宋_GB2312" w:eastAsia="仿宋_GB2312" w:hAnsi="宋体" w:cs="宋体" w:hint="eastAsia"/>
          <w:kern w:val="0"/>
          <w:sz w:val="32"/>
          <w:szCs w:val="32"/>
        </w:rPr>
        <w:t>科学技术奖（标准奖）实施细则</w:t>
      </w:r>
      <w:r w:rsidRPr="00ED14F3">
        <w:rPr>
          <w:rFonts w:ascii="仿宋_GB2312" w:eastAsia="仿宋_GB2312" w:hAnsi="宋体" w:cs="宋体" w:hint="eastAsia"/>
          <w:kern w:val="0"/>
          <w:sz w:val="32"/>
          <w:szCs w:val="32"/>
        </w:rPr>
        <w:t>》（以下简称</w:t>
      </w:r>
      <w:r>
        <w:rPr>
          <w:rFonts w:ascii="仿宋_GB2312" w:eastAsia="仿宋_GB2312" w:hAnsi="宋体" w:cs="宋体" w:hint="eastAsia"/>
          <w:kern w:val="0"/>
          <w:sz w:val="32"/>
          <w:szCs w:val="32"/>
        </w:rPr>
        <w:t>《实施细则》</w:t>
      </w:r>
      <w:r w:rsidRPr="00ED14F3">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现</w:t>
      </w:r>
      <w:r w:rsidR="009B0850">
        <w:rPr>
          <w:rFonts w:ascii="仿宋_GB2312" w:eastAsia="仿宋_GB2312" w:hAnsi="宋体" w:cs="宋体" w:hint="eastAsia"/>
          <w:kern w:val="0"/>
          <w:sz w:val="32"/>
          <w:szCs w:val="32"/>
        </w:rPr>
        <w:t>将</w:t>
      </w:r>
      <w:r>
        <w:rPr>
          <w:rFonts w:ascii="仿宋_GB2312" w:eastAsia="仿宋_GB2312" w:hAnsi="宋体" w:cs="宋体" w:hint="eastAsia"/>
          <w:kern w:val="0"/>
          <w:sz w:val="32"/>
          <w:szCs w:val="32"/>
        </w:rPr>
        <w:t>相关内容</w:t>
      </w:r>
      <w:r w:rsidRPr="00ED14F3">
        <w:rPr>
          <w:rFonts w:ascii="仿宋_GB2312" w:eastAsia="仿宋_GB2312" w:hAnsi="宋体" w:cs="宋体" w:hint="eastAsia"/>
          <w:kern w:val="0"/>
          <w:sz w:val="32"/>
          <w:szCs w:val="32"/>
        </w:rPr>
        <w:t>说明如下：</w:t>
      </w:r>
    </w:p>
    <w:p w:rsidR="00600BBE" w:rsidRDefault="00600BBE" w:rsidP="00A55319">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一、《实施细则》修订背景</w:t>
      </w:r>
    </w:p>
    <w:p w:rsidR="00600BBE" w:rsidRDefault="00600BBE" w:rsidP="00600BBE">
      <w:pPr>
        <w:spacing w:line="600" w:lineRule="exact"/>
        <w:ind w:firstLineChars="200" w:firstLine="640"/>
        <w:rPr>
          <w:rFonts w:ascii="仿宋_GB2312" w:eastAsia="仿宋_GB2312" w:hAnsi="华文中宋"/>
          <w:sz w:val="32"/>
          <w:szCs w:val="32"/>
        </w:rPr>
      </w:pPr>
      <w:r w:rsidRPr="001C0B66">
        <w:rPr>
          <w:rFonts w:ascii="仿宋_GB2312" w:eastAsia="仿宋_GB2312" w:hAnsi="宋体" w:cs="宋体" w:hint="eastAsia"/>
          <w:kern w:val="0"/>
          <w:sz w:val="32"/>
          <w:szCs w:val="32"/>
        </w:rPr>
        <w:t>深圳市</w:t>
      </w:r>
      <w:r>
        <w:rPr>
          <w:rFonts w:ascii="仿宋_GB2312" w:eastAsia="仿宋_GB2312" w:hAnsi="宋体" w:cs="宋体" w:hint="eastAsia"/>
          <w:kern w:val="0"/>
          <w:sz w:val="32"/>
          <w:szCs w:val="32"/>
        </w:rPr>
        <w:t>科学技术奖（标准奖）隶属于深圳市科学技术奖，</w:t>
      </w:r>
      <w:r w:rsidRPr="001C0B66">
        <w:rPr>
          <w:rFonts w:ascii="仿宋_GB2312" w:eastAsia="仿宋_GB2312" w:hAnsi="宋体" w:cs="宋体" w:hint="eastAsia"/>
          <w:kern w:val="0"/>
          <w:sz w:val="32"/>
          <w:szCs w:val="32"/>
        </w:rPr>
        <w:t>从</w:t>
      </w:r>
      <w:r>
        <w:rPr>
          <w:rFonts w:ascii="仿宋_GB2312" w:eastAsia="仿宋_GB2312" w:hAnsi="宋体" w:cs="宋体" w:hint="eastAsia"/>
          <w:kern w:val="0"/>
          <w:sz w:val="32"/>
          <w:szCs w:val="32"/>
        </w:rPr>
        <w:t>2008</w:t>
      </w:r>
      <w:r w:rsidRPr="001C0B66">
        <w:rPr>
          <w:rFonts w:ascii="仿宋_GB2312" w:eastAsia="仿宋_GB2312" w:hAnsi="宋体" w:cs="宋体" w:hint="eastAsia"/>
          <w:kern w:val="0"/>
          <w:sz w:val="32"/>
          <w:szCs w:val="32"/>
        </w:rPr>
        <w:t>年开始设立，2010</w:t>
      </w:r>
      <w:r>
        <w:rPr>
          <w:rFonts w:ascii="仿宋_GB2312" w:eastAsia="仿宋_GB2312" w:hAnsi="宋体" w:cs="宋体" w:hint="eastAsia"/>
          <w:kern w:val="0"/>
          <w:sz w:val="32"/>
          <w:szCs w:val="32"/>
        </w:rPr>
        <w:t>年之前称为深圳市标准创新奖；</w:t>
      </w:r>
      <w:r w:rsidRPr="001C0B66">
        <w:rPr>
          <w:rFonts w:ascii="仿宋_GB2312" w:eastAsia="仿宋_GB2312" w:hAnsi="宋体" w:cs="宋体" w:hint="eastAsia"/>
          <w:kern w:val="0"/>
          <w:sz w:val="32"/>
          <w:szCs w:val="32"/>
        </w:rPr>
        <w:t>2010年起，</w:t>
      </w:r>
      <w:r>
        <w:rPr>
          <w:rFonts w:ascii="仿宋_GB2312" w:eastAsia="仿宋_GB2312" w:hAnsi="宋体" w:cs="宋体" w:hint="eastAsia"/>
          <w:kern w:val="0"/>
          <w:sz w:val="32"/>
          <w:szCs w:val="32"/>
        </w:rPr>
        <w:t>纳入深圳市科学技术奖励体系</w:t>
      </w:r>
      <w:r w:rsidRPr="001C0B66">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改名为深圳市科学技术奖（标准奖），</w:t>
      </w:r>
      <w:r>
        <w:rPr>
          <w:rFonts w:ascii="仿宋_GB2312" w:eastAsia="仿宋_GB2312" w:hint="eastAsia"/>
          <w:sz w:val="32"/>
          <w:szCs w:val="32"/>
        </w:rPr>
        <w:t>每年授奖项目不超过</w:t>
      </w:r>
      <w:r>
        <w:rPr>
          <w:rFonts w:ascii="仿宋_GB2312" w:eastAsia="仿宋_GB2312"/>
          <w:sz w:val="32"/>
          <w:szCs w:val="32"/>
        </w:rPr>
        <w:t>15</w:t>
      </w:r>
      <w:r>
        <w:rPr>
          <w:rFonts w:ascii="仿宋_GB2312" w:eastAsia="仿宋_GB2312" w:hint="eastAsia"/>
          <w:sz w:val="32"/>
          <w:szCs w:val="32"/>
        </w:rPr>
        <w:t>项，每项奖励</w:t>
      </w:r>
      <w:r>
        <w:rPr>
          <w:rFonts w:ascii="仿宋_GB2312" w:eastAsia="仿宋_GB2312"/>
          <w:sz w:val="32"/>
          <w:szCs w:val="32"/>
        </w:rPr>
        <w:t>30</w:t>
      </w:r>
      <w:r>
        <w:rPr>
          <w:rFonts w:ascii="仿宋_GB2312" w:eastAsia="仿宋_GB2312" w:hint="eastAsia"/>
          <w:sz w:val="32"/>
          <w:szCs w:val="32"/>
        </w:rPr>
        <w:t>万元</w:t>
      </w:r>
      <w:r w:rsidRPr="001C0B66">
        <w:rPr>
          <w:rFonts w:ascii="仿宋_GB2312" w:eastAsia="仿宋_GB2312" w:hAnsi="宋体" w:cs="宋体" w:hint="eastAsia"/>
          <w:kern w:val="0"/>
          <w:sz w:val="32"/>
          <w:szCs w:val="32"/>
        </w:rPr>
        <w:t>。</w:t>
      </w:r>
      <w:proofErr w:type="gramStart"/>
      <w:r>
        <w:rPr>
          <w:rFonts w:ascii="仿宋_GB2312" w:eastAsia="仿宋_GB2312" w:hAnsi="宋体" w:cs="宋体" w:hint="eastAsia"/>
          <w:kern w:val="0"/>
          <w:sz w:val="32"/>
          <w:szCs w:val="32"/>
        </w:rPr>
        <w:t>标准奖</w:t>
      </w:r>
      <w:proofErr w:type="gramEnd"/>
      <w:r>
        <w:rPr>
          <w:rFonts w:ascii="仿宋_GB2312" w:eastAsia="仿宋_GB2312" w:hAnsi="宋体" w:cs="宋体" w:hint="eastAsia"/>
          <w:kern w:val="0"/>
          <w:sz w:val="32"/>
          <w:szCs w:val="32"/>
        </w:rPr>
        <w:t>授予在国际标准、国家标准、行业标准、地方标准创新研究中做出重大贡献的组织</w:t>
      </w:r>
      <w:r>
        <w:rPr>
          <w:rFonts w:ascii="仿宋_GB2312" w:eastAsia="仿宋_GB2312" w:hint="eastAsia"/>
          <w:kern w:val="0"/>
          <w:sz w:val="32"/>
          <w:szCs w:val="20"/>
        </w:rPr>
        <w:t>。</w:t>
      </w:r>
      <w:proofErr w:type="gramStart"/>
      <w:r>
        <w:rPr>
          <w:rFonts w:ascii="仿宋_GB2312" w:eastAsia="仿宋_GB2312" w:hint="eastAsia"/>
          <w:kern w:val="0"/>
          <w:sz w:val="32"/>
          <w:szCs w:val="20"/>
        </w:rPr>
        <w:t>标准奖</w:t>
      </w:r>
      <w:proofErr w:type="gramEnd"/>
      <w:r>
        <w:rPr>
          <w:rFonts w:ascii="仿宋_GB2312" w:eastAsia="仿宋_GB2312" w:hint="eastAsia"/>
          <w:kern w:val="0"/>
          <w:sz w:val="32"/>
          <w:szCs w:val="20"/>
        </w:rPr>
        <w:t>评审工作</w:t>
      </w:r>
      <w:r w:rsidRPr="009C5434">
        <w:rPr>
          <w:rFonts w:ascii="仿宋_GB2312" w:eastAsia="仿宋_GB2312" w:hAnsi="仿宋" w:hint="eastAsia"/>
          <w:sz w:val="32"/>
          <w:szCs w:val="32"/>
        </w:rPr>
        <w:t>体现了全社会参与深圳标准建设的广泛性和积极性，</w:t>
      </w:r>
      <w:r>
        <w:rPr>
          <w:rFonts w:ascii="仿宋_GB2312" w:eastAsia="仿宋_GB2312" w:hAnsi="仿宋" w:hint="eastAsia"/>
          <w:sz w:val="32"/>
          <w:szCs w:val="32"/>
        </w:rPr>
        <w:t>对标准</w:t>
      </w:r>
      <w:r w:rsidRPr="009C5434">
        <w:rPr>
          <w:rFonts w:ascii="仿宋_GB2312" w:eastAsia="仿宋_GB2312" w:hAnsi="仿宋" w:hint="eastAsia"/>
          <w:sz w:val="32"/>
          <w:szCs w:val="32"/>
        </w:rPr>
        <w:t>引领行业发展，增强核心竞争力</w:t>
      </w:r>
      <w:r>
        <w:rPr>
          <w:rFonts w:ascii="仿宋_GB2312" w:eastAsia="仿宋_GB2312" w:hAnsi="仿宋" w:hint="eastAsia"/>
          <w:sz w:val="32"/>
          <w:szCs w:val="32"/>
        </w:rPr>
        <w:t>起到重要作用</w:t>
      </w:r>
      <w:r w:rsidRPr="009C5434">
        <w:rPr>
          <w:rFonts w:ascii="仿宋_GB2312" w:eastAsia="仿宋_GB2312" w:hAnsi="仿宋" w:hint="eastAsia"/>
          <w:sz w:val="32"/>
          <w:szCs w:val="32"/>
        </w:rPr>
        <w:t>。</w:t>
      </w:r>
    </w:p>
    <w:p w:rsidR="00600BBE" w:rsidRDefault="00600BBE" w:rsidP="00600BBE">
      <w:pPr>
        <w:ind w:firstLineChars="200" w:firstLine="640"/>
        <w:rPr>
          <w:rFonts w:ascii="仿宋_GB2312" w:eastAsia="仿宋_GB2312" w:hAnsi="华文中宋"/>
          <w:sz w:val="32"/>
          <w:szCs w:val="32"/>
        </w:rPr>
      </w:pPr>
      <w:r>
        <w:rPr>
          <w:rFonts w:ascii="仿宋_GB2312" w:eastAsia="仿宋_GB2312" w:hAnsi="华文中宋" w:hint="eastAsia"/>
          <w:sz w:val="32"/>
          <w:szCs w:val="32"/>
        </w:rPr>
        <w:t>市政府于2012年11月2日发布了《深圳市科学技术奖励办法》（深府</w:t>
      </w:r>
      <w:r w:rsidRPr="005232DD">
        <w:rPr>
          <w:rFonts w:ascii="仿宋_GB2312" w:eastAsia="仿宋_GB2312" w:hAnsi="华文中宋" w:hint="eastAsia"/>
          <w:sz w:val="32"/>
          <w:szCs w:val="32"/>
        </w:rPr>
        <w:t>〔</w:t>
      </w:r>
      <w:r>
        <w:rPr>
          <w:rFonts w:ascii="仿宋_GB2312" w:eastAsia="仿宋_GB2312" w:hAnsi="华文中宋" w:hint="eastAsia"/>
          <w:sz w:val="32"/>
          <w:szCs w:val="32"/>
        </w:rPr>
        <w:t>2012</w:t>
      </w:r>
      <w:r w:rsidRPr="005232DD">
        <w:rPr>
          <w:rFonts w:ascii="仿宋_GB2312" w:eastAsia="仿宋_GB2312" w:hAnsi="华文中宋" w:hint="eastAsia"/>
          <w:sz w:val="32"/>
          <w:szCs w:val="32"/>
        </w:rPr>
        <w:t>〕</w:t>
      </w:r>
      <w:r>
        <w:rPr>
          <w:rFonts w:ascii="仿宋_GB2312" w:eastAsia="仿宋_GB2312" w:hAnsi="华文中宋" w:hint="eastAsia"/>
          <w:sz w:val="32"/>
          <w:szCs w:val="32"/>
        </w:rPr>
        <w:t>126号），</w:t>
      </w:r>
      <w:r w:rsidRPr="00A55319">
        <w:rPr>
          <w:rFonts w:ascii="仿宋_GB2312" w:eastAsia="仿宋_GB2312" w:hAnsi="宋体" w:cs="宋体" w:hint="eastAsia"/>
          <w:kern w:val="0"/>
          <w:sz w:val="32"/>
          <w:szCs w:val="32"/>
        </w:rPr>
        <w:t>深圳市市场和质量监督管理委员会</w:t>
      </w:r>
      <w:r>
        <w:rPr>
          <w:rFonts w:ascii="仿宋_GB2312" w:eastAsia="仿宋_GB2312" w:hAnsi="华文中宋" w:hint="eastAsia"/>
          <w:sz w:val="32"/>
          <w:szCs w:val="32"/>
        </w:rPr>
        <w:t>据此制定了</w:t>
      </w:r>
      <w:r>
        <w:rPr>
          <w:rFonts w:ascii="仿宋_GB2312" w:eastAsia="仿宋_GB2312" w:hAnsi="宋体" w:cs="宋体" w:hint="eastAsia"/>
          <w:kern w:val="0"/>
          <w:sz w:val="32"/>
          <w:szCs w:val="32"/>
        </w:rPr>
        <w:t>相关</w:t>
      </w:r>
      <w:r w:rsidRPr="00ED14F3">
        <w:rPr>
          <w:rFonts w:ascii="仿宋_GB2312" w:eastAsia="仿宋_GB2312" w:hAnsi="宋体" w:cs="宋体" w:hint="eastAsia"/>
          <w:kern w:val="0"/>
          <w:sz w:val="32"/>
          <w:szCs w:val="32"/>
        </w:rPr>
        <w:t>实施细则</w:t>
      </w:r>
      <w:r>
        <w:rPr>
          <w:rFonts w:ascii="仿宋_GB2312" w:eastAsia="仿宋_GB2312" w:hAnsi="宋体" w:hint="eastAsia"/>
          <w:sz w:val="32"/>
          <w:szCs w:val="32"/>
        </w:rPr>
        <w:t>。</w:t>
      </w:r>
      <w:r w:rsidRPr="008714A4">
        <w:rPr>
          <w:rFonts w:ascii="仿宋_GB2312" w:eastAsia="仿宋_GB2312" w:hAnsi="华文中宋" w:hint="eastAsia"/>
          <w:sz w:val="32"/>
          <w:szCs w:val="32"/>
        </w:rPr>
        <w:t>在实施过程中，有效</w:t>
      </w:r>
      <w:r>
        <w:rPr>
          <w:rFonts w:ascii="仿宋_GB2312" w:eastAsia="仿宋_GB2312" w:hint="eastAsia"/>
          <w:sz w:val="32"/>
          <w:szCs w:val="32"/>
        </w:rPr>
        <w:t>规范了深圳市科学技术奖（标准奖）评审工作程序，保障了评审质量</w:t>
      </w:r>
      <w:r w:rsidRPr="008714A4">
        <w:rPr>
          <w:rFonts w:ascii="仿宋_GB2312" w:eastAsia="仿宋_GB2312" w:hAnsi="华文中宋" w:hint="eastAsia"/>
          <w:sz w:val="32"/>
          <w:szCs w:val="32"/>
        </w:rPr>
        <w:t>。</w:t>
      </w:r>
      <w:r>
        <w:rPr>
          <w:rFonts w:ascii="仿宋_GB2312" w:eastAsia="仿宋_GB2312" w:hAnsi="华文中宋" w:hint="eastAsia"/>
          <w:sz w:val="32"/>
          <w:szCs w:val="32"/>
        </w:rPr>
        <w:t>2016年11月8日</w:t>
      </w:r>
      <w:r w:rsidRPr="008714A4">
        <w:rPr>
          <w:rFonts w:ascii="仿宋_GB2312" w:eastAsia="仿宋_GB2312" w:hAnsi="华文中宋" w:hint="eastAsia"/>
          <w:sz w:val="32"/>
          <w:szCs w:val="32"/>
        </w:rPr>
        <w:t>，</w:t>
      </w:r>
      <w:r>
        <w:rPr>
          <w:rFonts w:ascii="仿宋_GB2312" w:eastAsia="仿宋_GB2312" w:hAnsi="华文中宋" w:hint="eastAsia"/>
          <w:sz w:val="32"/>
          <w:szCs w:val="32"/>
        </w:rPr>
        <w:t>市政府发布了新版《奖励办法》</w:t>
      </w:r>
      <w:r w:rsidRPr="008714A4">
        <w:rPr>
          <w:rFonts w:ascii="仿宋_GB2312" w:eastAsia="仿宋_GB2312" w:hAnsi="华文中宋" w:hint="eastAsia"/>
          <w:sz w:val="32"/>
          <w:szCs w:val="32"/>
        </w:rPr>
        <w:t>，</w:t>
      </w:r>
      <w:r w:rsidRPr="008714A4">
        <w:rPr>
          <w:rFonts w:ascii="仿宋_GB2312" w:eastAsia="仿宋_GB2312" w:hAnsi="华文中宋" w:hint="eastAsia"/>
          <w:sz w:val="32"/>
          <w:szCs w:val="32"/>
        </w:rPr>
        <w:lastRenderedPageBreak/>
        <w:t>根据</w:t>
      </w:r>
      <w:r>
        <w:rPr>
          <w:rFonts w:ascii="仿宋_GB2312" w:eastAsia="仿宋_GB2312" w:hAnsi="华文中宋" w:hint="eastAsia"/>
          <w:sz w:val="32"/>
          <w:szCs w:val="32"/>
        </w:rPr>
        <w:t>新版</w:t>
      </w:r>
      <w:r w:rsidRPr="008714A4">
        <w:rPr>
          <w:rFonts w:ascii="仿宋_GB2312" w:eastAsia="仿宋_GB2312" w:hAnsi="华文中宋" w:hint="eastAsia"/>
          <w:sz w:val="32"/>
          <w:szCs w:val="32"/>
        </w:rPr>
        <w:t>《</w:t>
      </w:r>
      <w:r>
        <w:rPr>
          <w:rFonts w:ascii="仿宋_GB2312" w:eastAsia="仿宋_GB2312" w:hAnsi="华文中宋" w:hint="eastAsia"/>
          <w:sz w:val="32"/>
          <w:szCs w:val="32"/>
        </w:rPr>
        <w:t>奖励办法</w:t>
      </w:r>
      <w:r w:rsidRPr="008714A4">
        <w:rPr>
          <w:rFonts w:ascii="仿宋_GB2312" w:eastAsia="仿宋_GB2312" w:hAnsi="华文中宋" w:hint="eastAsia"/>
          <w:sz w:val="32"/>
          <w:szCs w:val="32"/>
        </w:rPr>
        <w:t>》的有关规定，</w:t>
      </w:r>
      <w:r w:rsidRPr="00A55319">
        <w:rPr>
          <w:rFonts w:ascii="仿宋_GB2312" w:eastAsia="仿宋_GB2312" w:hAnsi="宋体" w:cs="宋体" w:hint="eastAsia"/>
          <w:kern w:val="0"/>
          <w:sz w:val="32"/>
          <w:szCs w:val="32"/>
        </w:rPr>
        <w:t>深圳市市场和质量监督管理委员会</w:t>
      </w:r>
      <w:r>
        <w:rPr>
          <w:rFonts w:ascii="仿宋_GB2312" w:eastAsia="仿宋_GB2312" w:hAnsi="华文中宋" w:hint="eastAsia"/>
          <w:sz w:val="32"/>
          <w:szCs w:val="32"/>
        </w:rPr>
        <w:t>对</w:t>
      </w:r>
      <w:r w:rsidRPr="00ED14F3">
        <w:rPr>
          <w:rFonts w:ascii="仿宋_GB2312" w:eastAsia="仿宋_GB2312" w:hAnsi="宋体" w:cs="宋体" w:hint="eastAsia"/>
          <w:kern w:val="0"/>
          <w:sz w:val="32"/>
          <w:szCs w:val="32"/>
        </w:rPr>
        <w:t>《实施细则》</w:t>
      </w:r>
      <w:r>
        <w:rPr>
          <w:rFonts w:ascii="仿宋_GB2312" w:eastAsia="仿宋_GB2312" w:hAnsi="宋体" w:cs="宋体" w:hint="eastAsia"/>
          <w:kern w:val="0"/>
          <w:sz w:val="32"/>
          <w:szCs w:val="32"/>
        </w:rPr>
        <w:t>进行了修订</w:t>
      </w:r>
      <w:r>
        <w:rPr>
          <w:rFonts w:ascii="仿宋_GB2312" w:eastAsia="仿宋_GB2312" w:hAnsi="华文中宋" w:hint="eastAsia"/>
          <w:sz w:val="32"/>
          <w:szCs w:val="32"/>
        </w:rPr>
        <w:t>。</w:t>
      </w:r>
    </w:p>
    <w:p w:rsidR="00B107F0" w:rsidRDefault="00EA4F94" w:rsidP="00600BBE">
      <w:pPr>
        <w:ind w:firstLineChars="200" w:firstLine="640"/>
        <w:rPr>
          <w:rFonts w:ascii="仿宋_GB2312" w:eastAsia="仿宋_GB2312" w:hAnsi="宋体" w:cs="宋体"/>
          <w:kern w:val="0"/>
          <w:sz w:val="32"/>
          <w:szCs w:val="32"/>
        </w:rPr>
      </w:pPr>
      <w:r>
        <w:rPr>
          <w:rFonts w:ascii="仿宋_GB2312" w:eastAsia="仿宋_GB2312" w:hAnsi="华文中宋" w:hint="eastAsia"/>
          <w:sz w:val="32"/>
          <w:szCs w:val="32"/>
        </w:rPr>
        <w:t>二、</w:t>
      </w:r>
      <w:r w:rsidR="003A760A">
        <w:rPr>
          <w:rFonts w:ascii="仿宋_GB2312" w:eastAsia="仿宋_GB2312" w:hAnsi="宋体" w:cs="宋体" w:hint="eastAsia"/>
          <w:kern w:val="0"/>
          <w:sz w:val="32"/>
          <w:szCs w:val="32"/>
        </w:rPr>
        <w:t>相关解读</w:t>
      </w:r>
    </w:p>
    <w:p w:rsidR="00255C3F" w:rsidRDefault="006D3BF0" w:rsidP="00255C3F">
      <w:pPr>
        <w:spacing w:line="600" w:lineRule="exact"/>
        <w:ind w:firstLineChars="200" w:firstLine="640"/>
        <w:rPr>
          <w:rFonts w:ascii="仿宋_GB2312" w:eastAsia="仿宋_GB2312" w:hint="eastAsia"/>
          <w:sz w:val="32"/>
          <w:szCs w:val="32"/>
        </w:rPr>
      </w:pPr>
      <w:r>
        <w:rPr>
          <w:rFonts w:ascii="仿宋_GB2312" w:eastAsia="仿宋_GB2312" w:hAnsi="华文中宋" w:hint="eastAsia"/>
          <w:sz w:val="32"/>
          <w:szCs w:val="32"/>
        </w:rPr>
        <w:t>（一）</w:t>
      </w:r>
      <w:r w:rsidR="003A760A">
        <w:rPr>
          <w:rFonts w:ascii="仿宋_GB2312" w:eastAsia="仿宋_GB2312" w:hint="eastAsia"/>
          <w:sz w:val="32"/>
          <w:szCs w:val="32"/>
        </w:rPr>
        <w:t>申请</w:t>
      </w:r>
      <w:proofErr w:type="gramStart"/>
      <w:r w:rsidR="003A760A">
        <w:rPr>
          <w:rFonts w:ascii="仿宋_GB2312" w:eastAsia="仿宋_GB2312" w:hint="eastAsia"/>
          <w:sz w:val="32"/>
          <w:szCs w:val="32"/>
        </w:rPr>
        <w:t>标准奖单位</w:t>
      </w:r>
      <w:proofErr w:type="gramEnd"/>
      <w:r w:rsidR="003A760A">
        <w:rPr>
          <w:rFonts w:ascii="仿宋_GB2312" w:eastAsia="仿宋_GB2312" w:hint="eastAsia"/>
          <w:sz w:val="32"/>
          <w:szCs w:val="32"/>
        </w:rPr>
        <w:t>有什么资格要求？</w:t>
      </w:r>
    </w:p>
    <w:p w:rsidR="00262D9E" w:rsidRDefault="00034A65" w:rsidP="00255C3F">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答：</w:t>
      </w:r>
      <w:r w:rsidR="003A760A">
        <w:rPr>
          <w:rFonts w:ascii="仿宋_GB2312" w:eastAsia="仿宋_GB2312" w:hint="eastAsia"/>
          <w:sz w:val="32"/>
          <w:szCs w:val="32"/>
        </w:rPr>
        <w:t>申请</w:t>
      </w:r>
      <w:proofErr w:type="gramStart"/>
      <w:r w:rsidR="003A760A">
        <w:rPr>
          <w:rFonts w:ascii="仿宋_GB2312" w:eastAsia="仿宋_GB2312" w:hint="eastAsia"/>
          <w:sz w:val="32"/>
          <w:szCs w:val="32"/>
        </w:rPr>
        <w:t>标准奖</w:t>
      </w:r>
      <w:proofErr w:type="gramEnd"/>
      <w:r w:rsidR="003A760A">
        <w:rPr>
          <w:rFonts w:ascii="仿宋_GB2312" w:eastAsia="仿宋_GB2312" w:hint="eastAsia"/>
          <w:sz w:val="32"/>
          <w:szCs w:val="32"/>
        </w:rPr>
        <w:t>的单位必须是在深圳市注册（登记或依法设立）的企、事业单位或社会组织。</w:t>
      </w:r>
    </w:p>
    <w:p w:rsidR="00255C3F" w:rsidRDefault="006D3BF0" w:rsidP="00255C3F">
      <w:pPr>
        <w:spacing w:line="600" w:lineRule="exact"/>
        <w:ind w:firstLineChars="200" w:firstLine="640"/>
        <w:rPr>
          <w:rFonts w:ascii="仿宋_GB2312" w:eastAsia="仿宋_GB2312" w:hAnsi="华文中宋" w:hint="eastAsia"/>
          <w:sz w:val="32"/>
          <w:szCs w:val="32"/>
        </w:rPr>
      </w:pPr>
      <w:r>
        <w:rPr>
          <w:rFonts w:ascii="仿宋_GB2312" w:eastAsia="仿宋_GB2312" w:hAnsi="华文中宋" w:hint="eastAsia"/>
          <w:sz w:val="32"/>
          <w:szCs w:val="32"/>
        </w:rPr>
        <w:t>（二）</w:t>
      </w:r>
      <w:r w:rsidR="003A760A">
        <w:rPr>
          <w:rFonts w:ascii="仿宋_GB2312" w:eastAsia="仿宋_GB2312" w:hAnsi="华文中宋" w:hint="eastAsia"/>
          <w:sz w:val="32"/>
          <w:szCs w:val="32"/>
        </w:rPr>
        <w:t>申请</w:t>
      </w:r>
      <w:proofErr w:type="gramStart"/>
      <w:r w:rsidR="003A760A">
        <w:rPr>
          <w:rFonts w:ascii="仿宋_GB2312" w:eastAsia="仿宋_GB2312" w:hAnsi="华文中宋" w:hint="eastAsia"/>
          <w:sz w:val="32"/>
          <w:szCs w:val="32"/>
        </w:rPr>
        <w:t>标准奖</w:t>
      </w:r>
      <w:proofErr w:type="gramEnd"/>
      <w:r w:rsidR="003A760A">
        <w:rPr>
          <w:rFonts w:ascii="仿宋_GB2312" w:eastAsia="仿宋_GB2312" w:hAnsi="华文中宋" w:hint="eastAsia"/>
          <w:sz w:val="32"/>
          <w:szCs w:val="32"/>
        </w:rPr>
        <w:t>的项目有什么要求？</w:t>
      </w:r>
    </w:p>
    <w:p w:rsidR="003A760A" w:rsidRDefault="00034A65" w:rsidP="00255C3F">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答：</w:t>
      </w:r>
      <w:r w:rsidR="00262D9E">
        <w:rPr>
          <w:rFonts w:ascii="仿宋_GB2312" w:eastAsia="仿宋_GB2312" w:hint="eastAsia"/>
          <w:sz w:val="32"/>
          <w:szCs w:val="32"/>
        </w:rPr>
        <w:t>申请</w:t>
      </w:r>
      <w:proofErr w:type="gramStart"/>
      <w:r w:rsidR="00262D9E">
        <w:rPr>
          <w:rFonts w:ascii="仿宋_GB2312" w:eastAsia="仿宋_GB2312" w:hint="eastAsia"/>
          <w:sz w:val="32"/>
          <w:szCs w:val="32"/>
        </w:rPr>
        <w:t>标准奖</w:t>
      </w:r>
      <w:proofErr w:type="gramEnd"/>
      <w:r w:rsidR="00262D9E">
        <w:rPr>
          <w:rFonts w:ascii="仿宋_GB2312" w:eastAsia="仿宋_GB2312" w:hint="eastAsia"/>
          <w:sz w:val="32"/>
          <w:szCs w:val="32"/>
        </w:rPr>
        <w:t>的标准项目必须已经正式批准发布，且实施时间在二年以上四年以内。</w:t>
      </w:r>
    </w:p>
    <w:p w:rsidR="00262D9E" w:rsidRDefault="00262D9E" w:rsidP="00255C3F">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w:t>
      </w:r>
      <w:r w:rsidR="006443F2">
        <w:rPr>
          <w:rFonts w:ascii="仿宋_GB2312" w:eastAsia="仿宋_GB2312" w:hint="eastAsia"/>
          <w:sz w:val="32"/>
          <w:szCs w:val="32"/>
        </w:rPr>
        <w:t>三</w:t>
      </w:r>
      <w:r>
        <w:rPr>
          <w:rFonts w:ascii="仿宋_GB2312" w:eastAsia="仿宋_GB2312" w:hint="eastAsia"/>
          <w:sz w:val="32"/>
          <w:szCs w:val="32"/>
        </w:rPr>
        <w:t>）</w:t>
      </w:r>
      <w:r w:rsidR="005C04D9">
        <w:rPr>
          <w:rFonts w:ascii="仿宋_GB2312" w:eastAsia="仿宋_GB2312" w:hint="eastAsia"/>
          <w:sz w:val="32"/>
          <w:szCs w:val="32"/>
        </w:rPr>
        <w:t>申请</w:t>
      </w:r>
      <w:proofErr w:type="gramStart"/>
      <w:r w:rsidR="005C04D9">
        <w:rPr>
          <w:rFonts w:ascii="仿宋_GB2312" w:eastAsia="仿宋_GB2312" w:hint="eastAsia"/>
          <w:sz w:val="32"/>
          <w:szCs w:val="32"/>
        </w:rPr>
        <w:t>标准奖单位</w:t>
      </w:r>
      <w:proofErr w:type="gramEnd"/>
      <w:r w:rsidR="005C04D9">
        <w:rPr>
          <w:rFonts w:ascii="仿宋_GB2312" w:eastAsia="仿宋_GB2312" w:hint="eastAsia"/>
          <w:sz w:val="32"/>
          <w:szCs w:val="32"/>
        </w:rPr>
        <w:t>为制定标准项目的主导完成单位。主导完成单位是如何确定的？</w:t>
      </w:r>
    </w:p>
    <w:p w:rsidR="005C04D9" w:rsidRDefault="00034A65" w:rsidP="00255C3F">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答：</w:t>
      </w:r>
      <w:r w:rsidR="004C5F52">
        <w:rPr>
          <w:rFonts w:ascii="仿宋_GB2312" w:eastAsia="仿宋_GB2312" w:hint="eastAsia"/>
          <w:sz w:val="32"/>
          <w:szCs w:val="32"/>
        </w:rPr>
        <w:t>国家标准、行业标准、深圳市技术标准文件主导完成单位为该标准“前言”中注明的第一起草单位。如果第一起草单位为非深圳市注册的单位，而第二起草单位为深圳市注册单位，且第二起草单位能够提供该标准归口管理单位出具的在该标准制定中发挥关键作用的书面证明，则确定第二起草单位为主导完成单位。</w:t>
      </w:r>
    </w:p>
    <w:p w:rsidR="004C5F52" w:rsidRPr="005C04D9" w:rsidRDefault="004C5F52" w:rsidP="00255C3F">
      <w:pPr>
        <w:spacing w:line="600" w:lineRule="exact"/>
        <w:ind w:firstLineChars="200" w:firstLine="640"/>
        <w:rPr>
          <w:rFonts w:ascii="仿宋_GB2312" w:eastAsia="仿宋_GB2312" w:hAnsi="华文中宋"/>
          <w:sz w:val="32"/>
          <w:szCs w:val="32"/>
        </w:rPr>
      </w:pPr>
      <w:r>
        <w:rPr>
          <w:rFonts w:ascii="仿宋_GB2312" w:eastAsia="仿宋_GB2312" w:hint="eastAsia"/>
          <w:sz w:val="32"/>
          <w:szCs w:val="32"/>
        </w:rPr>
        <w:t>国际标准主导完成单位为在国际标准制定工作中发挥了关键作用、且其提案唯一被采纳为该国际标准核心内容的深圳市注册单位。</w:t>
      </w:r>
    </w:p>
    <w:p w:rsidR="00255C3F" w:rsidRDefault="004C7228" w:rsidP="00255C3F">
      <w:pPr>
        <w:spacing w:line="600" w:lineRule="exact"/>
        <w:ind w:firstLineChars="200" w:firstLine="640"/>
        <w:rPr>
          <w:rFonts w:ascii="仿宋_GB2312" w:eastAsia="仿宋_GB2312" w:hAnsi="宋体" w:hint="eastAsia"/>
          <w:sz w:val="32"/>
          <w:szCs w:val="32"/>
        </w:rPr>
      </w:pPr>
      <w:r>
        <w:rPr>
          <w:rFonts w:ascii="仿宋_GB2312" w:eastAsia="仿宋_GB2312" w:hAnsi="华文中宋" w:hint="eastAsia"/>
          <w:sz w:val="32"/>
          <w:szCs w:val="32"/>
        </w:rPr>
        <w:t>（四</w:t>
      </w:r>
      <w:r w:rsidR="00255C3F">
        <w:rPr>
          <w:rFonts w:ascii="仿宋_GB2312" w:eastAsia="仿宋_GB2312" w:hAnsi="华文中宋" w:hint="eastAsia"/>
          <w:sz w:val="32"/>
          <w:szCs w:val="32"/>
        </w:rPr>
        <w:t>）</w:t>
      </w:r>
      <w:r w:rsidR="0043414E">
        <w:rPr>
          <w:rFonts w:ascii="仿宋_GB2312" w:eastAsia="仿宋_GB2312" w:hAnsi="宋体" w:hint="eastAsia"/>
          <w:sz w:val="32"/>
          <w:szCs w:val="32"/>
        </w:rPr>
        <w:t>申请</w:t>
      </w:r>
      <w:proofErr w:type="gramStart"/>
      <w:r w:rsidR="0043414E">
        <w:rPr>
          <w:rFonts w:ascii="仿宋_GB2312" w:eastAsia="仿宋_GB2312" w:hAnsi="宋体" w:hint="eastAsia"/>
          <w:sz w:val="32"/>
          <w:szCs w:val="32"/>
        </w:rPr>
        <w:t>标准奖</w:t>
      </w:r>
      <w:proofErr w:type="gramEnd"/>
      <w:r w:rsidR="0043414E">
        <w:rPr>
          <w:rFonts w:ascii="仿宋_GB2312" w:eastAsia="仿宋_GB2312" w:hAnsi="宋体" w:hint="eastAsia"/>
          <w:sz w:val="32"/>
          <w:szCs w:val="32"/>
        </w:rPr>
        <w:t>应在规定的时间内向</w:t>
      </w:r>
      <w:r w:rsidR="0043414E">
        <w:rPr>
          <w:rFonts w:ascii="仿宋_GB2312" w:eastAsia="仿宋_GB2312" w:hint="eastAsia"/>
          <w:sz w:val="32"/>
          <w:szCs w:val="32"/>
        </w:rPr>
        <w:t>市市场监督管理部门</w:t>
      </w:r>
      <w:r w:rsidR="0043414E">
        <w:rPr>
          <w:rFonts w:ascii="仿宋_GB2312" w:eastAsia="仿宋_GB2312" w:hAnsi="宋体" w:hint="eastAsia"/>
          <w:sz w:val="32"/>
          <w:szCs w:val="32"/>
        </w:rPr>
        <w:t>提交什么材料？</w:t>
      </w:r>
    </w:p>
    <w:p w:rsidR="009C5888" w:rsidRDefault="006146C6" w:rsidP="009C5888">
      <w:pPr>
        <w:spacing w:line="600" w:lineRule="exact"/>
        <w:ind w:firstLineChars="200" w:firstLine="640"/>
        <w:rPr>
          <w:rFonts w:ascii="仿宋_GB2312" w:eastAsia="仿宋_GB2312"/>
          <w:sz w:val="32"/>
          <w:szCs w:val="32"/>
        </w:rPr>
      </w:pPr>
      <w:r>
        <w:rPr>
          <w:rFonts w:ascii="仿宋_GB2312" w:eastAsia="仿宋_GB2312" w:hint="eastAsia"/>
          <w:sz w:val="32"/>
          <w:szCs w:val="32"/>
        </w:rPr>
        <w:t>答：</w:t>
      </w:r>
      <w:r w:rsidR="009C5888">
        <w:rPr>
          <w:rFonts w:ascii="仿宋_GB2312" w:eastAsia="仿宋_GB2312" w:hint="eastAsia"/>
          <w:sz w:val="32"/>
          <w:szCs w:val="32"/>
        </w:rPr>
        <w:t>1、《深圳市科学技术奖（标准奖）申请书》（原件，</w:t>
      </w:r>
      <w:r w:rsidR="009C5888">
        <w:rPr>
          <w:rFonts w:ascii="仿宋_GB2312" w:eastAsia="仿宋_GB2312" w:hint="eastAsia"/>
          <w:sz w:val="32"/>
          <w:szCs w:val="32"/>
        </w:rPr>
        <w:lastRenderedPageBreak/>
        <w:t>网上申请成功后自动生成打印并加盖申请单位公章）；</w:t>
      </w:r>
    </w:p>
    <w:p w:rsidR="009C5888" w:rsidRDefault="009C5888" w:rsidP="009C5888">
      <w:pPr>
        <w:spacing w:line="600" w:lineRule="exact"/>
        <w:ind w:firstLineChars="200" w:firstLine="640"/>
        <w:rPr>
          <w:rFonts w:ascii="仿宋_GB2312" w:eastAsia="仿宋_GB2312"/>
          <w:sz w:val="32"/>
          <w:szCs w:val="32"/>
        </w:rPr>
      </w:pPr>
      <w:r>
        <w:rPr>
          <w:rFonts w:ascii="仿宋_GB2312" w:eastAsia="仿宋_GB2312" w:hint="eastAsia"/>
          <w:sz w:val="32"/>
          <w:szCs w:val="32"/>
        </w:rPr>
        <w:t>2、营业执照、法人证书、法人登记证或有关主管部门批准成立的文件（提交加盖申请单位公章的复印件）；</w:t>
      </w:r>
    </w:p>
    <w:p w:rsidR="009C5888" w:rsidRDefault="009C5888" w:rsidP="009C5888">
      <w:pPr>
        <w:spacing w:line="600" w:lineRule="exact"/>
        <w:ind w:firstLineChars="200" w:firstLine="640"/>
        <w:rPr>
          <w:rFonts w:ascii="仿宋_GB2312" w:eastAsia="仿宋_GB2312"/>
          <w:sz w:val="32"/>
          <w:szCs w:val="32"/>
        </w:rPr>
      </w:pPr>
      <w:r>
        <w:rPr>
          <w:rFonts w:ascii="仿宋_GB2312" w:eastAsia="仿宋_GB2312" w:hint="eastAsia"/>
          <w:sz w:val="32"/>
          <w:szCs w:val="32"/>
        </w:rPr>
        <w:t>3、法定代表人身份证或者法人委托书及代理人身份证（验原件，提交加盖申请单位公章的复印件）；</w:t>
      </w:r>
    </w:p>
    <w:p w:rsidR="009C5888" w:rsidRDefault="009C5888" w:rsidP="009C5888">
      <w:pPr>
        <w:spacing w:line="600" w:lineRule="exact"/>
        <w:ind w:firstLineChars="200" w:firstLine="640"/>
        <w:rPr>
          <w:rFonts w:ascii="仿宋_GB2312" w:eastAsia="仿宋_GB2312"/>
          <w:sz w:val="32"/>
          <w:szCs w:val="32"/>
        </w:rPr>
      </w:pPr>
      <w:r>
        <w:rPr>
          <w:rFonts w:ascii="仿宋_GB2312" w:eastAsia="仿宋_GB2312" w:hint="eastAsia"/>
          <w:sz w:val="32"/>
          <w:szCs w:val="32"/>
        </w:rPr>
        <w:t>4、已经发布实施的国际标准、国家标准、行业标准和深圳市技术标准文件项目文本（原件）；</w:t>
      </w:r>
    </w:p>
    <w:p w:rsidR="009C5888" w:rsidRDefault="009C5888" w:rsidP="009C5888">
      <w:pPr>
        <w:spacing w:line="600" w:lineRule="exact"/>
        <w:ind w:firstLineChars="200" w:firstLine="640"/>
        <w:rPr>
          <w:rFonts w:ascii="仿宋_GB2312" w:eastAsia="仿宋_GB2312"/>
          <w:sz w:val="32"/>
          <w:szCs w:val="32"/>
        </w:rPr>
      </w:pPr>
      <w:r>
        <w:rPr>
          <w:rFonts w:ascii="仿宋_GB2312" w:eastAsia="仿宋_GB2312" w:hint="eastAsia"/>
          <w:sz w:val="32"/>
          <w:szCs w:val="32"/>
        </w:rPr>
        <w:t>5、法定主管部门批准发布该标准的文件（提交加盖申请单位公章的复印件）；</w:t>
      </w:r>
      <w:r>
        <w:rPr>
          <w:rFonts w:ascii="仿宋_GB2312" w:eastAsia="仿宋_GB2312"/>
          <w:sz w:val="32"/>
          <w:szCs w:val="32"/>
        </w:rPr>
        <w:t xml:space="preserve"> </w:t>
      </w:r>
    </w:p>
    <w:p w:rsidR="009C5888" w:rsidRDefault="009C5888" w:rsidP="009C5888">
      <w:pPr>
        <w:spacing w:line="600" w:lineRule="exact"/>
        <w:ind w:firstLineChars="200" w:firstLine="640"/>
        <w:rPr>
          <w:rFonts w:ascii="仿宋_GB2312" w:eastAsia="仿宋_GB2312"/>
          <w:sz w:val="32"/>
          <w:szCs w:val="32"/>
        </w:rPr>
      </w:pPr>
      <w:r>
        <w:rPr>
          <w:rFonts w:ascii="仿宋_GB2312" w:eastAsia="仿宋_GB2312" w:hint="eastAsia"/>
          <w:sz w:val="32"/>
          <w:szCs w:val="32"/>
        </w:rPr>
        <w:t>6、标准项目为国家标准、行业标准、深圳市技术标准文件且申请单位为该标准项目第二起草单位的（第一起草单位为非深圳市注册的单位），应提交该标准归口管理单位出具的主导制定该标准的有效证明材料（提交加盖申请单位公章的复印件）；</w:t>
      </w:r>
    </w:p>
    <w:p w:rsidR="009C5888" w:rsidRDefault="009C5888" w:rsidP="009C5888">
      <w:pPr>
        <w:spacing w:line="600" w:lineRule="exact"/>
        <w:ind w:firstLineChars="200" w:firstLine="640"/>
        <w:rPr>
          <w:rFonts w:ascii="仿宋_GB2312" w:eastAsia="仿宋_GB2312"/>
          <w:color w:val="FF0000"/>
          <w:sz w:val="32"/>
          <w:szCs w:val="32"/>
        </w:rPr>
      </w:pPr>
      <w:r>
        <w:rPr>
          <w:rFonts w:ascii="仿宋_GB2312" w:eastAsia="仿宋_GB2312" w:hint="eastAsia"/>
          <w:sz w:val="32"/>
          <w:szCs w:val="32"/>
        </w:rPr>
        <w:t>7、标准项目为国际标准的，须提交主导制定该标准的有效证明材料（提交加盖申请单位公章的复印件）；</w:t>
      </w:r>
      <w:r>
        <w:rPr>
          <w:rFonts w:ascii="仿宋_GB2312" w:eastAsia="仿宋_GB2312"/>
          <w:color w:val="FF0000"/>
          <w:sz w:val="32"/>
          <w:szCs w:val="32"/>
        </w:rPr>
        <w:t xml:space="preserve"> </w:t>
      </w:r>
    </w:p>
    <w:p w:rsidR="009C5888" w:rsidRDefault="009C5888" w:rsidP="009C5888">
      <w:pPr>
        <w:spacing w:line="600" w:lineRule="exact"/>
        <w:ind w:firstLineChars="200" w:firstLine="640"/>
        <w:rPr>
          <w:rFonts w:ascii="仿宋_GB2312" w:eastAsia="仿宋_GB2312"/>
          <w:sz w:val="32"/>
          <w:szCs w:val="32"/>
        </w:rPr>
      </w:pPr>
      <w:r>
        <w:rPr>
          <w:rFonts w:ascii="仿宋_GB2312" w:eastAsia="仿宋_GB2312" w:hint="eastAsia"/>
          <w:sz w:val="32"/>
          <w:szCs w:val="32"/>
        </w:rPr>
        <w:t>8、标准项目的技术水平证明（如标准审查时的专家评审意见、项目鉴定结论等）（提交加盖申请单位公章的复印件）；</w:t>
      </w:r>
    </w:p>
    <w:p w:rsidR="009C5888" w:rsidRDefault="009C5888" w:rsidP="009C5888">
      <w:pPr>
        <w:spacing w:line="600" w:lineRule="exact"/>
        <w:ind w:firstLineChars="200" w:firstLine="640"/>
        <w:rPr>
          <w:rFonts w:ascii="仿宋_GB2312" w:eastAsia="仿宋_GB2312"/>
          <w:sz w:val="32"/>
          <w:szCs w:val="32"/>
        </w:rPr>
      </w:pPr>
      <w:r>
        <w:rPr>
          <w:rFonts w:ascii="仿宋_GB2312" w:eastAsia="仿宋_GB2312" w:hint="eastAsia"/>
          <w:sz w:val="32"/>
          <w:szCs w:val="32"/>
        </w:rPr>
        <w:t>9、标准项目的经济及社会效益证明（原件）。</w:t>
      </w:r>
      <w:r>
        <w:rPr>
          <w:rFonts w:ascii="仿宋_GB2312" w:eastAsia="仿宋_GB2312"/>
          <w:sz w:val="32"/>
          <w:szCs w:val="32"/>
        </w:rPr>
        <w:t xml:space="preserve"> </w:t>
      </w:r>
    </w:p>
    <w:p w:rsidR="009C5888" w:rsidRPr="002F0B1F" w:rsidRDefault="009C5888" w:rsidP="009C5888">
      <w:pPr>
        <w:spacing w:line="600" w:lineRule="exact"/>
        <w:ind w:firstLineChars="200" w:firstLine="640"/>
        <w:rPr>
          <w:rFonts w:ascii="仿宋_GB2312" w:eastAsia="仿宋_GB2312" w:hAnsi="华文中宋"/>
          <w:sz w:val="32"/>
          <w:szCs w:val="32"/>
        </w:rPr>
      </w:pPr>
      <w:r>
        <w:rPr>
          <w:rFonts w:ascii="仿宋_GB2312" w:eastAsia="仿宋_GB2312" w:hint="eastAsia"/>
          <w:sz w:val="32"/>
          <w:szCs w:val="32"/>
        </w:rPr>
        <w:t>前款所列的材料需一式七份，并按前款所列的顺序用</w:t>
      </w:r>
      <w:r>
        <w:rPr>
          <w:rFonts w:ascii="仿宋_GB2312" w:eastAsia="仿宋_GB2312"/>
          <w:sz w:val="32"/>
          <w:szCs w:val="32"/>
        </w:rPr>
        <w:t xml:space="preserve">A4 </w:t>
      </w:r>
      <w:r>
        <w:rPr>
          <w:rFonts w:ascii="仿宋_GB2312" w:eastAsia="仿宋_GB2312" w:hint="eastAsia"/>
          <w:sz w:val="32"/>
          <w:szCs w:val="32"/>
        </w:rPr>
        <w:t>规格纸装订成册。</w:t>
      </w:r>
    </w:p>
    <w:p w:rsidR="00255C3F" w:rsidRDefault="00255C3F" w:rsidP="00255C3F">
      <w:pPr>
        <w:spacing w:line="600" w:lineRule="exact"/>
        <w:ind w:firstLineChars="200" w:firstLine="640"/>
        <w:rPr>
          <w:rFonts w:ascii="仿宋_GB2312" w:eastAsia="仿宋_GB2312" w:hAnsi="华文中宋" w:hint="eastAsia"/>
          <w:sz w:val="32"/>
          <w:szCs w:val="32"/>
        </w:rPr>
      </w:pPr>
      <w:r>
        <w:rPr>
          <w:rFonts w:ascii="仿宋_GB2312" w:eastAsia="仿宋_GB2312" w:hAnsi="华文中宋" w:hint="eastAsia"/>
          <w:sz w:val="32"/>
          <w:szCs w:val="32"/>
        </w:rPr>
        <w:t>（</w:t>
      </w:r>
      <w:r w:rsidR="005527AA">
        <w:rPr>
          <w:rFonts w:ascii="仿宋_GB2312" w:eastAsia="仿宋_GB2312" w:hAnsi="华文中宋" w:hint="eastAsia"/>
          <w:sz w:val="32"/>
          <w:szCs w:val="32"/>
        </w:rPr>
        <w:t>五</w:t>
      </w:r>
      <w:r>
        <w:rPr>
          <w:rFonts w:ascii="仿宋_GB2312" w:eastAsia="仿宋_GB2312" w:hAnsi="华文中宋" w:hint="eastAsia"/>
          <w:sz w:val="32"/>
          <w:szCs w:val="32"/>
        </w:rPr>
        <w:t>）</w:t>
      </w:r>
      <w:proofErr w:type="gramStart"/>
      <w:r w:rsidR="005527AA">
        <w:rPr>
          <w:rFonts w:ascii="仿宋_GB2312" w:eastAsia="仿宋_GB2312" w:hAnsi="华文中宋" w:hint="eastAsia"/>
          <w:sz w:val="32"/>
          <w:szCs w:val="32"/>
        </w:rPr>
        <w:t>标准奖</w:t>
      </w:r>
      <w:proofErr w:type="gramEnd"/>
      <w:r w:rsidR="005527AA">
        <w:rPr>
          <w:rFonts w:ascii="仿宋_GB2312" w:eastAsia="仿宋_GB2312" w:hAnsi="华文中宋" w:hint="eastAsia"/>
          <w:sz w:val="32"/>
          <w:szCs w:val="32"/>
        </w:rPr>
        <w:t>的具体评定指标有哪些？</w:t>
      </w:r>
    </w:p>
    <w:p w:rsidR="005527AA" w:rsidRDefault="006146C6" w:rsidP="005527AA">
      <w:pPr>
        <w:shd w:val="solid" w:color="FFFFFF" w:fill="auto"/>
        <w:autoSpaceDN w:val="0"/>
        <w:ind w:firstLineChars="200" w:firstLine="640"/>
        <w:rPr>
          <w:rFonts w:ascii="仿宋_GB2312" w:eastAsia="仿宋_GB2312" w:hAnsi="仿宋_GB2312"/>
          <w:color w:val="000000"/>
          <w:kern w:val="0"/>
          <w:sz w:val="32"/>
        </w:rPr>
      </w:pPr>
      <w:r>
        <w:rPr>
          <w:rFonts w:ascii="仿宋_GB2312" w:eastAsia="仿宋_GB2312" w:hAnsi="仿宋_GB2312" w:hint="eastAsia"/>
          <w:color w:val="000000"/>
          <w:sz w:val="32"/>
          <w:shd w:val="clear" w:color="auto" w:fill="FFFFFF"/>
        </w:rPr>
        <w:lastRenderedPageBreak/>
        <w:t>答：</w:t>
      </w:r>
      <w:r w:rsidR="005527AA">
        <w:rPr>
          <w:rFonts w:ascii="仿宋_GB2312" w:eastAsia="仿宋_GB2312" w:hAnsi="仿宋_GB2312" w:hint="eastAsia"/>
          <w:color w:val="000000"/>
          <w:sz w:val="32"/>
          <w:shd w:val="clear" w:color="auto" w:fill="FFFFFF"/>
        </w:rPr>
        <w:t>1、</w:t>
      </w:r>
      <w:r w:rsidR="005527AA">
        <w:rPr>
          <w:rFonts w:ascii="仿宋_GB2312" w:eastAsia="仿宋_GB2312" w:hAnsi="仿宋_GB2312" w:hint="eastAsia"/>
          <w:color w:val="000000"/>
          <w:kern w:val="0"/>
          <w:sz w:val="32"/>
        </w:rPr>
        <w:t>符合国家及深圳市产业发展政策：标准属于</w:t>
      </w:r>
      <w:r w:rsidR="005527AA">
        <w:rPr>
          <w:rFonts w:ascii="仿宋_GB2312" w:eastAsia="仿宋_GB2312" w:hAnsi="仿宋_GB2312" w:hint="eastAsia"/>
          <w:color w:val="000000"/>
          <w:sz w:val="32"/>
          <w:shd w:val="clear" w:color="auto" w:fill="FFFFFF"/>
        </w:rPr>
        <w:t>《深圳市产业结构调整优化和产业导向目录》鼓励发展类产业</w:t>
      </w:r>
      <w:r w:rsidR="005527AA">
        <w:rPr>
          <w:rFonts w:ascii="仿宋_GB2312" w:eastAsia="仿宋_GB2312" w:hAnsi="仿宋_GB2312" w:hint="eastAsia"/>
          <w:color w:val="000000"/>
          <w:kern w:val="0"/>
          <w:sz w:val="32"/>
        </w:rPr>
        <w:t>领域情况；</w:t>
      </w:r>
    </w:p>
    <w:p w:rsidR="005527AA" w:rsidRDefault="005527AA" w:rsidP="005527AA">
      <w:pPr>
        <w:shd w:val="solid" w:color="FFFFFF" w:fill="auto"/>
        <w:autoSpaceDN w:val="0"/>
        <w:ind w:firstLineChars="200" w:firstLine="640"/>
        <w:rPr>
          <w:rFonts w:ascii="仿宋_GB2312" w:eastAsia="仿宋_GB2312" w:hAnsi="仿宋_GB2312"/>
          <w:color w:val="000000"/>
          <w:sz w:val="32"/>
          <w:shd w:val="clear" w:color="auto" w:fill="FFFFFF"/>
        </w:rPr>
      </w:pPr>
      <w:r>
        <w:rPr>
          <w:rFonts w:ascii="仿宋_GB2312" w:eastAsia="仿宋_GB2312" w:hAnsi="仿宋_GB2312" w:hint="eastAsia"/>
          <w:color w:val="000000"/>
          <w:sz w:val="32"/>
          <w:shd w:val="clear" w:color="auto" w:fill="FFFFFF"/>
        </w:rPr>
        <w:t>2、</w:t>
      </w:r>
      <w:r>
        <w:rPr>
          <w:rFonts w:ascii="仿宋_GB2312" w:eastAsia="仿宋_GB2312" w:hAnsi="仿宋_GB2312" w:hint="eastAsia"/>
          <w:color w:val="000000"/>
          <w:kern w:val="0"/>
          <w:sz w:val="32"/>
        </w:rPr>
        <w:t>创新性：</w:t>
      </w:r>
      <w:r>
        <w:rPr>
          <w:rFonts w:ascii="仿宋_GB2312" w:eastAsia="仿宋_GB2312" w:hAnsi="仿宋_GB2312" w:hint="eastAsia"/>
          <w:color w:val="000000"/>
          <w:sz w:val="32"/>
          <w:shd w:val="clear" w:color="auto" w:fill="FFFFFF"/>
        </w:rPr>
        <w:t>标准中所含的技术或者管理或者服务创新情况；</w:t>
      </w:r>
    </w:p>
    <w:p w:rsidR="005527AA" w:rsidRDefault="005527AA" w:rsidP="005527AA">
      <w:pPr>
        <w:shd w:val="solid" w:color="FFFFFF" w:fill="auto"/>
        <w:autoSpaceDN w:val="0"/>
        <w:ind w:firstLineChars="200" w:firstLine="640"/>
        <w:rPr>
          <w:rFonts w:ascii="仿宋_GB2312" w:eastAsia="仿宋_GB2312" w:hAnsi="仿宋_GB2312"/>
          <w:color w:val="000000"/>
          <w:kern w:val="0"/>
          <w:sz w:val="32"/>
        </w:rPr>
      </w:pPr>
      <w:r>
        <w:rPr>
          <w:rFonts w:ascii="仿宋_GB2312" w:eastAsia="仿宋_GB2312" w:hAnsi="仿宋_GB2312" w:hint="eastAsia"/>
          <w:color w:val="000000"/>
          <w:sz w:val="32"/>
          <w:shd w:val="clear" w:color="auto" w:fill="FFFFFF"/>
        </w:rPr>
        <w:t>3、</w:t>
      </w:r>
      <w:r>
        <w:rPr>
          <w:rFonts w:ascii="仿宋_GB2312" w:eastAsia="仿宋_GB2312" w:hAnsi="仿宋_GB2312" w:hint="eastAsia"/>
          <w:color w:val="000000"/>
          <w:kern w:val="0"/>
          <w:sz w:val="32"/>
        </w:rPr>
        <w:t>技术先进性：标准中含有先进研究成果或者自主知识产权情况；</w:t>
      </w:r>
    </w:p>
    <w:p w:rsidR="005527AA" w:rsidRDefault="005527AA" w:rsidP="005527AA">
      <w:pPr>
        <w:widowControl/>
        <w:ind w:firstLineChars="200" w:firstLine="640"/>
        <w:rPr>
          <w:rFonts w:ascii="仿宋_GB2312" w:eastAsia="仿宋_GB2312" w:hAnsi="仿宋_GB2312"/>
          <w:color w:val="000000"/>
          <w:kern w:val="0"/>
          <w:sz w:val="32"/>
        </w:rPr>
      </w:pPr>
      <w:r>
        <w:rPr>
          <w:rFonts w:ascii="仿宋_GB2312" w:eastAsia="仿宋_GB2312" w:hAnsi="仿宋_GB2312" w:hint="eastAsia"/>
          <w:color w:val="000000"/>
          <w:sz w:val="32"/>
          <w:shd w:val="clear" w:color="auto" w:fill="FFFFFF"/>
        </w:rPr>
        <w:t>4、</w:t>
      </w:r>
      <w:r>
        <w:rPr>
          <w:rFonts w:ascii="仿宋_GB2312" w:eastAsia="仿宋_GB2312" w:hAnsi="仿宋_GB2312" w:hint="eastAsia"/>
          <w:color w:val="000000"/>
          <w:kern w:val="0"/>
          <w:sz w:val="32"/>
        </w:rPr>
        <w:t>标准实施情况：标准在相关领域内应用广泛普及情况；</w:t>
      </w:r>
    </w:p>
    <w:p w:rsidR="005527AA" w:rsidRDefault="005527AA" w:rsidP="005527AA">
      <w:pPr>
        <w:ind w:firstLineChars="200" w:firstLine="640"/>
        <w:rPr>
          <w:rFonts w:ascii="仿宋_GB2312" w:eastAsia="仿宋_GB2312" w:hAnsi="仿宋_GB2312"/>
          <w:color w:val="000000"/>
          <w:kern w:val="0"/>
          <w:sz w:val="32"/>
        </w:rPr>
      </w:pPr>
      <w:r>
        <w:rPr>
          <w:rFonts w:ascii="仿宋_GB2312" w:eastAsia="仿宋_GB2312" w:hAnsi="仿宋_GB2312" w:hint="eastAsia"/>
          <w:color w:val="000000"/>
          <w:sz w:val="32"/>
          <w:shd w:val="clear" w:color="auto" w:fill="FFFFFF"/>
        </w:rPr>
        <w:t>5、</w:t>
      </w:r>
      <w:r>
        <w:rPr>
          <w:rFonts w:ascii="仿宋_GB2312" w:eastAsia="仿宋_GB2312" w:hAnsi="仿宋_GB2312" w:hint="eastAsia"/>
          <w:color w:val="000000"/>
          <w:kern w:val="0"/>
          <w:sz w:val="32"/>
        </w:rPr>
        <w:t>经济效益：标准促进产业结构调整优化，提升产品在国际、国内市场的竞争力，形成优势产业等情况；</w:t>
      </w:r>
    </w:p>
    <w:p w:rsidR="005527AA" w:rsidRPr="005527AA" w:rsidRDefault="005527AA" w:rsidP="005527AA">
      <w:pPr>
        <w:spacing w:line="600" w:lineRule="exact"/>
        <w:ind w:firstLineChars="200" w:firstLine="640"/>
        <w:rPr>
          <w:rFonts w:ascii="仿宋_GB2312" w:eastAsia="仿宋_GB2312" w:hAnsi="华文中宋"/>
          <w:sz w:val="32"/>
          <w:szCs w:val="32"/>
        </w:rPr>
      </w:pPr>
      <w:r>
        <w:rPr>
          <w:rFonts w:ascii="仿宋_GB2312" w:eastAsia="仿宋_GB2312" w:hAnsi="仿宋_GB2312" w:hint="eastAsia"/>
          <w:color w:val="000000"/>
          <w:sz w:val="32"/>
          <w:shd w:val="clear" w:color="auto" w:fill="FFFFFF"/>
        </w:rPr>
        <w:t>6、</w:t>
      </w:r>
      <w:r>
        <w:rPr>
          <w:rFonts w:ascii="仿宋_GB2312" w:eastAsia="仿宋_GB2312" w:hAnsi="仿宋_GB2312" w:hint="eastAsia"/>
          <w:color w:val="000000"/>
          <w:kern w:val="0"/>
          <w:sz w:val="32"/>
        </w:rPr>
        <w:t>社会效益：标准保障人体健康和人身财产安全、保护环境、提高管理效能、保护消费者等情况。</w:t>
      </w:r>
    </w:p>
    <w:p w:rsidR="00A55319" w:rsidRDefault="00034A65" w:rsidP="004B5626">
      <w:pPr>
        <w:ind w:firstLineChars="200" w:firstLine="640"/>
        <w:rPr>
          <w:rFonts w:ascii="仿宋_GB2312" w:eastAsia="仿宋_GB2312" w:hAnsi="华文中宋" w:hint="eastAsia"/>
          <w:sz w:val="32"/>
          <w:szCs w:val="32"/>
        </w:rPr>
      </w:pPr>
      <w:r>
        <w:rPr>
          <w:rFonts w:ascii="仿宋_GB2312" w:eastAsia="仿宋_GB2312" w:hAnsi="华文中宋" w:hint="eastAsia"/>
          <w:sz w:val="32"/>
          <w:szCs w:val="32"/>
        </w:rPr>
        <w:t>（六）</w:t>
      </w:r>
      <w:proofErr w:type="gramStart"/>
      <w:r>
        <w:rPr>
          <w:rFonts w:ascii="仿宋_GB2312" w:eastAsia="仿宋_GB2312" w:hAnsi="华文中宋" w:hint="eastAsia"/>
          <w:sz w:val="32"/>
          <w:szCs w:val="32"/>
        </w:rPr>
        <w:t>标准奖</w:t>
      </w:r>
      <w:proofErr w:type="gramEnd"/>
      <w:r>
        <w:rPr>
          <w:rFonts w:ascii="仿宋_GB2312" w:eastAsia="仿宋_GB2312" w:hAnsi="华文中宋" w:hint="eastAsia"/>
          <w:sz w:val="32"/>
          <w:szCs w:val="32"/>
        </w:rPr>
        <w:t>每年设置多少个奖项？奖励金额是多少？</w:t>
      </w:r>
    </w:p>
    <w:p w:rsidR="006146C6" w:rsidRDefault="006146C6" w:rsidP="004B5626">
      <w:pPr>
        <w:ind w:firstLineChars="200" w:firstLine="640"/>
        <w:rPr>
          <w:rFonts w:ascii="仿宋_GB2312" w:eastAsia="仿宋_GB2312" w:hAnsi="华文中宋" w:hint="eastAsia"/>
          <w:sz w:val="32"/>
          <w:szCs w:val="32"/>
        </w:rPr>
      </w:pPr>
      <w:r>
        <w:rPr>
          <w:rFonts w:ascii="仿宋_GB2312" w:eastAsia="仿宋_GB2312" w:hAnsi="华文中宋" w:hint="eastAsia"/>
          <w:sz w:val="32"/>
          <w:szCs w:val="32"/>
        </w:rPr>
        <w:t>答：</w:t>
      </w:r>
      <w:r>
        <w:rPr>
          <w:rFonts w:ascii="仿宋_GB2312" w:eastAsia="仿宋_GB2312" w:hint="eastAsia"/>
          <w:sz w:val="32"/>
          <w:szCs w:val="32"/>
        </w:rPr>
        <w:t>标准奖每年评审一次，每年授奖项目不超过</w:t>
      </w:r>
      <w:r>
        <w:rPr>
          <w:rFonts w:ascii="仿宋_GB2312" w:eastAsia="仿宋_GB2312"/>
          <w:sz w:val="32"/>
          <w:szCs w:val="32"/>
        </w:rPr>
        <w:t>15</w:t>
      </w:r>
      <w:r>
        <w:rPr>
          <w:rFonts w:ascii="仿宋_GB2312" w:eastAsia="仿宋_GB2312" w:hint="eastAsia"/>
          <w:sz w:val="32"/>
          <w:szCs w:val="32"/>
        </w:rPr>
        <w:t>项，每项奖励</w:t>
      </w:r>
      <w:r>
        <w:rPr>
          <w:rFonts w:ascii="仿宋_GB2312" w:eastAsia="仿宋_GB2312"/>
          <w:sz w:val="32"/>
          <w:szCs w:val="32"/>
        </w:rPr>
        <w:t>30</w:t>
      </w:r>
      <w:r>
        <w:rPr>
          <w:rFonts w:ascii="仿宋_GB2312" w:eastAsia="仿宋_GB2312" w:hint="eastAsia"/>
          <w:sz w:val="32"/>
          <w:szCs w:val="32"/>
        </w:rPr>
        <w:t>万元。</w:t>
      </w:r>
    </w:p>
    <w:p w:rsidR="00034A65" w:rsidRPr="00034A65" w:rsidRDefault="00034A65" w:rsidP="004B5626">
      <w:pPr>
        <w:ind w:firstLineChars="200" w:firstLine="640"/>
        <w:rPr>
          <w:rFonts w:ascii="仿宋_GB2312" w:eastAsia="仿宋_GB2312"/>
          <w:sz w:val="32"/>
          <w:szCs w:val="32"/>
        </w:rPr>
      </w:pPr>
    </w:p>
    <w:p w:rsidR="001D6665" w:rsidRPr="00600BBE" w:rsidRDefault="001D6665">
      <w:pPr>
        <w:rPr>
          <w:rFonts w:ascii="华文仿宋" w:eastAsia="华文仿宋" w:hAnsi="华文仿宋"/>
          <w:sz w:val="32"/>
          <w:szCs w:val="32"/>
        </w:rPr>
      </w:pPr>
    </w:p>
    <w:sectPr w:rsidR="001D6665" w:rsidRPr="00600BBE" w:rsidSect="000574A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C50" w:rsidRDefault="00F37C50" w:rsidP="00CC058A">
      <w:r>
        <w:separator/>
      </w:r>
    </w:p>
  </w:endnote>
  <w:endnote w:type="continuationSeparator" w:id="0">
    <w:p w:rsidR="00F37C50" w:rsidRDefault="00F37C50" w:rsidP="00CC05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2735"/>
      <w:docPartObj>
        <w:docPartGallery w:val="Page Numbers (Bottom of Page)"/>
        <w:docPartUnique/>
      </w:docPartObj>
    </w:sdtPr>
    <w:sdtContent>
      <w:p w:rsidR="005419C0" w:rsidRDefault="00A634CE">
        <w:pPr>
          <w:pStyle w:val="a4"/>
          <w:jc w:val="right"/>
        </w:pPr>
        <w:r>
          <w:fldChar w:fldCharType="begin"/>
        </w:r>
        <w:r w:rsidR="005419C0">
          <w:instrText xml:space="preserve"> PAGE   \* MERGEFORMAT </w:instrText>
        </w:r>
        <w:r>
          <w:fldChar w:fldCharType="separate"/>
        </w:r>
        <w:r w:rsidR="006146C6" w:rsidRPr="006146C6">
          <w:rPr>
            <w:noProof/>
            <w:lang w:val="zh-CN"/>
          </w:rPr>
          <w:t>4</w:t>
        </w:r>
        <w:r>
          <w:fldChar w:fldCharType="end"/>
        </w:r>
      </w:p>
    </w:sdtContent>
  </w:sdt>
  <w:p w:rsidR="005419C0" w:rsidRDefault="005419C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C50" w:rsidRDefault="00F37C50" w:rsidP="00CC058A">
      <w:r>
        <w:separator/>
      </w:r>
    </w:p>
  </w:footnote>
  <w:footnote w:type="continuationSeparator" w:id="0">
    <w:p w:rsidR="00F37C50" w:rsidRDefault="00F37C50" w:rsidP="00CC05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058A"/>
    <w:rsid w:val="0003098A"/>
    <w:rsid w:val="00034A65"/>
    <w:rsid w:val="000574A9"/>
    <w:rsid w:val="001D6665"/>
    <w:rsid w:val="001F358D"/>
    <w:rsid w:val="00247631"/>
    <w:rsid w:val="00255C3F"/>
    <w:rsid w:val="00262D9E"/>
    <w:rsid w:val="00316F22"/>
    <w:rsid w:val="00357233"/>
    <w:rsid w:val="00363870"/>
    <w:rsid w:val="00377B05"/>
    <w:rsid w:val="003A760A"/>
    <w:rsid w:val="0043414E"/>
    <w:rsid w:val="0046087E"/>
    <w:rsid w:val="004B5626"/>
    <w:rsid w:val="004C5F52"/>
    <w:rsid w:val="004C7228"/>
    <w:rsid w:val="005419C0"/>
    <w:rsid w:val="005527AA"/>
    <w:rsid w:val="005C04D9"/>
    <w:rsid w:val="005F69C5"/>
    <w:rsid w:val="00600BBE"/>
    <w:rsid w:val="00610127"/>
    <w:rsid w:val="006146C6"/>
    <w:rsid w:val="006443F2"/>
    <w:rsid w:val="006B65BD"/>
    <w:rsid w:val="006D3BF0"/>
    <w:rsid w:val="006F26C5"/>
    <w:rsid w:val="007370D2"/>
    <w:rsid w:val="00760D02"/>
    <w:rsid w:val="0083214A"/>
    <w:rsid w:val="008D5F02"/>
    <w:rsid w:val="008E1123"/>
    <w:rsid w:val="00935003"/>
    <w:rsid w:val="009B0850"/>
    <w:rsid w:val="009B4D18"/>
    <w:rsid w:val="009C5888"/>
    <w:rsid w:val="009E5895"/>
    <w:rsid w:val="00A55319"/>
    <w:rsid w:val="00A634CE"/>
    <w:rsid w:val="00A80BF2"/>
    <w:rsid w:val="00AF7F80"/>
    <w:rsid w:val="00B107F0"/>
    <w:rsid w:val="00CC058A"/>
    <w:rsid w:val="00CD38C0"/>
    <w:rsid w:val="00DC0CF5"/>
    <w:rsid w:val="00EA4F94"/>
    <w:rsid w:val="00F37C50"/>
    <w:rsid w:val="00F813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58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05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C058A"/>
    <w:rPr>
      <w:sz w:val="18"/>
      <w:szCs w:val="18"/>
    </w:rPr>
  </w:style>
  <w:style w:type="paragraph" w:styleId="a4">
    <w:name w:val="footer"/>
    <w:basedOn w:val="a"/>
    <w:link w:val="Char0"/>
    <w:uiPriority w:val="99"/>
    <w:unhideWhenUsed/>
    <w:rsid w:val="00CC058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C058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266</Words>
  <Characters>1518</Characters>
  <Application>Microsoft Office Word</Application>
  <DocSecurity>0</DocSecurity>
  <Lines>12</Lines>
  <Paragraphs>3</Paragraphs>
  <ScaleCrop>false</ScaleCrop>
  <Company>Microsoft</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周云鹏</dc:creator>
  <cp:keywords/>
  <dc:description/>
  <cp:lastModifiedBy>周云鹏</cp:lastModifiedBy>
  <cp:revision>63</cp:revision>
  <dcterms:created xsi:type="dcterms:W3CDTF">2017-12-04T01:12:00Z</dcterms:created>
  <dcterms:modified xsi:type="dcterms:W3CDTF">2017-12-05T01:49:00Z</dcterms:modified>
</cp:coreProperties>
</file>