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B1" w:rsidRPr="00037327" w:rsidRDefault="00EE13B1" w:rsidP="00EE13B1">
      <w:pPr>
        <w:spacing w:line="580" w:lineRule="exact"/>
        <w:rPr>
          <w:rFonts w:ascii="黑体" w:eastAsia="黑体" w:hAnsi="宋体" w:hint="eastAsia"/>
          <w:sz w:val="32"/>
          <w:szCs w:val="32"/>
        </w:rPr>
      </w:pPr>
      <w:r w:rsidRPr="00037327">
        <w:rPr>
          <w:rFonts w:ascii="黑体" w:eastAsia="黑体" w:hAnsi="宋体" w:hint="eastAsia"/>
          <w:sz w:val="32"/>
          <w:szCs w:val="32"/>
        </w:rPr>
        <w:t>附件</w:t>
      </w:r>
      <w:r>
        <w:rPr>
          <w:rFonts w:ascii="黑体" w:eastAsia="黑体" w:hAnsi="宋体" w:hint="eastAsia"/>
          <w:sz w:val="32"/>
          <w:szCs w:val="32"/>
        </w:rPr>
        <w:t>1</w:t>
      </w:r>
    </w:p>
    <w:p w:rsidR="00EE13B1" w:rsidRDefault="00EE13B1" w:rsidP="00EE13B1">
      <w:pPr>
        <w:snapToGrid w:val="0"/>
        <w:spacing w:line="600" w:lineRule="exact"/>
        <w:jc w:val="center"/>
        <w:rPr>
          <w:rFonts w:ascii="华文中宋" w:eastAsia="华文中宋" w:hAnsi="华文中宋" w:hint="eastAsia"/>
          <w:b/>
          <w:sz w:val="44"/>
          <w:szCs w:val="44"/>
        </w:rPr>
      </w:pPr>
      <w:r w:rsidRPr="005C3B02">
        <w:rPr>
          <w:rFonts w:ascii="华文中宋" w:eastAsia="华文中宋" w:hAnsi="华文中宋" w:hint="eastAsia"/>
          <w:b/>
          <w:sz w:val="44"/>
          <w:szCs w:val="44"/>
        </w:rPr>
        <w:t>深圳市知识产权专家</w:t>
      </w:r>
      <w:r>
        <w:rPr>
          <w:rFonts w:ascii="华文中宋" w:eastAsia="华文中宋" w:hAnsi="华文中宋" w:hint="eastAsia"/>
          <w:b/>
          <w:sz w:val="44"/>
          <w:szCs w:val="44"/>
        </w:rPr>
        <w:t>库</w:t>
      </w:r>
      <w:r w:rsidRPr="005C3B02">
        <w:rPr>
          <w:rFonts w:ascii="华文中宋" w:eastAsia="华文中宋" w:hAnsi="华文中宋" w:hint="eastAsia"/>
          <w:b/>
          <w:sz w:val="44"/>
          <w:szCs w:val="44"/>
        </w:rPr>
        <w:t>管理办法（试行）</w:t>
      </w:r>
    </w:p>
    <w:p w:rsidR="00EE13B1" w:rsidRPr="00262924" w:rsidRDefault="00EE13B1" w:rsidP="00EE13B1">
      <w:pPr>
        <w:snapToGrid w:val="0"/>
        <w:spacing w:line="600" w:lineRule="exact"/>
        <w:jc w:val="center"/>
        <w:rPr>
          <w:rFonts w:ascii="楷体_GB2312" w:eastAsia="楷体_GB2312" w:hAnsi="华文中宋" w:hint="eastAsia"/>
          <w:sz w:val="44"/>
          <w:szCs w:val="44"/>
        </w:rPr>
      </w:pPr>
      <w:r w:rsidRPr="00262924">
        <w:rPr>
          <w:rFonts w:ascii="楷体_GB2312" w:eastAsia="楷体_GB2312" w:hAnsi="仿宋" w:hint="eastAsia"/>
          <w:sz w:val="32"/>
          <w:szCs w:val="32"/>
        </w:rPr>
        <w:t>（征求意见稿）</w:t>
      </w:r>
    </w:p>
    <w:p w:rsidR="00EE13B1" w:rsidRDefault="00EE13B1" w:rsidP="00EE13B1">
      <w:pPr>
        <w:snapToGrid w:val="0"/>
        <w:spacing w:line="600" w:lineRule="exact"/>
        <w:jc w:val="center"/>
        <w:rPr>
          <w:rFonts w:ascii="华文中宋" w:eastAsia="华文中宋" w:hAnsi="华文中宋"/>
          <w:b/>
          <w:sz w:val="44"/>
          <w:szCs w:val="44"/>
        </w:rPr>
      </w:pPr>
    </w:p>
    <w:p w:rsidR="00EE13B1" w:rsidRPr="00643126" w:rsidRDefault="00EE13B1" w:rsidP="00EE13B1">
      <w:pPr>
        <w:spacing w:afterLines="50"/>
        <w:jc w:val="center"/>
        <w:rPr>
          <w:rFonts w:ascii="宋体" w:hAnsi="宋体"/>
          <w:b/>
          <w:sz w:val="44"/>
          <w:szCs w:val="44"/>
        </w:rPr>
      </w:pPr>
      <w:r w:rsidRPr="00D37EAA">
        <w:rPr>
          <w:rFonts w:ascii="黑体" w:eastAsia="黑体" w:hint="eastAsia"/>
          <w:sz w:val="32"/>
          <w:szCs w:val="32"/>
        </w:rPr>
        <w:t>第一章</w:t>
      </w:r>
      <w:r>
        <w:rPr>
          <w:rFonts w:ascii="黑体" w:eastAsia="黑体" w:hint="eastAsia"/>
          <w:sz w:val="32"/>
          <w:szCs w:val="32"/>
        </w:rPr>
        <w:t xml:space="preserve"> 总则</w:t>
      </w:r>
    </w:p>
    <w:p w:rsidR="00EE13B1" w:rsidRPr="00221271" w:rsidRDefault="00EE13B1" w:rsidP="00EE13B1">
      <w:pPr>
        <w:pStyle w:val="p18"/>
        <w:spacing w:line="560" w:lineRule="exact"/>
        <w:ind w:firstLine="720"/>
        <w:rPr>
          <w:rFonts w:ascii="仿宋_GB2312" w:eastAsia="仿宋_GB2312" w:hAnsi="仿宋" w:hint="eastAsia"/>
          <w:color w:val="000000"/>
          <w:sz w:val="32"/>
          <w:szCs w:val="32"/>
        </w:rPr>
      </w:pPr>
      <w:r w:rsidRPr="00221271">
        <w:rPr>
          <w:rFonts w:ascii="仿宋_GB2312" w:eastAsia="仿宋_GB2312" w:hint="eastAsia"/>
          <w:b/>
          <w:sz w:val="32"/>
          <w:szCs w:val="32"/>
        </w:rPr>
        <w:t xml:space="preserve">第一条 </w:t>
      </w:r>
      <w:r w:rsidRPr="00221271">
        <w:rPr>
          <w:rFonts w:ascii="仿宋_GB2312" w:eastAsia="仿宋_GB2312" w:hAnsi="仿宋" w:hint="eastAsia"/>
          <w:color w:val="000000"/>
          <w:sz w:val="32"/>
          <w:szCs w:val="32"/>
        </w:rPr>
        <w:t>为规范知识产权专家库管理，充分发挥知识产权专家对深圳创新发展和营商环境优化的智库资源优势，为深圳加快建设现代化国际化创新型城市</w:t>
      </w:r>
      <w:proofErr w:type="gramStart"/>
      <w:r w:rsidRPr="00221271">
        <w:rPr>
          <w:rFonts w:ascii="仿宋_GB2312" w:eastAsia="仿宋_GB2312" w:hAnsi="仿宋" w:hint="eastAsia"/>
          <w:color w:val="000000"/>
          <w:sz w:val="32"/>
          <w:szCs w:val="32"/>
        </w:rPr>
        <w:t>作出</w:t>
      </w:r>
      <w:proofErr w:type="gramEnd"/>
      <w:r w:rsidRPr="00221271">
        <w:rPr>
          <w:rFonts w:ascii="仿宋_GB2312" w:eastAsia="仿宋_GB2312" w:hAnsi="仿宋" w:hint="eastAsia"/>
          <w:color w:val="000000"/>
          <w:sz w:val="32"/>
          <w:szCs w:val="32"/>
        </w:rPr>
        <w:t>贡献，根据有关规定，制定本办法。</w:t>
      </w:r>
    </w:p>
    <w:p w:rsidR="00EE13B1" w:rsidRPr="00221271" w:rsidRDefault="00EE13B1" w:rsidP="00EE13B1">
      <w:pPr>
        <w:pStyle w:val="p18"/>
        <w:spacing w:line="560" w:lineRule="exact"/>
        <w:ind w:firstLine="720"/>
        <w:rPr>
          <w:rFonts w:ascii="仿宋_GB2312" w:eastAsia="仿宋_GB2312" w:hint="eastAsia"/>
          <w:b/>
          <w:sz w:val="32"/>
          <w:szCs w:val="32"/>
        </w:rPr>
      </w:pPr>
    </w:p>
    <w:p w:rsidR="00EE13B1" w:rsidRPr="00221271" w:rsidRDefault="00EE13B1" w:rsidP="00EE13B1">
      <w:pPr>
        <w:pStyle w:val="p18"/>
        <w:spacing w:line="560" w:lineRule="exact"/>
        <w:ind w:firstLine="720"/>
        <w:rPr>
          <w:rFonts w:ascii="仿宋_GB2312" w:eastAsia="仿宋_GB2312" w:hAnsi="仿宋" w:hint="eastAsia"/>
          <w:color w:val="000000"/>
          <w:sz w:val="32"/>
          <w:szCs w:val="32"/>
        </w:rPr>
      </w:pPr>
      <w:r w:rsidRPr="00221271">
        <w:rPr>
          <w:rFonts w:ascii="仿宋_GB2312" w:eastAsia="仿宋_GB2312" w:hint="eastAsia"/>
          <w:b/>
          <w:sz w:val="32"/>
          <w:szCs w:val="32"/>
        </w:rPr>
        <w:t xml:space="preserve">第二条 </w:t>
      </w:r>
      <w:r w:rsidRPr="00221271">
        <w:rPr>
          <w:rFonts w:ascii="仿宋_GB2312" w:eastAsia="仿宋_GB2312" w:hAnsi="仿宋" w:hint="eastAsia"/>
          <w:color w:val="000000"/>
          <w:sz w:val="32"/>
          <w:szCs w:val="32"/>
        </w:rPr>
        <w:t>本办法所称知识产权专家（以下简称专家），是指符合本办法规定,从事知识产权创造、运用、保护、管理及服务等工作，具有</w:t>
      </w:r>
      <w:r w:rsidRPr="009E4ADC">
        <w:rPr>
          <w:rFonts w:ascii="仿宋_GB2312" w:eastAsia="仿宋_GB2312" w:hAnsi="仿宋" w:hint="eastAsia"/>
          <w:color w:val="000000"/>
          <w:sz w:val="32"/>
          <w:szCs w:val="32"/>
        </w:rPr>
        <w:t>较强理论水平或丰富实践经验</w:t>
      </w:r>
      <w:r w:rsidRPr="00221271">
        <w:rPr>
          <w:rFonts w:ascii="仿宋_GB2312" w:eastAsia="仿宋_GB2312" w:hAnsi="仿宋" w:hint="eastAsia"/>
          <w:color w:val="000000"/>
          <w:sz w:val="32"/>
          <w:szCs w:val="32"/>
        </w:rPr>
        <w:t>的知识产权专业人员。本办法所称专家库，是指市知识产权主管部门按本办法遴选的专家人才库。</w:t>
      </w:r>
    </w:p>
    <w:p w:rsidR="00EE13B1" w:rsidRPr="00221271" w:rsidRDefault="00EE13B1" w:rsidP="00EE13B1">
      <w:pPr>
        <w:pStyle w:val="p18"/>
        <w:spacing w:line="560" w:lineRule="exact"/>
        <w:ind w:firstLine="720"/>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720"/>
        <w:rPr>
          <w:rFonts w:ascii="仿宋_GB2312" w:eastAsia="仿宋_GB2312" w:hAnsi="仿宋" w:hint="eastAsia"/>
          <w:color w:val="000000"/>
          <w:sz w:val="32"/>
          <w:szCs w:val="32"/>
        </w:rPr>
      </w:pPr>
      <w:r w:rsidRPr="00221271">
        <w:rPr>
          <w:rFonts w:ascii="仿宋_GB2312" w:eastAsia="仿宋_GB2312" w:hint="eastAsia"/>
          <w:b/>
          <w:sz w:val="32"/>
          <w:szCs w:val="32"/>
        </w:rPr>
        <w:t>第三条</w:t>
      </w:r>
      <w:r w:rsidRPr="00221271">
        <w:rPr>
          <w:rFonts w:ascii="仿宋_GB2312" w:eastAsia="仿宋_GB2312" w:hAnsi="仿宋" w:hint="eastAsia"/>
          <w:color w:val="000000"/>
          <w:sz w:val="32"/>
          <w:szCs w:val="32"/>
        </w:rPr>
        <w:t xml:space="preserve">  专家库由市知识产权主管部门根据“科学管理、结构合理、规范使用、素质优良”的原则，对专家库进行建设及管理。</w:t>
      </w:r>
    </w:p>
    <w:p w:rsidR="00EE13B1" w:rsidRPr="00221271" w:rsidRDefault="00EE13B1" w:rsidP="00EE13B1">
      <w:pPr>
        <w:pStyle w:val="p18"/>
        <w:spacing w:line="560" w:lineRule="exact"/>
        <w:ind w:firstLine="720"/>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720"/>
        <w:rPr>
          <w:rFonts w:ascii="仿宋_GB2312" w:eastAsia="仿宋_GB2312" w:hAnsi="仿宋" w:hint="eastAsia"/>
          <w:color w:val="000000"/>
          <w:sz w:val="32"/>
          <w:szCs w:val="32"/>
        </w:rPr>
      </w:pPr>
      <w:r w:rsidRPr="00221271">
        <w:rPr>
          <w:rFonts w:ascii="仿宋_GB2312" w:eastAsia="仿宋_GB2312" w:hint="eastAsia"/>
          <w:b/>
          <w:sz w:val="32"/>
          <w:szCs w:val="32"/>
        </w:rPr>
        <w:t xml:space="preserve">第四条 </w:t>
      </w:r>
      <w:r w:rsidRPr="00221271">
        <w:rPr>
          <w:rFonts w:ascii="仿宋_GB2312" w:eastAsia="仿宋_GB2312" w:hAnsi="仿宋" w:hint="eastAsia"/>
          <w:color w:val="000000"/>
          <w:sz w:val="32"/>
          <w:szCs w:val="32"/>
        </w:rPr>
        <w:t xml:space="preserve"> 市知识产权主管部门制定政策以及开展立法、项目评审、咨询、论证、鉴定、培训、研讨等有关活动需要专家参与的，优先从专家库中选用专家。</w:t>
      </w:r>
    </w:p>
    <w:p w:rsidR="00EE13B1" w:rsidRDefault="00EE13B1" w:rsidP="00EE13B1">
      <w:pPr>
        <w:snapToGrid w:val="0"/>
        <w:spacing w:beforeLines="50" w:afterLines="50" w:line="600" w:lineRule="exact"/>
        <w:jc w:val="center"/>
        <w:rPr>
          <w:rFonts w:ascii="黑体" w:eastAsia="黑体"/>
          <w:sz w:val="32"/>
          <w:szCs w:val="32"/>
        </w:rPr>
      </w:pPr>
      <w:r>
        <w:rPr>
          <w:rFonts w:ascii="黑体" w:eastAsia="黑体" w:hint="eastAsia"/>
          <w:sz w:val="32"/>
          <w:szCs w:val="32"/>
        </w:rPr>
        <w:lastRenderedPageBreak/>
        <w:t>第二章 专家基本条件</w:t>
      </w:r>
    </w:p>
    <w:p w:rsidR="00EE13B1" w:rsidRDefault="00EE13B1" w:rsidP="00EE13B1">
      <w:pPr>
        <w:snapToGrid w:val="0"/>
        <w:spacing w:line="600" w:lineRule="exact"/>
        <w:ind w:firstLine="646"/>
        <w:rPr>
          <w:rFonts w:ascii="仿宋_GB2312" w:eastAsia="仿宋_GB2312"/>
          <w:sz w:val="32"/>
          <w:szCs w:val="32"/>
        </w:rPr>
      </w:pPr>
      <w:r>
        <w:rPr>
          <w:rFonts w:ascii="仿宋_GB2312" w:eastAsia="仿宋_GB2312" w:hint="eastAsia"/>
          <w:b/>
          <w:kern w:val="0"/>
          <w:sz w:val="32"/>
          <w:szCs w:val="32"/>
        </w:rPr>
        <w:t>第五</w:t>
      </w:r>
      <w:r w:rsidRPr="0063126D">
        <w:rPr>
          <w:rFonts w:ascii="仿宋_GB2312" w:eastAsia="仿宋_GB2312" w:hint="eastAsia"/>
          <w:b/>
          <w:kern w:val="0"/>
          <w:sz w:val="32"/>
          <w:szCs w:val="32"/>
        </w:rPr>
        <w:t xml:space="preserve">条 </w:t>
      </w:r>
      <w:r>
        <w:rPr>
          <w:rFonts w:ascii="仿宋_GB2312" w:eastAsia="仿宋_GB2312" w:hint="eastAsia"/>
          <w:sz w:val="32"/>
          <w:szCs w:val="32"/>
        </w:rPr>
        <w:t xml:space="preserve"> 符合入库条件的专家由市知识产权主管部门聘任后列入专家库。</w:t>
      </w:r>
    </w:p>
    <w:p w:rsidR="00EE13B1" w:rsidRDefault="00EE13B1" w:rsidP="00EE13B1">
      <w:pPr>
        <w:snapToGrid w:val="0"/>
        <w:spacing w:line="600" w:lineRule="exact"/>
        <w:ind w:firstLine="646"/>
        <w:rPr>
          <w:rFonts w:ascii="仿宋_GB2312" w:eastAsia="仿宋_GB2312"/>
          <w:color w:val="000000"/>
          <w:sz w:val="32"/>
          <w:szCs w:val="32"/>
        </w:rPr>
      </w:pPr>
      <w:r>
        <w:rPr>
          <w:rFonts w:ascii="仿宋_GB2312" w:eastAsia="仿宋_GB2312" w:hint="eastAsia"/>
          <w:sz w:val="32"/>
          <w:szCs w:val="32"/>
        </w:rPr>
        <w:t>专家聘任工作按照公开征集、</w:t>
      </w:r>
      <w:r w:rsidRPr="00D37EAA">
        <w:rPr>
          <w:rFonts w:ascii="仿宋_GB2312" w:eastAsia="仿宋_GB2312" w:hint="eastAsia"/>
          <w:sz w:val="32"/>
          <w:szCs w:val="32"/>
        </w:rPr>
        <w:t>自愿</w:t>
      </w:r>
      <w:r>
        <w:rPr>
          <w:rFonts w:ascii="仿宋_GB2312" w:eastAsia="仿宋_GB2312" w:hint="eastAsia"/>
          <w:color w:val="000000"/>
          <w:sz w:val="32"/>
          <w:szCs w:val="32"/>
        </w:rPr>
        <w:t>报名或</w:t>
      </w:r>
      <w:r w:rsidRPr="004C1A05">
        <w:rPr>
          <w:rFonts w:ascii="仿宋_GB2312" w:eastAsia="仿宋_GB2312" w:hint="eastAsia"/>
          <w:color w:val="000000"/>
          <w:sz w:val="32"/>
          <w:szCs w:val="32"/>
        </w:rPr>
        <w:t>单位推荐、资格审核</w:t>
      </w:r>
      <w:r>
        <w:rPr>
          <w:rFonts w:ascii="仿宋_GB2312" w:eastAsia="仿宋_GB2312" w:hint="eastAsia"/>
          <w:color w:val="000000"/>
          <w:sz w:val="32"/>
          <w:szCs w:val="32"/>
        </w:rPr>
        <w:t>、初审结果公示、正式聘任</w:t>
      </w:r>
      <w:r w:rsidRPr="004C1A05">
        <w:rPr>
          <w:rFonts w:ascii="仿宋_GB2312" w:eastAsia="仿宋_GB2312" w:hint="eastAsia"/>
          <w:color w:val="000000"/>
          <w:sz w:val="32"/>
          <w:szCs w:val="32"/>
        </w:rPr>
        <w:t>的</w:t>
      </w:r>
      <w:r>
        <w:rPr>
          <w:rFonts w:ascii="仿宋_GB2312" w:eastAsia="仿宋_GB2312" w:hint="eastAsia"/>
          <w:color w:val="000000"/>
          <w:sz w:val="32"/>
          <w:szCs w:val="32"/>
        </w:rPr>
        <w:t>程序进行</w:t>
      </w:r>
      <w:r w:rsidRPr="004C1A05">
        <w:rPr>
          <w:rFonts w:ascii="仿宋_GB2312" w:eastAsia="仿宋_GB2312" w:hint="eastAsia"/>
          <w:color w:val="000000"/>
          <w:sz w:val="32"/>
          <w:szCs w:val="32"/>
        </w:rPr>
        <w:t>。</w:t>
      </w:r>
    </w:p>
    <w:p w:rsidR="00EE13B1" w:rsidRDefault="00EE13B1" w:rsidP="00EE13B1">
      <w:pPr>
        <w:snapToGrid w:val="0"/>
        <w:spacing w:line="600" w:lineRule="exact"/>
        <w:ind w:firstLine="646"/>
        <w:rPr>
          <w:rFonts w:ascii="仿宋_GB2312" w:eastAsia="仿宋_GB2312"/>
          <w:b/>
          <w:color w:val="000000"/>
          <w:sz w:val="32"/>
          <w:szCs w:val="32"/>
        </w:rPr>
      </w:pPr>
    </w:p>
    <w:p w:rsidR="00EE13B1" w:rsidRPr="004C1A05" w:rsidRDefault="00EE13B1" w:rsidP="00EE13B1">
      <w:pPr>
        <w:snapToGrid w:val="0"/>
        <w:spacing w:line="600" w:lineRule="exact"/>
        <w:ind w:firstLine="646"/>
        <w:rPr>
          <w:rFonts w:ascii="仿宋_GB2312" w:eastAsia="仿宋_GB2312"/>
          <w:color w:val="000000"/>
          <w:sz w:val="32"/>
          <w:szCs w:val="32"/>
        </w:rPr>
      </w:pPr>
      <w:r w:rsidRPr="004C1A05">
        <w:rPr>
          <w:rFonts w:ascii="仿宋_GB2312" w:eastAsia="仿宋_GB2312" w:hint="eastAsia"/>
          <w:b/>
          <w:color w:val="000000"/>
          <w:sz w:val="32"/>
          <w:szCs w:val="32"/>
        </w:rPr>
        <w:t>第</w:t>
      </w:r>
      <w:r>
        <w:rPr>
          <w:rFonts w:ascii="仿宋_GB2312" w:eastAsia="仿宋_GB2312" w:hint="eastAsia"/>
          <w:b/>
          <w:color w:val="000000"/>
          <w:sz w:val="32"/>
          <w:szCs w:val="32"/>
        </w:rPr>
        <w:t>六</w:t>
      </w:r>
      <w:r w:rsidRPr="004C1A05">
        <w:rPr>
          <w:rFonts w:ascii="仿宋_GB2312" w:eastAsia="仿宋_GB2312" w:hint="eastAsia"/>
          <w:b/>
          <w:color w:val="000000"/>
          <w:sz w:val="32"/>
          <w:szCs w:val="32"/>
        </w:rPr>
        <w:t>条</w:t>
      </w:r>
      <w:r>
        <w:rPr>
          <w:rFonts w:ascii="仿宋_GB2312" w:eastAsia="仿宋_GB2312" w:hint="eastAsia"/>
          <w:b/>
          <w:color w:val="000000"/>
          <w:sz w:val="32"/>
          <w:szCs w:val="32"/>
        </w:rPr>
        <w:t xml:space="preserve"> </w:t>
      </w:r>
      <w:r w:rsidRPr="00D37EAA">
        <w:rPr>
          <w:rFonts w:ascii="仿宋_GB2312" w:eastAsia="仿宋_GB2312" w:hint="eastAsia"/>
          <w:color w:val="000000"/>
          <w:sz w:val="32"/>
          <w:szCs w:val="32"/>
        </w:rPr>
        <w:t xml:space="preserve"> </w:t>
      </w:r>
      <w:r>
        <w:rPr>
          <w:rFonts w:ascii="仿宋_GB2312" w:eastAsia="仿宋_GB2312" w:hint="eastAsia"/>
          <w:color w:val="000000"/>
          <w:sz w:val="32"/>
          <w:szCs w:val="32"/>
        </w:rPr>
        <w:t>专家</w:t>
      </w:r>
      <w:r w:rsidRPr="004C1A05">
        <w:rPr>
          <w:rFonts w:ascii="仿宋_GB2312" w:eastAsia="仿宋_GB2312" w:hint="eastAsia"/>
          <w:color w:val="000000"/>
          <w:sz w:val="32"/>
          <w:szCs w:val="32"/>
        </w:rPr>
        <w:t>应当符合下列条件：</w:t>
      </w:r>
    </w:p>
    <w:p w:rsidR="00EE13B1" w:rsidRPr="004C1A05" w:rsidRDefault="00EE13B1" w:rsidP="00EE13B1">
      <w:pPr>
        <w:snapToGrid w:val="0"/>
        <w:spacing w:line="600" w:lineRule="exact"/>
        <w:ind w:firstLine="646"/>
        <w:rPr>
          <w:rFonts w:ascii="仿宋_GB2312" w:eastAsia="仿宋_GB2312"/>
          <w:color w:val="000000"/>
          <w:sz w:val="32"/>
          <w:szCs w:val="32"/>
        </w:rPr>
      </w:pPr>
      <w:r w:rsidRPr="004C1A05">
        <w:rPr>
          <w:rFonts w:ascii="仿宋_GB2312" w:eastAsia="仿宋_GB2312" w:hint="eastAsia"/>
          <w:color w:val="000000"/>
          <w:sz w:val="32"/>
          <w:szCs w:val="32"/>
        </w:rPr>
        <w:t>（一）</w:t>
      </w:r>
      <w:r w:rsidRPr="004C1A05">
        <w:rPr>
          <w:rFonts w:ascii="仿宋_GB2312" w:eastAsia="仿宋_GB2312" w:hAnsi="Arial" w:cs="Arial" w:hint="eastAsia"/>
          <w:color w:val="000000"/>
          <w:kern w:val="0"/>
          <w:sz w:val="32"/>
          <w:szCs w:val="32"/>
        </w:rPr>
        <w:t>遵守国家有关法律、法规、规章和政策，具有</w:t>
      </w:r>
      <w:r>
        <w:rPr>
          <w:rFonts w:ascii="仿宋_GB2312" w:eastAsia="仿宋_GB2312" w:hAnsi="Arial" w:cs="Arial" w:hint="eastAsia"/>
          <w:color w:val="000000"/>
          <w:kern w:val="0"/>
          <w:sz w:val="32"/>
          <w:szCs w:val="32"/>
        </w:rPr>
        <w:t>严谨</w:t>
      </w:r>
      <w:r w:rsidRPr="004C1A05">
        <w:rPr>
          <w:rFonts w:ascii="仿宋_GB2312" w:eastAsia="仿宋_GB2312" w:hAnsi="Arial" w:cs="Arial" w:hint="eastAsia"/>
          <w:color w:val="000000"/>
          <w:kern w:val="0"/>
          <w:sz w:val="32"/>
          <w:szCs w:val="32"/>
        </w:rPr>
        <w:t>的科学素养、职业道德</w:t>
      </w:r>
      <w:r w:rsidRPr="004C1A05">
        <w:rPr>
          <w:rFonts w:ascii="仿宋_GB2312" w:eastAsia="仿宋_GB2312" w:hint="eastAsia"/>
          <w:color w:val="000000"/>
          <w:sz w:val="32"/>
          <w:szCs w:val="32"/>
        </w:rPr>
        <w:t>和高度的责任心</w:t>
      </w:r>
      <w:r w:rsidRPr="004C1A05">
        <w:rPr>
          <w:rFonts w:ascii="仿宋_GB2312" w:eastAsia="仿宋_GB2312" w:hAnsi="Arial" w:cs="Arial" w:hint="eastAsia"/>
          <w:color w:val="000000"/>
          <w:kern w:val="0"/>
          <w:sz w:val="32"/>
          <w:szCs w:val="32"/>
        </w:rPr>
        <w:t>，作风正派，治学严谨，能够客观、公正</w:t>
      </w:r>
      <w:r w:rsidRPr="004C1A05">
        <w:rPr>
          <w:rFonts w:ascii="仿宋_GB2312" w:eastAsia="仿宋_GB2312" w:hint="eastAsia"/>
          <w:color w:val="000000"/>
          <w:sz w:val="32"/>
          <w:szCs w:val="32"/>
        </w:rPr>
        <w:t>地履行职责</w:t>
      </w:r>
      <w:r>
        <w:rPr>
          <w:rFonts w:ascii="仿宋_GB2312" w:eastAsia="仿宋_GB2312" w:hAnsi="Arial" w:cs="Arial" w:hint="eastAsia"/>
          <w:color w:val="000000"/>
          <w:kern w:val="0"/>
          <w:sz w:val="32"/>
          <w:szCs w:val="32"/>
        </w:rPr>
        <w:t>。</w:t>
      </w:r>
    </w:p>
    <w:p w:rsidR="00EE13B1" w:rsidRPr="004C1A05" w:rsidRDefault="00EE13B1" w:rsidP="00EE13B1">
      <w:pPr>
        <w:snapToGrid w:val="0"/>
        <w:spacing w:line="600" w:lineRule="exact"/>
        <w:ind w:firstLine="646"/>
        <w:rPr>
          <w:rFonts w:ascii="仿宋_GB2312" w:eastAsia="仿宋_GB2312"/>
          <w:color w:val="000000"/>
          <w:sz w:val="32"/>
          <w:szCs w:val="32"/>
        </w:rPr>
      </w:pPr>
      <w:r w:rsidRPr="004C1A05">
        <w:rPr>
          <w:rFonts w:ascii="仿宋_GB2312" w:eastAsia="仿宋_GB2312" w:hint="eastAsia"/>
          <w:color w:val="000000"/>
          <w:sz w:val="32"/>
          <w:szCs w:val="32"/>
        </w:rPr>
        <w:t>（二）</w:t>
      </w:r>
      <w:r>
        <w:rPr>
          <w:rFonts w:ascii="仿宋_GB2312" w:eastAsia="仿宋_GB2312" w:hint="eastAsia"/>
          <w:sz w:val="32"/>
          <w:szCs w:val="32"/>
        </w:rPr>
        <w:t>在本专业领域具有</w:t>
      </w:r>
      <w:r w:rsidRPr="004826CE">
        <w:rPr>
          <w:rFonts w:ascii="仿宋_GB2312" w:eastAsia="仿宋_GB2312" w:hint="eastAsia"/>
          <w:sz w:val="32"/>
          <w:szCs w:val="32"/>
        </w:rPr>
        <w:t>较强理论水平或丰富实践经验，</w:t>
      </w:r>
      <w:r w:rsidRPr="004C1A05">
        <w:rPr>
          <w:rFonts w:ascii="仿宋_GB2312" w:eastAsia="仿宋_GB2312" w:hAnsi="Arial" w:cs="Arial" w:hint="eastAsia"/>
          <w:color w:val="000000"/>
          <w:kern w:val="0"/>
          <w:sz w:val="32"/>
          <w:szCs w:val="32"/>
        </w:rPr>
        <w:t>熟悉国内外</w:t>
      </w:r>
      <w:r>
        <w:rPr>
          <w:rFonts w:ascii="仿宋_GB2312" w:eastAsia="仿宋_GB2312" w:hint="eastAsia"/>
          <w:color w:val="000000"/>
          <w:sz w:val="32"/>
          <w:szCs w:val="32"/>
        </w:rPr>
        <w:t>所属</w:t>
      </w:r>
      <w:r w:rsidRPr="004C1A05">
        <w:rPr>
          <w:rFonts w:ascii="仿宋_GB2312" w:eastAsia="仿宋_GB2312" w:hint="eastAsia"/>
          <w:color w:val="000000"/>
          <w:sz w:val="32"/>
          <w:szCs w:val="32"/>
        </w:rPr>
        <w:t>领域或行业的发展</w:t>
      </w:r>
      <w:r w:rsidRPr="004C1A05">
        <w:rPr>
          <w:rFonts w:ascii="仿宋_GB2312" w:eastAsia="仿宋_GB2312" w:hAnsi="Arial" w:cs="Arial" w:hint="eastAsia"/>
          <w:color w:val="000000"/>
          <w:kern w:val="0"/>
          <w:sz w:val="32"/>
          <w:szCs w:val="32"/>
        </w:rPr>
        <w:t>动态</w:t>
      </w:r>
      <w:r>
        <w:rPr>
          <w:rFonts w:ascii="仿宋_GB2312" w:eastAsia="仿宋_GB2312" w:hint="eastAsia"/>
          <w:sz w:val="32"/>
          <w:szCs w:val="32"/>
        </w:rPr>
        <w:t>；技术类专家应</w:t>
      </w:r>
      <w:r w:rsidRPr="004C1A05">
        <w:rPr>
          <w:rFonts w:ascii="仿宋_GB2312" w:eastAsia="仿宋_GB2312" w:hint="eastAsia"/>
          <w:color w:val="000000"/>
          <w:sz w:val="32"/>
          <w:szCs w:val="32"/>
        </w:rPr>
        <w:t>具有高级</w:t>
      </w:r>
      <w:r>
        <w:rPr>
          <w:rFonts w:ascii="仿宋_GB2312" w:eastAsia="仿宋_GB2312" w:hint="eastAsia"/>
          <w:color w:val="000000"/>
          <w:sz w:val="32"/>
          <w:szCs w:val="32"/>
        </w:rPr>
        <w:t>（或相当）专业技术</w:t>
      </w:r>
      <w:r w:rsidRPr="004C1A05">
        <w:rPr>
          <w:rFonts w:ascii="仿宋_GB2312" w:eastAsia="仿宋_GB2312" w:hint="eastAsia"/>
          <w:color w:val="000000"/>
          <w:sz w:val="32"/>
          <w:szCs w:val="32"/>
        </w:rPr>
        <w:t>职称，且从事知识产权实务工作五年以上</w:t>
      </w:r>
      <w:r>
        <w:rPr>
          <w:rFonts w:ascii="仿宋_GB2312" w:eastAsia="仿宋_GB2312" w:hint="eastAsia"/>
          <w:color w:val="000000"/>
          <w:sz w:val="32"/>
          <w:szCs w:val="32"/>
        </w:rPr>
        <w:t>，</w:t>
      </w:r>
      <w:r w:rsidRPr="004C1A05">
        <w:rPr>
          <w:rFonts w:ascii="仿宋_GB2312" w:eastAsia="仿宋_GB2312" w:hAnsi="Arial" w:cs="Arial" w:hint="eastAsia"/>
          <w:color w:val="000000"/>
          <w:kern w:val="0"/>
          <w:sz w:val="32"/>
          <w:szCs w:val="32"/>
        </w:rPr>
        <w:t>在企业从事技术知识产权管理或者技术研发工作累计十年以上的高管人员</w:t>
      </w:r>
      <w:r>
        <w:rPr>
          <w:rFonts w:ascii="仿宋_GB2312" w:eastAsia="仿宋_GB2312" w:hAnsi="Arial" w:cs="Arial" w:hint="eastAsia"/>
          <w:color w:val="000000"/>
          <w:kern w:val="0"/>
          <w:sz w:val="32"/>
          <w:szCs w:val="32"/>
        </w:rPr>
        <w:t>优先考虑</w:t>
      </w:r>
      <w:r w:rsidRPr="004C1A05">
        <w:rPr>
          <w:rFonts w:ascii="仿宋_GB2312" w:eastAsia="仿宋_GB2312" w:hAnsi="Arial" w:cs="Arial" w:hint="eastAsia"/>
          <w:color w:val="000000"/>
          <w:kern w:val="0"/>
          <w:sz w:val="32"/>
          <w:szCs w:val="32"/>
        </w:rPr>
        <w:t>；</w:t>
      </w:r>
      <w:r>
        <w:rPr>
          <w:rFonts w:ascii="仿宋_GB2312" w:eastAsia="仿宋_GB2312" w:hAnsi="Arial" w:cs="Arial" w:hint="eastAsia"/>
          <w:color w:val="000000"/>
          <w:kern w:val="0"/>
          <w:sz w:val="32"/>
          <w:szCs w:val="32"/>
        </w:rPr>
        <w:t>技术类专家特别优秀的，根据工作需要，经市知识产权主管部门领导审批同意后，可不受专业职称条件限制。</w:t>
      </w:r>
    </w:p>
    <w:p w:rsidR="00EE13B1" w:rsidRDefault="00EE13B1" w:rsidP="00EE13B1">
      <w:pPr>
        <w:snapToGrid w:val="0"/>
        <w:spacing w:line="600" w:lineRule="exact"/>
        <w:ind w:firstLine="646"/>
        <w:rPr>
          <w:rFonts w:ascii="仿宋_GB2312" w:eastAsia="仿宋_GB2312"/>
          <w:sz w:val="32"/>
          <w:szCs w:val="32"/>
        </w:rPr>
      </w:pPr>
      <w:r w:rsidRPr="004C1A05">
        <w:rPr>
          <w:rFonts w:ascii="仿宋_GB2312" w:eastAsia="仿宋_GB2312" w:hint="eastAsia"/>
          <w:color w:val="000000"/>
          <w:sz w:val="32"/>
          <w:szCs w:val="32"/>
        </w:rPr>
        <w:t>（</w:t>
      </w:r>
      <w:r>
        <w:rPr>
          <w:rFonts w:ascii="仿宋_GB2312" w:eastAsia="仿宋_GB2312" w:hint="eastAsia"/>
          <w:color w:val="000000"/>
          <w:sz w:val="32"/>
          <w:szCs w:val="32"/>
        </w:rPr>
        <w:t>三</w:t>
      </w:r>
      <w:r w:rsidRPr="004C1A05">
        <w:rPr>
          <w:rFonts w:ascii="仿宋_GB2312" w:eastAsia="仿宋_GB2312" w:hint="eastAsia"/>
          <w:color w:val="000000"/>
          <w:sz w:val="32"/>
          <w:szCs w:val="32"/>
        </w:rPr>
        <w:t>）</w:t>
      </w:r>
      <w:r>
        <w:rPr>
          <w:rFonts w:ascii="仿宋_GB2312" w:eastAsia="仿宋_GB2312" w:hint="eastAsia"/>
          <w:sz w:val="32"/>
          <w:szCs w:val="32"/>
        </w:rPr>
        <w:t>65周岁以下，</w:t>
      </w:r>
      <w:r w:rsidRPr="00B101FB">
        <w:rPr>
          <w:rFonts w:ascii="仿宋_GB2312" w:eastAsia="仿宋_GB2312" w:hint="eastAsia"/>
          <w:sz w:val="32"/>
          <w:szCs w:val="32"/>
        </w:rPr>
        <w:t>身体健康，能够胜任工作</w:t>
      </w:r>
      <w:r>
        <w:rPr>
          <w:rFonts w:ascii="仿宋_GB2312" w:eastAsia="仿宋_GB2312" w:hint="eastAsia"/>
          <w:sz w:val="32"/>
          <w:szCs w:val="32"/>
        </w:rPr>
        <w:t>。特别优秀的，根据工作需要，经市知识产权主管部门领导审批同意，可不受年龄条件限制</w:t>
      </w:r>
      <w:r w:rsidRPr="00B101FB">
        <w:rPr>
          <w:rFonts w:ascii="仿宋_GB2312" w:eastAsia="仿宋_GB2312" w:hint="eastAsia"/>
          <w:sz w:val="32"/>
          <w:szCs w:val="32"/>
        </w:rPr>
        <w:t>。</w:t>
      </w:r>
    </w:p>
    <w:p w:rsidR="00EE13B1" w:rsidRDefault="00EE13B1" w:rsidP="00EE13B1">
      <w:pPr>
        <w:snapToGrid w:val="0"/>
        <w:spacing w:line="600" w:lineRule="exact"/>
        <w:ind w:firstLine="646"/>
        <w:rPr>
          <w:rFonts w:ascii="仿宋_GB2312" w:eastAsia="仿宋_GB2312"/>
          <w:sz w:val="32"/>
          <w:szCs w:val="32"/>
        </w:rPr>
      </w:pPr>
      <w:r w:rsidRPr="004C1A05">
        <w:rPr>
          <w:rFonts w:ascii="仿宋_GB2312" w:eastAsia="仿宋_GB2312" w:hint="eastAsia"/>
          <w:color w:val="000000"/>
          <w:sz w:val="32"/>
          <w:szCs w:val="32"/>
        </w:rPr>
        <w:t>（</w:t>
      </w:r>
      <w:r>
        <w:rPr>
          <w:rFonts w:ascii="仿宋_GB2312" w:eastAsia="仿宋_GB2312" w:hint="eastAsia"/>
          <w:color w:val="000000"/>
          <w:sz w:val="32"/>
          <w:szCs w:val="32"/>
        </w:rPr>
        <w:t>四</w:t>
      </w:r>
      <w:r w:rsidRPr="004C1A05">
        <w:rPr>
          <w:rFonts w:ascii="仿宋_GB2312" w:eastAsia="仿宋_GB2312" w:hint="eastAsia"/>
          <w:color w:val="000000"/>
          <w:sz w:val="32"/>
          <w:szCs w:val="32"/>
        </w:rPr>
        <w:t>）</w:t>
      </w:r>
      <w:r>
        <w:rPr>
          <w:rFonts w:ascii="仿宋_GB2312" w:eastAsia="仿宋_GB2312" w:hint="eastAsia"/>
          <w:color w:val="000000"/>
          <w:sz w:val="32"/>
          <w:szCs w:val="32"/>
        </w:rPr>
        <w:t>熟悉掌握国内外知识产权相关政策、法律法规和其他规定，</w:t>
      </w:r>
      <w:r>
        <w:rPr>
          <w:rFonts w:ascii="仿宋_GB2312" w:eastAsia="仿宋_GB2312" w:hAnsi="Arial" w:cs="Arial" w:hint="eastAsia"/>
          <w:color w:val="000000"/>
          <w:kern w:val="0"/>
          <w:sz w:val="32"/>
          <w:szCs w:val="32"/>
        </w:rPr>
        <w:t>热心深圳</w:t>
      </w:r>
      <w:r w:rsidRPr="004C1A05">
        <w:rPr>
          <w:rFonts w:ascii="仿宋_GB2312" w:eastAsia="仿宋_GB2312" w:hAnsi="Arial" w:cs="Arial" w:hint="eastAsia"/>
          <w:color w:val="000000"/>
          <w:kern w:val="0"/>
          <w:sz w:val="32"/>
          <w:szCs w:val="32"/>
        </w:rPr>
        <w:t>知识产权事业</w:t>
      </w:r>
      <w:r>
        <w:rPr>
          <w:rFonts w:ascii="仿宋_GB2312" w:eastAsia="仿宋_GB2312" w:hAnsi="Arial" w:cs="Arial" w:hint="eastAsia"/>
          <w:color w:val="000000"/>
          <w:kern w:val="0"/>
          <w:sz w:val="32"/>
          <w:szCs w:val="32"/>
        </w:rPr>
        <w:t>。</w:t>
      </w:r>
    </w:p>
    <w:p w:rsidR="00EE13B1" w:rsidRDefault="00EE13B1" w:rsidP="00EE13B1">
      <w:pPr>
        <w:snapToGrid w:val="0"/>
        <w:spacing w:line="600" w:lineRule="exact"/>
        <w:ind w:firstLine="646"/>
        <w:rPr>
          <w:rFonts w:ascii="仿宋_GB2312" w:eastAsia="仿宋_GB2312" w:hint="eastAsia"/>
          <w:color w:val="000000"/>
          <w:sz w:val="32"/>
          <w:szCs w:val="32"/>
        </w:rPr>
      </w:pPr>
      <w:r w:rsidRPr="004C1A05">
        <w:rPr>
          <w:rFonts w:ascii="仿宋_GB2312" w:eastAsia="仿宋_GB2312" w:hint="eastAsia"/>
          <w:color w:val="000000"/>
          <w:sz w:val="32"/>
          <w:szCs w:val="32"/>
        </w:rPr>
        <w:lastRenderedPageBreak/>
        <w:t>（五）</w:t>
      </w:r>
      <w:r>
        <w:rPr>
          <w:rFonts w:ascii="仿宋_GB2312" w:eastAsia="仿宋_GB2312" w:hint="eastAsia"/>
          <w:sz w:val="32"/>
          <w:szCs w:val="32"/>
        </w:rPr>
        <w:t>自愿承担相关保密义务，</w:t>
      </w:r>
      <w:r w:rsidRPr="004C1A05">
        <w:rPr>
          <w:rFonts w:ascii="仿宋_GB2312" w:eastAsia="仿宋_GB2312" w:hint="eastAsia"/>
          <w:color w:val="000000"/>
          <w:sz w:val="32"/>
          <w:szCs w:val="32"/>
        </w:rPr>
        <w:t>自觉遵守本办法，无违法记录。</w:t>
      </w:r>
    </w:p>
    <w:p w:rsidR="00EE13B1" w:rsidRDefault="00EE13B1" w:rsidP="00EE13B1">
      <w:pPr>
        <w:snapToGrid w:val="0"/>
        <w:spacing w:line="600" w:lineRule="exact"/>
        <w:ind w:firstLine="646"/>
        <w:rPr>
          <w:rFonts w:ascii="仿宋_GB2312" w:eastAsia="仿宋_GB2312"/>
          <w:color w:val="000000"/>
          <w:sz w:val="32"/>
          <w:szCs w:val="32"/>
        </w:rPr>
      </w:pPr>
      <w:r>
        <w:rPr>
          <w:rFonts w:ascii="仿宋_GB2312" w:eastAsia="仿宋_GB2312" w:hint="eastAsia"/>
          <w:color w:val="000000"/>
          <w:sz w:val="32"/>
          <w:szCs w:val="32"/>
        </w:rPr>
        <w:t>（六）专家应当符合的其他基本条件。</w:t>
      </w:r>
    </w:p>
    <w:p w:rsidR="00EE13B1" w:rsidRDefault="00EE13B1" w:rsidP="00EE13B1">
      <w:pPr>
        <w:pStyle w:val="p18"/>
        <w:spacing w:line="560" w:lineRule="exact"/>
        <w:jc w:val="center"/>
        <w:rPr>
          <w:rFonts w:ascii="黑体" w:eastAsia="黑体" w:hAnsi="黑体" w:hint="eastAsia"/>
          <w:color w:val="000000"/>
          <w:sz w:val="32"/>
          <w:szCs w:val="32"/>
        </w:rPr>
      </w:pPr>
    </w:p>
    <w:p w:rsidR="00EE13B1" w:rsidRPr="009629A5" w:rsidRDefault="00EE13B1" w:rsidP="00EE13B1">
      <w:pPr>
        <w:pStyle w:val="p18"/>
        <w:spacing w:line="560" w:lineRule="exact"/>
        <w:jc w:val="center"/>
        <w:rPr>
          <w:rFonts w:ascii="黑体" w:eastAsia="黑体" w:hAnsi="黑体"/>
          <w:color w:val="000000"/>
          <w:sz w:val="32"/>
          <w:szCs w:val="32"/>
        </w:rPr>
      </w:pPr>
      <w:r w:rsidRPr="009629A5">
        <w:rPr>
          <w:rFonts w:ascii="黑体" w:eastAsia="黑体" w:hAnsi="黑体" w:hint="eastAsia"/>
          <w:color w:val="000000"/>
          <w:sz w:val="32"/>
          <w:szCs w:val="32"/>
        </w:rPr>
        <w:t>第三章  专家的权利与义务</w:t>
      </w:r>
    </w:p>
    <w:p w:rsidR="00EE13B1" w:rsidRDefault="00EE13B1" w:rsidP="00EE13B1">
      <w:pPr>
        <w:widowControl/>
        <w:spacing w:line="600" w:lineRule="exact"/>
        <w:rPr>
          <w:rFonts w:ascii="仿宋_GB2312" w:eastAsia="仿宋_GB2312" w:hAnsi="Verdana" w:cs="Arial"/>
          <w:color w:val="000000"/>
          <w:kern w:val="0"/>
          <w:sz w:val="32"/>
          <w:szCs w:val="32"/>
        </w:rPr>
      </w:pPr>
      <w:r w:rsidRPr="00FB3028">
        <w:rPr>
          <w:rFonts w:ascii="仿宋_GB2312" w:eastAsia="仿宋_GB2312" w:hint="eastAsia"/>
          <w:b/>
          <w:color w:val="000000"/>
          <w:sz w:val="32"/>
          <w:szCs w:val="32"/>
        </w:rPr>
        <w:t xml:space="preserve">  </w:t>
      </w:r>
      <w:r>
        <w:rPr>
          <w:rFonts w:ascii="仿宋_GB2312" w:eastAsia="仿宋_GB2312" w:hint="eastAsia"/>
          <w:b/>
          <w:color w:val="000000"/>
          <w:sz w:val="32"/>
          <w:szCs w:val="32"/>
        </w:rPr>
        <w:t xml:space="preserve">  </w:t>
      </w:r>
    </w:p>
    <w:p w:rsidR="00EE13B1" w:rsidRPr="00221271" w:rsidRDefault="00EE13B1" w:rsidP="00EE13B1">
      <w:pPr>
        <w:pStyle w:val="p18"/>
        <w:spacing w:line="560" w:lineRule="exact"/>
        <w:ind w:firstLine="640"/>
        <w:rPr>
          <w:rFonts w:ascii="仿宋_GB2312" w:eastAsia="仿宋_GB2312" w:hAnsi="仿宋" w:hint="eastAsia"/>
          <w:color w:val="000000"/>
          <w:sz w:val="32"/>
          <w:szCs w:val="32"/>
        </w:rPr>
      </w:pPr>
      <w:r w:rsidRPr="00221271">
        <w:rPr>
          <w:rFonts w:ascii="仿宋_GB2312" w:eastAsia="仿宋_GB2312" w:hint="eastAsia"/>
          <w:b/>
          <w:color w:val="000000"/>
          <w:kern w:val="2"/>
          <w:sz w:val="32"/>
          <w:szCs w:val="32"/>
        </w:rPr>
        <w:t>第七条</w:t>
      </w:r>
      <w:r w:rsidRPr="00221271">
        <w:rPr>
          <w:rFonts w:ascii="仿宋_GB2312" w:eastAsia="仿宋_GB2312" w:hAnsi="黑体" w:hint="eastAsia"/>
          <w:color w:val="000000"/>
          <w:sz w:val="32"/>
          <w:szCs w:val="32"/>
        </w:rPr>
        <w:t xml:space="preserve"> </w:t>
      </w:r>
      <w:r w:rsidRPr="00221271">
        <w:rPr>
          <w:rFonts w:ascii="仿宋_GB2312" w:eastAsia="仿宋_GB2312" w:hAnsi="仿宋" w:hint="eastAsia"/>
          <w:color w:val="000000"/>
          <w:sz w:val="32"/>
          <w:szCs w:val="32"/>
        </w:rPr>
        <w:t xml:space="preserve"> 专家可以参加以下活动：</w:t>
      </w:r>
    </w:p>
    <w:p w:rsidR="00EE13B1" w:rsidRPr="00221271" w:rsidRDefault="00EE13B1" w:rsidP="00EE13B1">
      <w:pPr>
        <w:pStyle w:val="p18"/>
        <w:spacing w:line="560" w:lineRule="exact"/>
        <w:ind w:firstLine="560"/>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 xml:space="preserve">（一）参与研究和制订地方知识产权法规、规章、政策以及地方、行业和企业知识产权战略。   </w:t>
      </w:r>
    </w:p>
    <w:p w:rsidR="00EE13B1" w:rsidRPr="00221271" w:rsidRDefault="00EE13B1" w:rsidP="00EE13B1">
      <w:pPr>
        <w:pStyle w:val="p18"/>
        <w:spacing w:line="560" w:lineRule="exact"/>
        <w:ind w:firstLine="560"/>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（二）参与知识产权项目的评审、评价、评估、评标、评奖、验收，以及知识产权软科学课题研究和招投标评审。</w:t>
      </w:r>
    </w:p>
    <w:p w:rsidR="00EE13B1" w:rsidRPr="00221271" w:rsidRDefault="00EE13B1" w:rsidP="00EE13B1">
      <w:pPr>
        <w:pStyle w:val="p18"/>
        <w:spacing w:line="560" w:lineRule="exac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 xml:space="preserve">    （三）参与重大研发、经贸、投资和技术转移活动的知识产权论证和预警研究，为政府知识产权管理和决策提供咨询意见和建议。</w:t>
      </w:r>
    </w:p>
    <w:p w:rsidR="00EE13B1" w:rsidRPr="00221271" w:rsidRDefault="00EE13B1" w:rsidP="00EE13B1">
      <w:pPr>
        <w:pStyle w:val="p18"/>
        <w:spacing w:line="560" w:lineRule="exac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 xml:space="preserve">    （四）参与知识产权侵权判定，疑难知识产权案件或涉外重大知识产权纠纷与争端研究讨论，提出有效解决方案或建设性意见。</w:t>
      </w:r>
    </w:p>
    <w:p w:rsidR="00EE13B1" w:rsidRPr="00221271" w:rsidRDefault="00EE13B1" w:rsidP="00EE13B1">
      <w:pPr>
        <w:pStyle w:val="p18"/>
        <w:spacing w:line="560" w:lineRule="exac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 xml:space="preserve">    （五）参与知识产权维权援助、信息利用服务和知识产权宣传普及、教育培训活动，为企事业单位知识产权创造、运用、保护和管理、知识产权文化建设提供公共服务。</w:t>
      </w:r>
    </w:p>
    <w:p w:rsidR="00EE13B1" w:rsidRPr="00221271" w:rsidRDefault="00EE13B1" w:rsidP="00EE13B1">
      <w:pPr>
        <w:pStyle w:val="p18"/>
        <w:spacing w:line="560" w:lineRule="exact"/>
        <w:ind w:firstLine="55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 xml:space="preserve">（六）参与知识产权国际交流与合作活动。 </w:t>
      </w:r>
    </w:p>
    <w:p w:rsidR="00EE13B1" w:rsidRPr="00221271" w:rsidRDefault="00EE13B1" w:rsidP="00EE13B1">
      <w:pPr>
        <w:pStyle w:val="p18"/>
        <w:spacing w:line="560" w:lineRule="exact"/>
        <w:ind w:firstLine="55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（七）其他需要专家参与的知识产权工作。</w:t>
      </w:r>
    </w:p>
    <w:p w:rsidR="00EE13B1" w:rsidRPr="00221271" w:rsidRDefault="00EE13B1" w:rsidP="00EE13B1">
      <w:pPr>
        <w:snapToGrid w:val="0"/>
        <w:spacing w:line="360" w:lineRule="auto"/>
        <w:ind w:firstLine="645"/>
        <w:rPr>
          <w:rFonts w:ascii="仿宋_GB2312" w:eastAsia="仿宋_GB2312" w:hint="eastAsia"/>
          <w:b/>
          <w:color w:val="000000"/>
          <w:sz w:val="32"/>
          <w:szCs w:val="32"/>
        </w:rPr>
      </w:pP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b/>
          <w:color w:val="000000"/>
          <w:sz w:val="32"/>
          <w:szCs w:val="32"/>
        </w:rPr>
        <w:t xml:space="preserve">第八条 </w:t>
      </w:r>
      <w:r w:rsidRPr="00221271">
        <w:rPr>
          <w:rFonts w:ascii="仿宋_GB2312" w:eastAsia="仿宋_GB2312" w:hint="eastAsia"/>
          <w:sz w:val="32"/>
          <w:szCs w:val="32"/>
        </w:rPr>
        <w:t xml:space="preserve"> </w:t>
      </w:r>
      <w:r w:rsidRPr="00221271">
        <w:rPr>
          <w:rFonts w:ascii="仿宋_GB2312" w:eastAsia="仿宋_GB2312" w:hAnsi="Arial" w:cs="Arial" w:hint="eastAsia"/>
          <w:color w:val="000000"/>
          <w:kern w:val="0"/>
          <w:sz w:val="32"/>
          <w:szCs w:val="32"/>
        </w:rPr>
        <w:t>专家</w:t>
      </w:r>
      <w:r w:rsidRPr="00221271">
        <w:rPr>
          <w:rFonts w:ascii="仿宋_GB2312" w:eastAsia="仿宋_GB2312" w:hint="eastAsia"/>
          <w:sz w:val="32"/>
          <w:szCs w:val="32"/>
        </w:rPr>
        <w:t>享有如下权利：</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lastRenderedPageBreak/>
        <w:t>（一）对议事事项和有关行政管理制度规定的知情权。</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（二）对咨询方法、评价指标、鉴定方法、研究模式等的建议推荐权。</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（三）独立、公正、公平地提出评审或咨询意见，不受任何单位和个人的干预。</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（四）按有关规定，接受聘请单位支付的劳务报酬。</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（五）其他依法应享受的权利。</w:t>
      </w:r>
    </w:p>
    <w:p w:rsidR="00EE13B1" w:rsidRPr="00221271" w:rsidRDefault="00EE13B1" w:rsidP="00EE13B1">
      <w:pPr>
        <w:snapToGrid w:val="0"/>
        <w:spacing w:line="360" w:lineRule="auto"/>
        <w:ind w:firstLine="645"/>
        <w:rPr>
          <w:rFonts w:ascii="仿宋_GB2312" w:eastAsia="仿宋_GB2312" w:hint="eastAsia"/>
          <w:sz w:val="32"/>
          <w:szCs w:val="32"/>
        </w:rPr>
      </w:pP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b/>
          <w:sz w:val="32"/>
          <w:szCs w:val="32"/>
        </w:rPr>
        <w:t xml:space="preserve">第九条 </w:t>
      </w:r>
      <w:r w:rsidRPr="00221271">
        <w:rPr>
          <w:rFonts w:ascii="仿宋_GB2312" w:eastAsia="仿宋_GB2312" w:hint="eastAsia"/>
          <w:sz w:val="32"/>
          <w:szCs w:val="32"/>
        </w:rPr>
        <w:t xml:space="preserve"> </w:t>
      </w:r>
      <w:r w:rsidRPr="00221271">
        <w:rPr>
          <w:rFonts w:ascii="仿宋_GB2312" w:eastAsia="仿宋_GB2312" w:hAnsi="Arial" w:cs="Arial" w:hint="eastAsia"/>
          <w:color w:val="000000"/>
          <w:kern w:val="0"/>
          <w:sz w:val="32"/>
          <w:szCs w:val="32"/>
        </w:rPr>
        <w:t>专家应</w:t>
      </w:r>
      <w:r w:rsidRPr="00221271">
        <w:rPr>
          <w:rFonts w:ascii="仿宋_GB2312" w:eastAsia="仿宋_GB2312" w:hint="eastAsia"/>
          <w:sz w:val="32"/>
          <w:szCs w:val="32"/>
        </w:rPr>
        <w:t>承担如下义务：</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（一）按照科学、严谨、客观、公正的原则进行知识产权咨询、评审活动，严格执行市知识产权主管部门咨询、评审文件的要求和标准，按时提供真实、公正、严谨的咨询、评审意见或结论。</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（二）自觉遵守国家法律、法规和咨询、评审工作纪律，对参加结果和对象的有关商业秘密负有保密义务，不得擅自披露、使用或许可他人使用议事对象的有关商业秘密，自觉保护他人知识产权和其他权利。</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（三）自觉遵守专家库管理制度，准时参加承担的咨询、评审等活动，因故不能参加的，应及时提前告知活动组织者。项目人选一经确定，不得自行更换。</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（四）与议事对象和议事项目存在利害关系的，应自觉回避。应回避而未回避的，由市知识产权主管部门责令其回避，并记录</w:t>
      </w:r>
      <w:r w:rsidRPr="00221271">
        <w:rPr>
          <w:rFonts w:ascii="仿宋_GB2312" w:eastAsia="仿宋_GB2312" w:hint="eastAsia"/>
          <w:sz w:val="32"/>
          <w:szCs w:val="32"/>
        </w:rPr>
        <w:lastRenderedPageBreak/>
        <w:t>在案。</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（五）从事议事工作时，</w:t>
      </w:r>
      <w:r w:rsidRPr="00221271">
        <w:rPr>
          <w:rFonts w:ascii="仿宋_GB2312" w:eastAsia="仿宋_GB2312" w:hint="eastAsia"/>
          <w:color w:val="000000"/>
          <w:sz w:val="32"/>
          <w:szCs w:val="32"/>
        </w:rPr>
        <w:t>不得接受有关单位、个人的馈赠、宴请，</w:t>
      </w:r>
      <w:r w:rsidRPr="00221271">
        <w:rPr>
          <w:rFonts w:ascii="仿宋_GB2312" w:eastAsia="仿宋_GB2312" w:hint="eastAsia"/>
          <w:sz w:val="32"/>
          <w:szCs w:val="32"/>
        </w:rPr>
        <w:t>不得利用专家的特殊身份和影响力从事商业活动，或者与议事对象及相关人员串通，为本人或所在单位谋取不正当利益或损害其他单位的利益。</w:t>
      </w:r>
    </w:p>
    <w:p w:rsidR="00EE13B1" w:rsidRPr="00221271" w:rsidRDefault="00EE13B1" w:rsidP="00EE13B1">
      <w:pPr>
        <w:snapToGrid w:val="0"/>
        <w:spacing w:line="360" w:lineRule="auto"/>
        <w:ind w:firstLine="645"/>
        <w:rPr>
          <w:rFonts w:ascii="仿宋_GB2312" w:eastAsia="仿宋_GB2312" w:hint="eastAsia"/>
          <w:sz w:val="32"/>
          <w:szCs w:val="32"/>
        </w:rPr>
      </w:pPr>
      <w:r w:rsidRPr="00221271">
        <w:rPr>
          <w:rFonts w:ascii="仿宋_GB2312" w:eastAsia="仿宋_GB2312" w:hint="eastAsia"/>
          <w:sz w:val="32"/>
          <w:szCs w:val="32"/>
        </w:rPr>
        <w:t>（六）其他依法规应承担的义务。</w:t>
      </w:r>
    </w:p>
    <w:p w:rsidR="00EE13B1" w:rsidRDefault="00EE13B1" w:rsidP="00EE13B1">
      <w:pPr>
        <w:snapToGrid w:val="0"/>
        <w:spacing w:afterLines="50" w:line="600" w:lineRule="exact"/>
        <w:jc w:val="center"/>
        <w:rPr>
          <w:rFonts w:ascii="黑体" w:eastAsia="黑体"/>
          <w:sz w:val="32"/>
          <w:szCs w:val="32"/>
        </w:rPr>
      </w:pPr>
      <w:r>
        <w:rPr>
          <w:rFonts w:ascii="黑体" w:eastAsia="黑体" w:hint="eastAsia"/>
          <w:sz w:val="32"/>
          <w:szCs w:val="32"/>
        </w:rPr>
        <w:t>第四章 专家库管理</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int="eastAsia"/>
          <w:b/>
          <w:kern w:val="2"/>
          <w:sz w:val="32"/>
          <w:szCs w:val="32"/>
        </w:rPr>
        <w:t xml:space="preserve">第十条  </w:t>
      </w:r>
      <w:r w:rsidRPr="00221271">
        <w:rPr>
          <w:rFonts w:ascii="仿宋_GB2312" w:eastAsia="仿宋_GB2312" w:hAnsi="仿宋" w:hint="eastAsia"/>
          <w:color w:val="000000"/>
          <w:sz w:val="32"/>
          <w:szCs w:val="32"/>
        </w:rPr>
        <w:t>本办法所称专家库管理，是指专家库的建设、管理等工作；专家资格认定、入库、使用、指导、协调、监督等管理活动。</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int="eastAsia"/>
          <w:b/>
          <w:kern w:val="2"/>
          <w:sz w:val="32"/>
          <w:szCs w:val="32"/>
        </w:rPr>
        <w:t>第十一条</w:t>
      </w:r>
      <w:r w:rsidRPr="00221271">
        <w:rPr>
          <w:rFonts w:ascii="仿宋_GB2312" w:eastAsia="仿宋_GB2312" w:hAnsi="仿宋" w:hint="eastAsia"/>
          <w:color w:val="000000"/>
          <w:sz w:val="32"/>
          <w:szCs w:val="32"/>
        </w:rPr>
        <w:t xml:space="preserve">  专家库管理工作由市知识产权主管部门具体负责，成立专家秘书组，负责专家</w:t>
      </w:r>
      <w:proofErr w:type="gramStart"/>
      <w:r w:rsidRPr="00221271">
        <w:rPr>
          <w:rFonts w:ascii="仿宋_GB2312" w:eastAsia="仿宋_GB2312" w:hAnsi="仿宋" w:hint="eastAsia"/>
          <w:color w:val="000000"/>
          <w:sz w:val="32"/>
          <w:szCs w:val="32"/>
        </w:rPr>
        <w:t>库相关</w:t>
      </w:r>
      <w:proofErr w:type="gramEnd"/>
      <w:r w:rsidRPr="00221271">
        <w:rPr>
          <w:rFonts w:ascii="仿宋_GB2312" w:eastAsia="仿宋_GB2312" w:hAnsi="仿宋" w:hint="eastAsia"/>
          <w:color w:val="000000"/>
          <w:sz w:val="32"/>
          <w:szCs w:val="32"/>
        </w:rPr>
        <w:t>工作，其主要工作职责为：</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（一）建立、完善知识产权专家</w:t>
      </w:r>
      <w:proofErr w:type="gramStart"/>
      <w:r w:rsidRPr="00221271">
        <w:rPr>
          <w:rFonts w:ascii="仿宋_GB2312" w:eastAsia="仿宋_GB2312" w:hAnsi="仿宋" w:hint="eastAsia"/>
          <w:color w:val="000000"/>
          <w:sz w:val="32"/>
          <w:szCs w:val="32"/>
        </w:rPr>
        <w:t>库运作</w:t>
      </w:r>
      <w:proofErr w:type="gramEnd"/>
      <w:r w:rsidRPr="00221271">
        <w:rPr>
          <w:rFonts w:ascii="仿宋_GB2312" w:eastAsia="仿宋_GB2312" w:hAnsi="仿宋" w:hint="eastAsia"/>
          <w:color w:val="000000"/>
          <w:sz w:val="32"/>
          <w:szCs w:val="32"/>
        </w:rPr>
        <w:t>管理相关规范和工作流程等规章制度；</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（二）提出专家入、出库的建议和奖励建议；</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Pr>
          <w:rFonts w:ascii="仿宋_GB2312" w:eastAsia="仿宋_GB2312" w:hAnsi="仿宋" w:hint="eastAsia"/>
          <w:color w:val="000000"/>
          <w:sz w:val="32"/>
          <w:szCs w:val="32"/>
        </w:rPr>
        <w:t>（三）组织对入库专家申请进行评审</w:t>
      </w:r>
      <w:r w:rsidRPr="00221271">
        <w:rPr>
          <w:rFonts w:ascii="仿宋_GB2312" w:eastAsia="仿宋_GB2312" w:hAnsi="仿宋" w:hint="eastAsia"/>
          <w:color w:val="000000"/>
          <w:sz w:val="32"/>
          <w:szCs w:val="32"/>
        </w:rPr>
        <w:t>；</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（四）对专家入库申请进行登记、组织资格评审、认定，建立入库专家信息档案，并向社会公开，供社会参考选用；</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（五）根据相关部门需求，推荐专家参与工作；</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（六）记录、管理入库专家的主要活动和工作业绩档案；</w:t>
      </w:r>
    </w:p>
    <w:p w:rsidR="00EE13B1" w:rsidRPr="00221271" w:rsidRDefault="00EE13B1" w:rsidP="00EE13B1">
      <w:pPr>
        <w:pStyle w:val="p18"/>
        <w:spacing w:line="560" w:lineRule="exact"/>
        <w:ind w:firstLine="63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（七）其它有关管理工作。</w:t>
      </w:r>
    </w:p>
    <w:p w:rsidR="00EE13B1" w:rsidRPr="00221271" w:rsidRDefault="00EE13B1" w:rsidP="00EE13B1">
      <w:pPr>
        <w:pStyle w:val="p18"/>
        <w:spacing w:line="560" w:lineRule="exact"/>
        <w:ind w:firstLine="630"/>
        <w:jc w:val="left"/>
        <w:rPr>
          <w:rFonts w:ascii="仿宋_GB2312" w:eastAsia="仿宋_GB2312" w:hAnsi="仿宋" w:hint="eastAsia"/>
          <w:color w:val="000000"/>
          <w:sz w:val="32"/>
          <w:szCs w:val="32"/>
        </w:rPr>
      </w:pPr>
    </w:p>
    <w:p w:rsidR="00EE13B1" w:rsidRPr="00221271" w:rsidRDefault="00EE13B1" w:rsidP="00EE13B1">
      <w:pPr>
        <w:snapToGrid w:val="0"/>
        <w:spacing w:line="600" w:lineRule="exact"/>
        <w:ind w:firstLine="645"/>
        <w:rPr>
          <w:rFonts w:ascii="仿宋_GB2312" w:eastAsia="仿宋_GB2312" w:hint="eastAsia"/>
          <w:sz w:val="32"/>
          <w:szCs w:val="32"/>
        </w:rPr>
      </w:pPr>
      <w:r w:rsidRPr="00221271">
        <w:rPr>
          <w:rFonts w:ascii="仿宋_GB2312" w:eastAsia="仿宋_GB2312" w:hint="eastAsia"/>
          <w:b/>
          <w:sz w:val="32"/>
          <w:szCs w:val="32"/>
        </w:rPr>
        <w:lastRenderedPageBreak/>
        <w:t xml:space="preserve">第十二条 </w:t>
      </w:r>
      <w:r w:rsidRPr="00221271">
        <w:rPr>
          <w:rFonts w:ascii="仿宋_GB2312" w:eastAsia="仿宋_GB2312" w:hint="eastAsia"/>
          <w:sz w:val="32"/>
          <w:szCs w:val="32"/>
        </w:rPr>
        <w:t>市知识产权主管部门在门户网站设立“知识产权专家库”栏目及工作信箱，收集和发布专家</w:t>
      </w:r>
      <w:proofErr w:type="gramStart"/>
      <w:r w:rsidRPr="00221271">
        <w:rPr>
          <w:rFonts w:ascii="仿宋_GB2312" w:eastAsia="仿宋_GB2312" w:hint="eastAsia"/>
          <w:sz w:val="32"/>
          <w:szCs w:val="32"/>
        </w:rPr>
        <w:t>库信息</w:t>
      </w:r>
      <w:proofErr w:type="gramEnd"/>
      <w:r w:rsidRPr="00221271">
        <w:rPr>
          <w:rFonts w:ascii="仿宋_GB2312" w:eastAsia="仿宋_GB2312" w:hint="eastAsia"/>
          <w:sz w:val="32"/>
          <w:szCs w:val="32"/>
        </w:rPr>
        <w:t>和专家工作动态。</w:t>
      </w:r>
    </w:p>
    <w:p w:rsidR="00EE13B1" w:rsidRPr="00221271" w:rsidRDefault="00EE13B1" w:rsidP="00EE13B1">
      <w:pPr>
        <w:snapToGrid w:val="0"/>
        <w:spacing w:line="600" w:lineRule="exact"/>
        <w:ind w:firstLine="645"/>
        <w:rPr>
          <w:rFonts w:ascii="仿宋_GB2312" w:eastAsia="仿宋_GB2312" w:hint="eastAsia"/>
          <w:b/>
          <w:sz w:val="32"/>
          <w:szCs w:val="32"/>
        </w:rPr>
      </w:pPr>
    </w:p>
    <w:p w:rsidR="00EE13B1" w:rsidRPr="00221271" w:rsidRDefault="00EE13B1" w:rsidP="00EE13B1">
      <w:pPr>
        <w:snapToGrid w:val="0"/>
        <w:spacing w:line="600" w:lineRule="exact"/>
        <w:ind w:firstLine="645"/>
        <w:rPr>
          <w:rFonts w:ascii="仿宋_GB2312" w:eastAsia="仿宋_GB2312" w:hint="eastAsia"/>
          <w:sz w:val="32"/>
          <w:szCs w:val="32"/>
        </w:rPr>
      </w:pPr>
      <w:r w:rsidRPr="00221271">
        <w:rPr>
          <w:rFonts w:ascii="仿宋_GB2312" w:eastAsia="仿宋_GB2312" w:hint="eastAsia"/>
          <w:b/>
          <w:sz w:val="32"/>
          <w:szCs w:val="32"/>
        </w:rPr>
        <w:t>第十三条</w:t>
      </w:r>
      <w:r w:rsidRPr="00221271">
        <w:rPr>
          <w:rFonts w:ascii="仿宋_GB2312" w:eastAsia="仿宋_GB2312" w:hint="eastAsia"/>
          <w:sz w:val="32"/>
          <w:szCs w:val="32"/>
        </w:rPr>
        <w:t xml:space="preserve"> 市知识产权主管部门定期组织或委托有关机构组织召开专家工作会议。根据需要，针对特定专业问题或重大议事事项，可临时召开专家专门工作会议。</w:t>
      </w:r>
    </w:p>
    <w:p w:rsidR="00EE13B1" w:rsidRPr="00221271" w:rsidRDefault="00EE13B1" w:rsidP="00EE13B1">
      <w:pPr>
        <w:snapToGrid w:val="0"/>
        <w:spacing w:line="600" w:lineRule="exact"/>
        <w:ind w:firstLine="645"/>
        <w:rPr>
          <w:rFonts w:ascii="仿宋_GB2312" w:eastAsia="仿宋_GB2312" w:hint="eastAsia"/>
          <w:sz w:val="32"/>
          <w:szCs w:val="32"/>
        </w:rPr>
      </w:pPr>
    </w:p>
    <w:p w:rsidR="00EE13B1" w:rsidRPr="00221271" w:rsidRDefault="00EE13B1" w:rsidP="00EE13B1">
      <w:pPr>
        <w:snapToGrid w:val="0"/>
        <w:spacing w:line="600" w:lineRule="exact"/>
        <w:ind w:firstLine="645"/>
        <w:rPr>
          <w:rFonts w:ascii="仿宋_GB2312" w:eastAsia="仿宋_GB2312" w:hint="eastAsia"/>
          <w:color w:val="000000"/>
          <w:sz w:val="32"/>
          <w:szCs w:val="32"/>
        </w:rPr>
      </w:pPr>
      <w:r w:rsidRPr="00221271">
        <w:rPr>
          <w:rFonts w:ascii="仿宋_GB2312" w:eastAsia="仿宋_GB2312" w:hint="eastAsia"/>
          <w:b/>
          <w:sz w:val="32"/>
          <w:szCs w:val="32"/>
        </w:rPr>
        <w:t xml:space="preserve">第十四条 </w:t>
      </w:r>
      <w:r w:rsidRPr="00221271">
        <w:rPr>
          <w:rFonts w:ascii="仿宋_GB2312" w:eastAsia="仿宋_GB2312" w:hint="eastAsia"/>
          <w:color w:val="000000"/>
          <w:sz w:val="32"/>
          <w:szCs w:val="32"/>
        </w:rPr>
        <w:t>对违反国家法律、法规和本办法规定的专家，视情节轻重分别给予警告、劝退、除名或按规定提请有关单位追究其相关责任。</w:t>
      </w:r>
    </w:p>
    <w:p w:rsidR="00EE13B1" w:rsidRPr="00221271" w:rsidRDefault="00EE13B1" w:rsidP="00EE13B1">
      <w:pPr>
        <w:snapToGrid w:val="0"/>
        <w:spacing w:line="600" w:lineRule="exact"/>
        <w:ind w:firstLine="645"/>
        <w:rPr>
          <w:rFonts w:ascii="仿宋_GB2312" w:eastAsia="仿宋_GB2312" w:hint="eastAsia"/>
          <w:color w:val="000000"/>
          <w:sz w:val="32"/>
          <w:szCs w:val="32"/>
        </w:rPr>
      </w:pP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int="eastAsia"/>
          <w:b/>
          <w:kern w:val="2"/>
          <w:sz w:val="32"/>
          <w:szCs w:val="32"/>
        </w:rPr>
        <w:t>第十五条</w:t>
      </w:r>
      <w:r w:rsidRPr="00221271">
        <w:rPr>
          <w:rFonts w:ascii="仿宋_GB2312" w:eastAsia="仿宋_GB2312" w:hAnsi="黑体" w:hint="eastAsia"/>
          <w:color w:val="000000"/>
          <w:sz w:val="32"/>
          <w:szCs w:val="32"/>
        </w:rPr>
        <w:t xml:space="preserve"> </w:t>
      </w:r>
      <w:r w:rsidRPr="00221271">
        <w:rPr>
          <w:rFonts w:ascii="仿宋_GB2312" w:eastAsia="仿宋_GB2312" w:hAnsi="仿宋" w:hint="eastAsia"/>
          <w:color w:val="000000"/>
          <w:sz w:val="32"/>
          <w:szCs w:val="32"/>
        </w:rPr>
        <w:t xml:space="preserve"> 专家入库按照个人自荐和单位推荐相结合的办法，申报人填写《</w:t>
      </w:r>
      <w:r w:rsidRPr="00221271">
        <w:rPr>
          <w:rFonts w:ascii="仿宋_GB2312" w:eastAsia="仿宋_GB2312" w:hAnsi="宋体" w:hint="eastAsia"/>
          <w:sz w:val="32"/>
          <w:szCs w:val="32"/>
        </w:rPr>
        <w:t>深圳市知识产权主管部门知识产权专家</w:t>
      </w:r>
      <w:r>
        <w:rPr>
          <w:rFonts w:ascii="仿宋_GB2312" w:eastAsia="仿宋_GB2312" w:hAnsi="宋体" w:hint="eastAsia"/>
          <w:sz w:val="32"/>
          <w:szCs w:val="32"/>
        </w:rPr>
        <w:t>入库</w:t>
      </w:r>
      <w:r w:rsidRPr="00221271">
        <w:rPr>
          <w:rFonts w:ascii="仿宋_GB2312" w:eastAsia="仿宋_GB2312" w:hAnsi="宋体" w:hint="eastAsia"/>
          <w:sz w:val="32"/>
          <w:szCs w:val="32"/>
        </w:rPr>
        <w:t>申请表》，单位推荐的</w:t>
      </w:r>
      <w:r w:rsidRPr="00221271">
        <w:rPr>
          <w:rFonts w:ascii="仿宋_GB2312" w:eastAsia="仿宋_GB2312" w:hAnsi="仿宋" w:hint="eastAsia"/>
          <w:color w:val="000000"/>
          <w:sz w:val="32"/>
          <w:szCs w:val="32"/>
        </w:rPr>
        <w:t>经单位签章推荐，报市知识产权主管部门审核确定。</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专家入库长年接受申请，每年更新一次，不设申报截止时间。</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r w:rsidRPr="00221271">
        <w:rPr>
          <w:rFonts w:ascii="仿宋_GB2312" w:eastAsia="仿宋_GB2312" w:hint="eastAsia"/>
          <w:b/>
          <w:kern w:val="2"/>
          <w:sz w:val="32"/>
          <w:szCs w:val="32"/>
        </w:rPr>
        <w:t>第十六条</w:t>
      </w:r>
      <w:r w:rsidRPr="00221271">
        <w:rPr>
          <w:rFonts w:ascii="仿宋_GB2312" w:eastAsia="仿宋_GB2312" w:hAnsi="黑体" w:hint="eastAsia"/>
          <w:color w:val="000000"/>
          <w:sz w:val="32"/>
          <w:szCs w:val="32"/>
        </w:rPr>
        <w:t xml:space="preserve"> </w:t>
      </w:r>
      <w:r w:rsidRPr="00221271">
        <w:rPr>
          <w:rFonts w:ascii="仿宋_GB2312" w:eastAsia="仿宋_GB2312" w:hAnsi="仿宋" w:hint="eastAsia"/>
          <w:color w:val="000000"/>
          <w:sz w:val="32"/>
          <w:szCs w:val="32"/>
        </w:rPr>
        <w:t xml:space="preserve"> 市知识产权主管部门对申报人资格进行审核。对审核合格的申报人，列入专家库，并向社会公布。同时，颁发《深圳市知识产权专家库专家证书》（以下简称《专家证书》），《专家证书》有效期三年。 </w:t>
      </w:r>
    </w:p>
    <w:p w:rsidR="00EE13B1" w:rsidRPr="00221271" w:rsidRDefault="00EE13B1" w:rsidP="00EE13B1">
      <w:pPr>
        <w:pStyle w:val="p18"/>
        <w:spacing w:line="560" w:lineRule="exact"/>
        <w:ind w:firstLine="645"/>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640"/>
        <w:jc w:val="left"/>
        <w:rPr>
          <w:rFonts w:ascii="仿宋_GB2312" w:eastAsia="仿宋_GB2312" w:hAnsi="仿宋" w:hint="eastAsia"/>
          <w:color w:val="000000"/>
          <w:sz w:val="32"/>
          <w:szCs w:val="32"/>
        </w:rPr>
      </w:pPr>
      <w:r w:rsidRPr="00221271">
        <w:rPr>
          <w:rFonts w:ascii="仿宋_GB2312" w:eastAsia="仿宋_GB2312" w:hint="eastAsia"/>
          <w:b/>
          <w:kern w:val="2"/>
          <w:sz w:val="32"/>
          <w:szCs w:val="32"/>
        </w:rPr>
        <w:lastRenderedPageBreak/>
        <w:t>第十七条</w:t>
      </w:r>
      <w:r w:rsidRPr="00221271">
        <w:rPr>
          <w:rFonts w:ascii="仿宋_GB2312" w:eastAsia="仿宋_GB2312" w:hAnsi="黑体" w:hint="eastAsia"/>
          <w:color w:val="000000"/>
          <w:sz w:val="32"/>
          <w:szCs w:val="32"/>
        </w:rPr>
        <w:t xml:space="preserve"> </w:t>
      </w:r>
      <w:r w:rsidRPr="00221271">
        <w:rPr>
          <w:rFonts w:ascii="仿宋_GB2312" w:eastAsia="仿宋_GB2312" w:hAnsi="仿宋" w:hint="eastAsia"/>
          <w:color w:val="000000"/>
          <w:sz w:val="32"/>
          <w:szCs w:val="32"/>
        </w:rPr>
        <w:t xml:space="preserve"> 有关单位开展知识产权有关工作或活动需要知识产权专家</w:t>
      </w:r>
      <w:proofErr w:type="gramStart"/>
      <w:r w:rsidRPr="00221271">
        <w:rPr>
          <w:rFonts w:ascii="仿宋_GB2312" w:eastAsia="仿宋_GB2312" w:hAnsi="仿宋" w:hint="eastAsia"/>
          <w:color w:val="000000"/>
          <w:sz w:val="32"/>
          <w:szCs w:val="32"/>
        </w:rPr>
        <w:t>库专家</w:t>
      </w:r>
      <w:proofErr w:type="gramEnd"/>
      <w:r w:rsidRPr="00221271">
        <w:rPr>
          <w:rFonts w:ascii="仿宋_GB2312" w:eastAsia="仿宋_GB2312" w:hAnsi="仿宋" w:hint="eastAsia"/>
          <w:color w:val="000000"/>
          <w:sz w:val="32"/>
          <w:szCs w:val="32"/>
        </w:rPr>
        <w:t>提供服务的，应通过市知识产权主管部门具体负责组织协调。</w:t>
      </w:r>
    </w:p>
    <w:p w:rsidR="00EE13B1" w:rsidRPr="00221271" w:rsidRDefault="00EE13B1" w:rsidP="00EE13B1">
      <w:pPr>
        <w:pStyle w:val="p18"/>
        <w:spacing w:line="560" w:lineRule="exact"/>
        <w:ind w:firstLine="640"/>
        <w:jc w:val="left"/>
        <w:rPr>
          <w:rFonts w:ascii="仿宋_GB2312" w:eastAsia="仿宋_GB2312" w:hint="eastAsia"/>
          <w:b/>
          <w:kern w:val="2"/>
          <w:sz w:val="32"/>
          <w:szCs w:val="32"/>
        </w:rPr>
      </w:pPr>
    </w:p>
    <w:p w:rsidR="00EE13B1" w:rsidRPr="00221271" w:rsidRDefault="00EE13B1" w:rsidP="00EE13B1">
      <w:pPr>
        <w:pStyle w:val="p18"/>
        <w:spacing w:line="560" w:lineRule="exact"/>
        <w:ind w:firstLine="640"/>
        <w:jc w:val="left"/>
        <w:rPr>
          <w:rFonts w:ascii="仿宋_GB2312" w:eastAsia="仿宋_GB2312" w:hAnsi="仿宋" w:hint="eastAsia"/>
          <w:color w:val="000000"/>
          <w:sz w:val="32"/>
          <w:szCs w:val="32"/>
        </w:rPr>
      </w:pPr>
      <w:r w:rsidRPr="00221271">
        <w:rPr>
          <w:rFonts w:ascii="仿宋_GB2312" w:eastAsia="仿宋_GB2312" w:hint="eastAsia"/>
          <w:b/>
          <w:kern w:val="2"/>
          <w:sz w:val="32"/>
          <w:szCs w:val="32"/>
        </w:rPr>
        <w:t xml:space="preserve">第十八条 </w:t>
      </w:r>
      <w:r w:rsidRPr="00221271">
        <w:rPr>
          <w:rFonts w:ascii="仿宋_GB2312" w:eastAsia="仿宋_GB2312" w:hAnsi="仿宋" w:hint="eastAsia"/>
          <w:color w:val="000000"/>
          <w:sz w:val="32"/>
          <w:szCs w:val="32"/>
        </w:rPr>
        <w:t xml:space="preserve"> 专家承担工作项目，可采取</w:t>
      </w:r>
      <w:r>
        <w:rPr>
          <w:rFonts w:ascii="仿宋_GB2312" w:eastAsia="仿宋_GB2312" w:hAnsi="仿宋" w:hint="eastAsia"/>
          <w:color w:val="000000"/>
          <w:sz w:val="32"/>
          <w:szCs w:val="32"/>
        </w:rPr>
        <w:t>会</w:t>
      </w:r>
      <w:r w:rsidRPr="001C7923">
        <w:rPr>
          <w:rFonts w:ascii="仿宋_GB2312" w:eastAsia="仿宋_GB2312" w:hAnsi="仿宋" w:hint="eastAsia"/>
          <w:color w:val="000000"/>
          <w:sz w:val="32"/>
          <w:szCs w:val="32"/>
        </w:rPr>
        <w:t>面或书面</w:t>
      </w:r>
      <w:r w:rsidRPr="00221271">
        <w:rPr>
          <w:rFonts w:ascii="仿宋_GB2312" w:eastAsia="仿宋_GB2312" w:hAnsi="仿宋" w:hint="eastAsia"/>
          <w:color w:val="000000"/>
          <w:sz w:val="32"/>
          <w:szCs w:val="32"/>
        </w:rPr>
        <w:t>工作的方式。</w:t>
      </w:r>
      <w:r w:rsidRPr="00221271">
        <w:rPr>
          <w:rFonts w:ascii="仿宋_GB2312" w:eastAsia="仿宋_GB2312" w:hAnsi="仿宋" w:hint="eastAsia"/>
          <w:color w:val="FF0000"/>
          <w:sz w:val="32"/>
          <w:szCs w:val="32"/>
        </w:rPr>
        <w:t xml:space="preserve"> </w:t>
      </w:r>
      <w:r w:rsidRPr="00221271">
        <w:rPr>
          <w:rFonts w:ascii="仿宋_GB2312" w:eastAsia="仿宋_GB2312" w:hAnsi="仿宋" w:hint="eastAsia"/>
          <w:color w:val="000000"/>
          <w:sz w:val="32"/>
          <w:szCs w:val="32"/>
        </w:rPr>
        <w:t>根据</w:t>
      </w:r>
      <w:r>
        <w:rPr>
          <w:rFonts w:ascii="仿宋_GB2312" w:eastAsia="仿宋_GB2312" w:hAnsi="仿宋" w:hint="eastAsia"/>
          <w:color w:val="000000"/>
          <w:sz w:val="32"/>
          <w:szCs w:val="32"/>
        </w:rPr>
        <w:t>工作</w:t>
      </w:r>
      <w:r w:rsidRPr="00221271">
        <w:rPr>
          <w:rFonts w:ascii="仿宋_GB2312" w:eastAsia="仿宋_GB2312" w:hAnsi="仿宋" w:hint="eastAsia"/>
          <w:color w:val="000000"/>
          <w:sz w:val="32"/>
          <w:szCs w:val="32"/>
        </w:rPr>
        <w:t>实际，可采取召开专家论证会或电话</w:t>
      </w:r>
      <w:r>
        <w:rPr>
          <w:rFonts w:ascii="仿宋_GB2312" w:eastAsia="仿宋_GB2312" w:hAnsi="仿宋" w:hint="eastAsia"/>
          <w:color w:val="000000"/>
          <w:sz w:val="32"/>
          <w:szCs w:val="32"/>
        </w:rPr>
        <w:t>、</w:t>
      </w:r>
      <w:r w:rsidRPr="00221271">
        <w:rPr>
          <w:rFonts w:ascii="仿宋_GB2312" w:eastAsia="仿宋_GB2312" w:hAnsi="仿宋" w:hint="eastAsia"/>
          <w:color w:val="000000"/>
          <w:sz w:val="32"/>
          <w:szCs w:val="32"/>
        </w:rPr>
        <w:t>电子邮件</w:t>
      </w:r>
      <w:r>
        <w:rPr>
          <w:rFonts w:ascii="仿宋_GB2312" w:eastAsia="仿宋_GB2312" w:hAnsi="仿宋" w:hint="eastAsia"/>
          <w:color w:val="000000"/>
          <w:sz w:val="32"/>
          <w:szCs w:val="32"/>
        </w:rPr>
        <w:t>咨询</w:t>
      </w:r>
      <w:r w:rsidRPr="00221271">
        <w:rPr>
          <w:rFonts w:ascii="仿宋_GB2312" w:eastAsia="仿宋_GB2312" w:hAnsi="仿宋" w:hint="eastAsia"/>
          <w:color w:val="000000"/>
          <w:sz w:val="32"/>
          <w:szCs w:val="32"/>
        </w:rPr>
        <w:t>等</w:t>
      </w:r>
      <w:r>
        <w:rPr>
          <w:rFonts w:ascii="仿宋_GB2312" w:eastAsia="仿宋_GB2312" w:hAnsi="仿宋" w:hint="eastAsia"/>
          <w:color w:val="000000"/>
          <w:sz w:val="32"/>
          <w:szCs w:val="32"/>
        </w:rPr>
        <w:t>工作</w:t>
      </w:r>
      <w:r w:rsidRPr="00221271">
        <w:rPr>
          <w:rFonts w:ascii="仿宋_GB2312" w:eastAsia="仿宋_GB2312" w:hAnsi="仿宋" w:hint="eastAsia"/>
          <w:color w:val="000000"/>
          <w:sz w:val="32"/>
          <w:szCs w:val="32"/>
        </w:rPr>
        <w:t>方式，但应做好相关记录等。</w:t>
      </w:r>
    </w:p>
    <w:p w:rsidR="00EE13B1" w:rsidRPr="00221271" w:rsidRDefault="00EE13B1" w:rsidP="00EE13B1">
      <w:pPr>
        <w:pStyle w:val="p18"/>
        <w:spacing w:line="560" w:lineRule="exact"/>
        <w:ind w:firstLine="64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参与行政执法专家工作的，须由案件相关人员共同签字确认。</w:t>
      </w:r>
    </w:p>
    <w:p w:rsidR="00EE13B1" w:rsidRPr="00221271" w:rsidRDefault="00EE13B1" w:rsidP="00EE13B1">
      <w:pPr>
        <w:pStyle w:val="p18"/>
        <w:spacing w:line="560" w:lineRule="exact"/>
        <w:ind w:firstLine="640"/>
        <w:jc w:val="left"/>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640"/>
        <w:jc w:val="left"/>
        <w:rPr>
          <w:rFonts w:ascii="仿宋_GB2312" w:eastAsia="仿宋_GB2312" w:hAnsi="仿宋" w:hint="eastAsia"/>
          <w:color w:val="000000"/>
          <w:sz w:val="32"/>
          <w:szCs w:val="32"/>
        </w:rPr>
      </w:pPr>
      <w:r w:rsidRPr="00221271">
        <w:rPr>
          <w:rFonts w:ascii="仿宋_GB2312" w:eastAsia="仿宋_GB2312" w:hint="eastAsia"/>
          <w:b/>
          <w:kern w:val="2"/>
          <w:sz w:val="32"/>
          <w:szCs w:val="32"/>
        </w:rPr>
        <w:t xml:space="preserve">第十九条 </w:t>
      </w:r>
      <w:r w:rsidRPr="00221271">
        <w:rPr>
          <w:rFonts w:ascii="仿宋_GB2312" w:eastAsia="仿宋_GB2312" w:hAnsi="仿宋" w:hint="eastAsia"/>
          <w:color w:val="000000"/>
          <w:sz w:val="32"/>
          <w:szCs w:val="32"/>
        </w:rPr>
        <w:t xml:space="preserve"> 采取书面方式开展工作的，市知识产权主管部门应自收到委内相关部门申请之日起五日内，在专家库内抽取相关专家，并将有关材料送达有关专家，使之了解服务内容及要求，并与有关专家商定完成工作的期限。</w:t>
      </w:r>
    </w:p>
    <w:p w:rsidR="00EE13B1" w:rsidRPr="00221271" w:rsidRDefault="00EE13B1" w:rsidP="00EE13B1">
      <w:pPr>
        <w:pStyle w:val="p18"/>
        <w:spacing w:line="560" w:lineRule="exact"/>
        <w:ind w:firstLine="555"/>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有关专家应对工作内容及要求进行认真研究，制作书面答复意见或建议，并签字确认。</w:t>
      </w:r>
    </w:p>
    <w:p w:rsidR="00EE13B1" w:rsidRPr="00221271" w:rsidRDefault="00EE13B1" w:rsidP="00EE13B1">
      <w:pPr>
        <w:pStyle w:val="p18"/>
        <w:spacing w:line="560" w:lineRule="exact"/>
        <w:ind w:firstLine="555"/>
        <w:jc w:val="left"/>
        <w:rPr>
          <w:rFonts w:ascii="仿宋_GB2312" w:eastAsia="仿宋_GB2312" w:hAnsi="仿宋" w:hint="eastAsia"/>
          <w:color w:val="000000"/>
          <w:sz w:val="32"/>
          <w:szCs w:val="32"/>
        </w:rPr>
      </w:pPr>
    </w:p>
    <w:p w:rsidR="00EE13B1" w:rsidRPr="00221271" w:rsidRDefault="00EE13B1" w:rsidP="00EE13B1">
      <w:pPr>
        <w:pStyle w:val="p18"/>
        <w:spacing w:line="560" w:lineRule="exact"/>
        <w:ind w:firstLine="640"/>
        <w:jc w:val="left"/>
        <w:rPr>
          <w:rFonts w:ascii="仿宋_GB2312" w:eastAsia="仿宋_GB2312" w:hAnsi="仿宋" w:hint="eastAsia"/>
          <w:color w:val="000000"/>
          <w:sz w:val="32"/>
          <w:szCs w:val="32"/>
        </w:rPr>
      </w:pPr>
      <w:r w:rsidRPr="00221271">
        <w:rPr>
          <w:rFonts w:ascii="仿宋_GB2312" w:eastAsia="仿宋_GB2312" w:hint="eastAsia"/>
          <w:b/>
          <w:kern w:val="2"/>
          <w:sz w:val="32"/>
          <w:szCs w:val="32"/>
        </w:rPr>
        <w:t>第二十条</w:t>
      </w:r>
      <w:r w:rsidRPr="00221271">
        <w:rPr>
          <w:rFonts w:ascii="仿宋_GB2312" w:eastAsia="仿宋_GB2312" w:hAnsi="仿宋" w:hint="eastAsia"/>
          <w:color w:val="000000"/>
          <w:sz w:val="32"/>
          <w:szCs w:val="32"/>
        </w:rPr>
        <w:t xml:space="preserve">  建立专家入、出库动态管理制度。</w:t>
      </w:r>
    </w:p>
    <w:p w:rsidR="00EE13B1" w:rsidRPr="00221271" w:rsidRDefault="00EE13B1" w:rsidP="00EE13B1">
      <w:pPr>
        <w:pStyle w:val="p18"/>
        <w:shd w:val="clear" w:color="auto" w:fill="FFFFFF"/>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专家</w:t>
      </w:r>
      <w:r>
        <w:rPr>
          <w:rFonts w:ascii="仿宋_GB2312" w:eastAsia="仿宋_GB2312" w:hAnsi="仿宋" w:hint="eastAsia"/>
          <w:color w:val="000000"/>
          <w:sz w:val="32"/>
          <w:szCs w:val="32"/>
        </w:rPr>
        <w:t>入库由市知识产权主管部门</w:t>
      </w:r>
      <w:r w:rsidRPr="00221271">
        <w:rPr>
          <w:rFonts w:ascii="仿宋_GB2312" w:eastAsia="仿宋_GB2312" w:hAnsi="仿宋" w:hint="eastAsia"/>
          <w:color w:val="000000"/>
          <w:sz w:val="32"/>
          <w:szCs w:val="32"/>
        </w:rPr>
        <w:t>根据本办法规定对申报人进行审核确定；专家具有下列情形之一的，市知识产权主管部门可决定其出库：</w:t>
      </w:r>
    </w:p>
    <w:p w:rsidR="00EE13B1" w:rsidRPr="00221271" w:rsidRDefault="00EE13B1" w:rsidP="00EE13B1">
      <w:pPr>
        <w:pStyle w:val="p18"/>
        <w:shd w:val="clear" w:color="auto" w:fill="FFFFFF"/>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（一）专家不积极履行工作职责或不胜任工作达三次以上的；</w:t>
      </w:r>
    </w:p>
    <w:p w:rsidR="00EE13B1" w:rsidRPr="00221271" w:rsidRDefault="00EE13B1" w:rsidP="00EE13B1">
      <w:pPr>
        <w:pStyle w:val="p18"/>
        <w:shd w:val="clear" w:color="auto" w:fill="FFFFFF"/>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（二）专家工作敷衍塞责或有严重失职行为的；</w:t>
      </w:r>
    </w:p>
    <w:p w:rsidR="00EE13B1" w:rsidRPr="00221271" w:rsidRDefault="00EE13B1" w:rsidP="00EE13B1">
      <w:pPr>
        <w:pStyle w:val="p18"/>
        <w:shd w:val="clear" w:color="auto" w:fill="FFFFFF"/>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（三）因健康原因不能胜任专家工作的；</w:t>
      </w:r>
    </w:p>
    <w:p w:rsidR="00EE13B1" w:rsidRPr="00221271" w:rsidRDefault="00EE13B1" w:rsidP="00EE13B1">
      <w:pPr>
        <w:pStyle w:val="p18"/>
        <w:shd w:val="clear" w:color="auto" w:fill="FFFFFF"/>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（四）三年内无故不参加专家工作会议和不承担专家工作的；</w:t>
      </w:r>
    </w:p>
    <w:p w:rsidR="00EE13B1" w:rsidRPr="00221271" w:rsidRDefault="00EE13B1" w:rsidP="00EE13B1">
      <w:pPr>
        <w:pStyle w:val="p18"/>
        <w:shd w:val="clear" w:color="auto" w:fill="FFFFFF"/>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lastRenderedPageBreak/>
        <w:t>（五）公众举报具有不符合知识产权专家</w:t>
      </w:r>
      <w:proofErr w:type="gramStart"/>
      <w:r w:rsidRPr="00221271">
        <w:rPr>
          <w:rFonts w:ascii="仿宋_GB2312" w:eastAsia="仿宋_GB2312" w:hAnsi="仿宋" w:hint="eastAsia"/>
          <w:color w:val="000000"/>
          <w:sz w:val="32"/>
          <w:szCs w:val="32"/>
        </w:rPr>
        <w:t>库专家</w:t>
      </w:r>
      <w:proofErr w:type="gramEnd"/>
      <w:r w:rsidRPr="00221271">
        <w:rPr>
          <w:rFonts w:ascii="仿宋_GB2312" w:eastAsia="仿宋_GB2312" w:hAnsi="仿宋" w:hint="eastAsia"/>
          <w:color w:val="000000"/>
          <w:sz w:val="32"/>
          <w:szCs w:val="32"/>
        </w:rPr>
        <w:t>资格、经核查属实的。</w:t>
      </w:r>
    </w:p>
    <w:p w:rsidR="00EE13B1" w:rsidRPr="00221271" w:rsidRDefault="00EE13B1" w:rsidP="00EE13B1">
      <w:pPr>
        <w:pStyle w:val="p18"/>
        <w:spacing w:line="560" w:lineRule="exact"/>
        <w:ind w:firstLine="560"/>
        <w:jc w:val="left"/>
        <w:rPr>
          <w:rFonts w:ascii="仿宋_GB2312" w:eastAsia="仿宋_GB2312" w:hAnsi="仿宋" w:hint="eastAsia"/>
          <w:color w:val="000000"/>
          <w:sz w:val="32"/>
          <w:szCs w:val="32"/>
        </w:rPr>
      </w:pPr>
      <w:r w:rsidRPr="00221271">
        <w:rPr>
          <w:rFonts w:ascii="仿宋_GB2312" w:eastAsia="仿宋_GB2312" w:hAnsi="仿宋" w:hint="eastAsia"/>
          <w:color w:val="000000"/>
          <w:sz w:val="32"/>
          <w:szCs w:val="32"/>
        </w:rPr>
        <w:t>对经确认出库的专家，不得以知识产权</w:t>
      </w:r>
      <w:r>
        <w:rPr>
          <w:rFonts w:ascii="仿宋_GB2312" w:eastAsia="仿宋_GB2312" w:hAnsi="仿宋" w:hint="eastAsia"/>
          <w:color w:val="000000"/>
          <w:sz w:val="32"/>
          <w:szCs w:val="32"/>
        </w:rPr>
        <w:t>主管部门</w:t>
      </w:r>
      <w:r w:rsidRPr="00221271">
        <w:rPr>
          <w:rFonts w:ascii="仿宋_GB2312" w:eastAsia="仿宋_GB2312" w:hAnsi="仿宋" w:hint="eastAsia"/>
          <w:color w:val="000000"/>
          <w:sz w:val="32"/>
          <w:szCs w:val="32"/>
        </w:rPr>
        <w:t>专家</w:t>
      </w:r>
      <w:proofErr w:type="gramStart"/>
      <w:r w:rsidRPr="00221271">
        <w:rPr>
          <w:rFonts w:ascii="仿宋_GB2312" w:eastAsia="仿宋_GB2312" w:hAnsi="仿宋" w:hint="eastAsia"/>
          <w:color w:val="000000"/>
          <w:sz w:val="32"/>
          <w:szCs w:val="32"/>
        </w:rPr>
        <w:t>库专家</w:t>
      </w:r>
      <w:proofErr w:type="gramEnd"/>
      <w:r w:rsidRPr="00221271">
        <w:rPr>
          <w:rFonts w:ascii="仿宋_GB2312" w:eastAsia="仿宋_GB2312" w:hAnsi="仿宋" w:hint="eastAsia"/>
          <w:color w:val="000000"/>
          <w:sz w:val="32"/>
          <w:szCs w:val="32"/>
        </w:rPr>
        <w:t>身份从事相关活动。</w:t>
      </w:r>
    </w:p>
    <w:p w:rsidR="00EE13B1" w:rsidRPr="00047868" w:rsidRDefault="00EE13B1" w:rsidP="00EE13B1">
      <w:pPr>
        <w:snapToGrid w:val="0"/>
        <w:spacing w:line="600" w:lineRule="exact"/>
        <w:ind w:firstLine="645"/>
        <w:rPr>
          <w:rFonts w:ascii="仿宋_GB2312" w:eastAsia="仿宋_GB2312"/>
          <w:color w:val="000000"/>
          <w:sz w:val="32"/>
          <w:szCs w:val="32"/>
        </w:rPr>
      </w:pPr>
    </w:p>
    <w:p w:rsidR="00EE13B1" w:rsidRDefault="00EE13B1" w:rsidP="00EE13B1">
      <w:pPr>
        <w:snapToGrid w:val="0"/>
        <w:spacing w:beforeLines="50" w:afterLines="50" w:line="600" w:lineRule="exact"/>
        <w:jc w:val="center"/>
        <w:rPr>
          <w:rFonts w:ascii="黑体" w:eastAsia="黑体"/>
          <w:sz w:val="32"/>
          <w:szCs w:val="32"/>
        </w:rPr>
      </w:pPr>
      <w:r>
        <w:rPr>
          <w:rFonts w:ascii="黑体" w:eastAsia="黑体" w:hint="eastAsia"/>
          <w:sz w:val="32"/>
          <w:szCs w:val="32"/>
        </w:rPr>
        <w:t>第五章 附则</w:t>
      </w:r>
    </w:p>
    <w:p w:rsidR="00EE13B1" w:rsidRDefault="00EE13B1" w:rsidP="00EE13B1">
      <w:pPr>
        <w:snapToGrid w:val="0"/>
        <w:spacing w:line="600" w:lineRule="exact"/>
        <w:ind w:firstLine="646"/>
        <w:rPr>
          <w:rFonts w:ascii="仿宋_GB2312" w:eastAsia="仿宋_GB2312"/>
          <w:sz w:val="32"/>
          <w:szCs w:val="32"/>
        </w:rPr>
      </w:pPr>
      <w:r>
        <w:rPr>
          <w:rFonts w:ascii="仿宋_GB2312" w:eastAsia="仿宋_GB2312" w:hint="eastAsia"/>
          <w:b/>
          <w:sz w:val="32"/>
          <w:szCs w:val="32"/>
        </w:rPr>
        <w:t xml:space="preserve">第二十一条 </w:t>
      </w:r>
      <w:r>
        <w:rPr>
          <w:rFonts w:ascii="仿宋_GB2312" w:eastAsia="仿宋_GB2312" w:hint="eastAsia"/>
          <w:sz w:val="32"/>
          <w:szCs w:val="32"/>
        </w:rPr>
        <w:t>本办法由市知识产权主管部门负责解释。</w:t>
      </w:r>
    </w:p>
    <w:p w:rsidR="00EE13B1" w:rsidRDefault="00EE13B1" w:rsidP="00EE13B1">
      <w:pPr>
        <w:snapToGrid w:val="0"/>
        <w:spacing w:line="600" w:lineRule="exact"/>
        <w:ind w:firstLine="646"/>
        <w:rPr>
          <w:rFonts w:ascii="仿宋_GB2312" w:eastAsia="仿宋_GB2312"/>
          <w:sz w:val="32"/>
          <w:szCs w:val="32"/>
        </w:rPr>
      </w:pPr>
      <w:r>
        <w:rPr>
          <w:rFonts w:ascii="仿宋_GB2312" w:eastAsia="仿宋_GB2312" w:hint="eastAsia"/>
          <w:b/>
          <w:sz w:val="32"/>
          <w:szCs w:val="32"/>
        </w:rPr>
        <w:t xml:space="preserve">第二十二条 </w:t>
      </w:r>
      <w:r>
        <w:rPr>
          <w:rFonts w:ascii="仿宋_GB2312" w:eastAsia="仿宋_GB2312" w:hint="eastAsia"/>
          <w:sz w:val="32"/>
          <w:szCs w:val="32"/>
        </w:rPr>
        <w:t>本办法自发布之日起实施。</w:t>
      </w: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EE13B1" w:rsidRDefault="00EE13B1" w:rsidP="00EE13B1">
      <w:pPr>
        <w:rPr>
          <w:rFonts w:ascii="仿宋_GB2312" w:eastAsia="仿宋_GB2312" w:hAnsi="宋体" w:hint="eastAsia"/>
          <w:sz w:val="28"/>
          <w:szCs w:val="28"/>
        </w:rPr>
      </w:pPr>
    </w:p>
    <w:p w:rsidR="008E51F4" w:rsidRPr="00EE13B1" w:rsidRDefault="00B87F94" w:rsidP="00EE13B1"/>
    <w:sectPr w:rsidR="008E51F4" w:rsidRPr="00EE13B1" w:rsidSect="006E73D4">
      <w:footerReference w:type="default" r:id="rId6"/>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94" w:rsidRDefault="00B87F94" w:rsidP="00246FCB">
      <w:r>
        <w:separator/>
      </w:r>
    </w:p>
  </w:endnote>
  <w:endnote w:type="continuationSeparator" w:id="0">
    <w:p w:rsidR="00B87F94" w:rsidRDefault="00B87F94" w:rsidP="00246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D4" w:rsidRDefault="00246FCB">
    <w:pPr>
      <w:pStyle w:val="a3"/>
      <w:jc w:val="center"/>
    </w:pPr>
    <w:r>
      <w:fldChar w:fldCharType="begin"/>
    </w:r>
    <w:r w:rsidR="00512930">
      <w:instrText xml:space="preserve"> PAGE   \* MERGEFORMAT </w:instrText>
    </w:r>
    <w:r>
      <w:fldChar w:fldCharType="separate"/>
    </w:r>
    <w:r w:rsidR="00EE13B1" w:rsidRPr="00EE13B1">
      <w:rPr>
        <w:noProof/>
        <w:lang w:val="zh-CN"/>
      </w:rPr>
      <w:t>7</w:t>
    </w:r>
    <w:r>
      <w:fldChar w:fldCharType="end"/>
    </w:r>
  </w:p>
  <w:p w:rsidR="006E73D4" w:rsidRDefault="00B87F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94" w:rsidRDefault="00B87F94" w:rsidP="00246FCB">
      <w:r>
        <w:separator/>
      </w:r>
    </w:p>
  </w:footnote>
  <w:footnote w:type="continuationSeparator" w:id="0">
    <w:p w:rsidR="00B87F94" w:rsidRDefault="00B87F94" w:rsidP="00246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930"/>
    <w:rsid w:val="000D19EF"/>
    <w:rsid w:val="002457F7"/>
    <w:rsid w:val="00246FCB"/>
    <w:rsid w:val="00512930"/>
    <w:rsid w:val="00B87F94"/>
    <w:rsid w:val="00EE13B1"/>
    <w:rsid w:val="00EF4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2930"/>
    <w:pPr>
      <w:tabs>
        <w:tab w:val="center" w:pos="4153"/>
        <w:tab w:val="right" w:pos="8306"/>
      </w:tabs>
      <w:snapToGrid w:val="0"/>
      <w:jc w:val="left"/>
    </w:pPr>
    <w:rPr>
      <w:sz w:val="18"/>
      <w:szCs w:val="18"/>
    </w:rPr>
  </w:style>
  <w:style w:type="character" w:customStyle="1" w:styleId="Char">
    <w:name w:val="页脚 Char"/>
    <w:basedOn w:val="a0"/>
    <w:link w:val="a3"/>
    <w:uiPriority w:val="99"/>
    <w:rsid w:val="00512930"/>
    <w:rPr>
      <w:rFonts w:ascii="Times New Roman" w:eastAsia="宋体" w:hAnsi="Times New Roman" w:cs="Times New Roman"/>
      <w:sz w:val="18"/>
      <w:szCs w:val="18"/>
    </w:rPr>
  </w:style>
  <w:style w:type="paragraph" w:styleId="a4">
    <w:name w:val="header"/>
    <w:basedOn w:val="a"/>
    <w:link w:val="Char0"/>
    <w:uiPriority w:val="99"/>
    <w:semiHidden/>
    <w:unhideWhenUsed/>
    <w:rsid w:val="00EE13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E13B1"/>
    <w:rPr>
      <w:rFonts w:ascii="Times New Roman" w:eastAsia="宋体" w:hAnsi="Times New Roman" w:cs="Times New Roman"/>
      <w:sz w:val="18"/>
      <w:szCs w:val="18"/>
    </w:rPr>
  </w:style>
  <w:style w:type="paragraph" w:customStyle="1" w:styleId="p18">
    <w:name w:val="p18"/>
    <w:basedOn w:val="a"/>
    <w:rsid w:val="00EE13B1"/>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杨红柳</dc:creator>
  <cp:lastModifiedBy>侯雯婷</cp:lastModifiedBy>
  <cp:revision>2</cp:revision>
  <dcterms:created xsi:type="dcterms:W3CDTF">2018-08-30T07:37:00Z</dcterms:created>
  <dcterms:modified xsi:type="dcterms:W3CDTF">2018-08-30T07:37:00Z</dcterms:modified>
</cp:coreProperties>
</file>