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FD" w:rsidRPr="00A134FD" w:rsidRDefault="00A134FD" w:rsidP="00A134FD">
      <w:pPr>
        <w:widowControl/>
        <w:spacing w:before="100" w:beforeAutospacing="1" w:after="100" w:afterAutospacing="1" w:line="480" w:lineRule="auto"/>
        <w:jc w:val="center"/>
        <w:rPr>
          <w:rFonts w:ascii="Arial" w:eastAsia="宋体" w:hAnsi="Arial" w:cs="Arial" w:hint="eastAsia"/>
          <w:color w:val="333333"/>
          <w:kern w:val="0"/>
          <w:sz w:val="32"/>
          <w:szCs w:val="32"/>
        </w:rPr>
      </w:pPr>
      <w:r w:rsidRPr="00A134FD">
        <w:rPr>
          <w:rFonts w:ascii="Arial" w:eastAsia="宋体" w:hAnsi="Arial" w:cs="Arial"/>
          <w:color w:val="333333"/>
          <w:kern w:val="0"/>
          <w:sz w:val="32"/>
          <w:szCs w:val="32"/>
        </w:rPr>
        <w:t>国家药监局综合司关于进一步加强无菌和植入性医疗器械监督检查的通知</w:t>
      </w:r>
    </w:p>
    <w:p w:rsidR="00A134FD" w:rsidRDefault="00A134FD" w:rsidP="00A134FD">
      <w:pPr>
        <w:widowControl/>
        <w:spacing w:before="100" w:beforeAutospacing="1" w:after="100" w:afterAutospacing="1" w:line="480" w:lineRule="auto"/>
        <w:jc w:val="center"/>
        <w:rPr>
          <w:rFonts w:ascii="Arial" w:eastAsia="宋体" w:hAnsi="Arial" w:cs="Arial" w:hint="eastAsia"/>
          <w:color w:val="333333"/>
          <w:kern w:val="0"/>
          <w:sz w:val="32"/>
          <w:szCs w:val="32"/>
        </w:rPr>
      </w:pPr>
      <w:r w:rsidRPr="00A134FD">
        <w:rPr>
          <w:rFonts w:ascii="Arial" w:eastAsia="宋体" w:hAnsi="Arial" w:cs="Arial"/>
          <w:color w:val="333333"/>
          <w:kern w:val="0"/>
          <w:sz w:val="32"/>
          <w:szCs w:val="32"/>
        </w:rPr>
        <w:t>药</w:t>
      </w:r>
      <w:proofErr w:type="gramStart"/>
      <w:r w:rsidRPr="00A134FD">
        <w:rPr>
          <w:rFonts w:ascii="Arial" w:eastAsia="宋体" w:hAnsi="Arial" w:cs="Arial"/>
          <w:color w:val="333333"/>
          <w:kern w:val="0"/>
          <w:sz w:val="32"/>
          <w:szCs w:val="32"/>
        </w:rPr>
        <w:t>监综械管</w:t>
      </w:r>
      <w:proofErr w:type="gramEnd"/>
      <w:r w:rsidRPr="00A134FD">
        <w:rPr>
          <w:rFonts w:ascii="Arial" w:eastAsia="宋体" w:hAnsi="Arial" w:cs="Arial"/>
          <w:color w:val="333333"/>
          <w:kern w:val="0"/>
          <w:sz w:val="32"/>
          <w:szCs w:val="32"/>
        </w:rPr>
        <w:t>〔</w:t>
      </w:r>
      <w:r w:rsidRPr="00A134FD">
        <w:rPr>
          <w:rFonts w:ascii="Arial" w:eastAsia="宋体" w:hAnsi="Arial" w:cs="Arial"/>
          <w:color w:val="333333"/>
          <w:kern w:val="0"/>
          <w:sz w:val="32"/>
          <w:szCs w:val="32"/>
        </w:rPr>
        <w:t>2019</w:t>
      </w:r>
      <w:r w:rsidRPr="00A134FD">
        <w:rPr>
          <w:rFonts w:ascii="Arial" w:eastAsia="宋体" w:hAnsi="Arial" w:cs="Arial"/>
          <w:color w:val="333333"/>
          <w:kern w:val="0"/>
          <w:sz w:val="32"/>
          <w:szCs w:val="32"/>
        </w:rPr>
        <w:t>〕</w:t>
      </w:r>
      <w:r w:rsidRPr="00A134FD">
        <w:rPr>
          <w:rFonts w:ascii="Arial" w:eastAsia="宋体" w:hAnsi="Arial" w:cs="Arial"/>
          <w:color w:val="333333"/>
          <w:kern w:val="0"/>
          <w:sz w:val="32"/>
          <w:szCs w:val="32"/>
        </w:rPr>
        <w:t>25</w:t>
      </w:r>
      <w:r w:rsidRPr="00A134FD">
        <w:rPr>
          <w:rFonts w:ascii="Arial" w:eastAsia="宋体" w:hAnsi="Arial" w:cs="Arial"/>
          <w:color w:val="333333"/>
          <w:kern w:val="0"/>
          <w:sz w:val="32"/>
          <w:szCs w:val="32"/>
        </w:rPr>
        <w:t>号</w:t>
      </w:r>
    </w:p>
    <w:p w:rsidR="00A134FD" w:rsidRPr="00A134FD" w:rsidRDefault="00A134FD" w:rsidP="00A134FD">
      <w:pPr>
        <w:widowControl/>
        <w:spacing w:before="100" w:beforeAutospacing="1" w:after="100" w:afterAutospacing="1" w:line="480" w:lineRule="auto"/>
        <w:jc w:val="center"/>
        <w:rPr>
          <w:rFonts w:ascii="Arial" w:eastAsia="宋体" w:hAnsi="Arial" w:cs="Arial" w:hint="eastAsia"/>
          <w:color w:val="000000"/>
          <w:kern w:val="0"/>
          <w:sz w:val="32"/>
          <w:szCs w:val="32"/>
        </w:rPr>
      </w:pPr>
    </w:p>
    <w:p w:rsidR="00A134FD" w:rsidRPr="00A134FD" w:rsidRDefault="00A134FD" w:rsidP="00A134FD">
      <w:pPr>
        <w:widowControl/>
        <w:spacing w:before="100" w:beforeAutospacing="1" w:after="100" w:afterAutospacing="1" w:line="480" w:lineRule="auto"/>
        <w:jc w:val="left"/>
        <w:rPr>
          <w:rFonts w:ascii="Arial" w:eastAsia="宋体" w:hAnsi="Arial" w:cs="Arial"/>
          <w:color w:val="000000"/>
          <w:kern w:val="0"/>
          <w:sz w:val="32"/>
          <w:szCs w:val="32"/>
        </w:rPr>
      </w:pPr>
      <w:r w:rsidRPr="00A134FD">
        <w:rPr>
          <w:rFonts w:ascii="Arial" w:eastAsia="宋体" w:hAnsi="Arial" w:cs="Arial"/>
          <w:color w:val="000000"/>
          <w:kern w:val="0"/>
          <w:sz w:val="32"/>
          <w:szCs w:val="32"/>
        </w:rPr>
        <w:t>各省、自治区、直辖市药品监督管理局，新疆生产建设兵团市场监督管理局：</w:t>
      </w:r>
      <w:r w:rsidRPr="00A134FD">
        <w:rPr>
          <w:rFonts w:ascii="Arial" w:eastAsia="宋体" w:hAnsi="Arial" w:cs="Arial"/>
          <w:color w:val="000000"/>
          <w:kern w:val="0"/>
          <w:sz w:val="32"/>
          <w:szCs w:val="32"/>
        </w:rPr>
        <w:br/>
      </w:r>
      <w:r w:rsidRPr="00A134FD">
        <w:rPr>
          <w:rFonts w:ascii="Arial" w:eastAsia="宋体" w:hAnsi="Arial" w:cs="Arial"/>
          <w:color w:val="000000"/>
          <w:kern w:val="0"/>
          <w:sz w:val="32"/>
          <w:szCs w:val="32"/>
        </w:rPr>
        <w:t xml:space="preserve">　　为进一步加强无菌和植入性医疗器械监督检查，全面落实企业主体责任，保障医疗器械安全有效，保证公众用械安全，根据</w:t>
      </w:r>
      <w:r w:rsidRPr="00A134FD">
        <w:rPr>
          <w:rFonts w:ascii="Arial" w:eastAsia="宋体" w:hAnsi="Arial" w:cs="Arial"/>
          <w:color w:val="000000"/>
          <w:kern w:val="0"/>
          <w:sz w:val="32"/>
          <w:szCs w:val="32"/>
        </w:rPr>
        <w:t>2019</w:t>
      </w:r>
      <w:r w:rsidRPr="00A134FD">
        <w:rPr>
          <w:rFonts w:ascii="Arial" w:eastAsia="宋体" w:hAnsi="Arial" w:cs="Arial"/>
          <w:color w:val="000000"/>
          <w:kern w:val="0"/>
          <w:sz w:val="32"/>
          <w:szCs w:val="32"/>
        </w:rPr>
        <w:t>年医疗器械监管工作安排，现就进一步加强无菌和植入性医疗器械监督检查通知如下：</w:t>
      </w:r>
      <w:r w:rsidRPr="00A134FD">
        <w:rPr>
          <w:rFonts w:ascii="Arial" w:eastAsia="宋体" w:hAnsi="Arial" w:cs="Arial"/>
          <w:color w:val="000000"/>
          <w:kern w:val="0"/>
          <w:sz w:val="32"/>
          <w:szCs w:val="32"/>
        </w:rPr>
        <w:br/>
      </w:r>
      <w:r w:rsidRPr="00A134FD">
        <w:rPr>
          <w:rFonts w:ascii="Arial" w:eastAsia="宋体" w:hAnsi="Arial" w:cs="Arial"/>
          <w:color w:val="000000"/>
          <w:kern w:val="0"/>
          <w:sz w:val="32"/>
          <w:szCs w:val="32"/>
        </w:rPr>
        <w:t xml:space="preserve">　　</w:t>
      </w:r>
      <w:r w:rsidRPr="00A134FD">
        <w:rPr>
          <w:rFonts w:ascii="Arial" w:eastAsia="宋体" w:hAnsi="Arial" w:cs="Arial"/>
          <w:b/>
          <w:bCs/>
          <w:color w:val="000000"/>
          <w:kern w:val="0"/>
          <w:sz w:val="32"/>
          <w:szCs w:val="32"/>
        </w:rPr>
        <w:t>一、检查目标</w:t>
      </w:r>
      <w:r w:rsidRPr="00A134FD">
        <w:rPr>
          <w:rFonts w:ascii="Arial" w:eastAsia="宋体" w:hAnsi="Arial" w:cs="Arial"/>
          <w:b/>
          <w:bCs/>
          <w:color w:val="000000"/>
          <w:kern w:val="0"/>
          <w:sz w:val="32"/>
          <w:szCs w:val="32"/>
        </w:rPr>
        <w:br/>
      </w:r>
      <w:r w:rsidRPr="00A134FD">
        <w:rPr>
          <w:rFonts w:ascii="Arial" w:eastAsia="宋体" w:hAnsi="Arial" w:cs="Arial"/>
          <w:color w:val="000000"/>
          <w:kern w:val="0"/>
          <w:sz w:val="32"/>
          <w:szCs w:val="32"/>
        </w:rPr>
        <w:t xml:space="preserve">　　（一）医疗器械生产经营企业和使用单位严格落实主体责任，严格依照法规和标准从事生产经营活动，全面加强风险防控和质量管理，保障医疗器械质量安全。</w:t>
      </w:r>
      <w:r w:rsidRPr="00A134FD">
        <w:rPr>
          <w:rFonts w:ascii="Arial" w:eastAsia="宋体" w:hAnsi="Arial" w:cs="Arial"/>
          <w:color w:val="000000"/>
          <w:kern w:val="0"/>
          <w:sz w:val="32"/>
          <w:szCs w:val="32"/>
        </w:rPr>
        <w:br/>
      </w:r>
      <w:r w:rsidRPr="00A134FD">
        <w:rPr>
          <w:rFonts w:ascii="Arial" w:eastAsia="宋体" w:hAnsi="Arial" w:cs="Arial"/>
          <w:color w:val="000000"/>
          <w:kern w:val="0"/>
          <w:sz w:val="32"/>
          <w:szCs w:val="32"/>
        </w:rPr>
        <w:t xml:space="preserve">　　（二）各级监督管理部门认真履行监管职责，全面加强医疗器械生产经营使用环节监管，依法严厉查处违法违规行为，保证</w:t>
      </w:r>
      <w:proofErr w:type="gramStart"/>
      <w:r w:rsidRPr="00A134FD">
        <w:rPr>
          <w:rFonts w:ascii="Arial" w:eastAsia="宋体" w:hAnsi="Arial" w:cs="Arial"/>
          <w:color w:val="000000"/>
          <w:kern w:val="0"/>
          <w:sz w:val="32"/>
          <w:szCs w:val="32"/>
        </w:rPr>
        <w:t>公众用械安全</w:t>
      </w:r>
      <w:proofErr w:type="gramEnd"/>
      <w:r w:rsidRPr="00A134FD">
        <w:rPr>
          <w:rFonts w:ascii="Arial" w:eastAsia="宋体" w:hAnsi="Arial" w:cs="Arial"/>
          <w:color w:val="000000"/>
          <w:kern w:val="0"/>
          <w:sz w:val="32"/>
          <w:szCs w:val="32"/>
        </w:rPr>
        <w:t>。</w:t>
      </w:r>
      <w:r w:rsidRPr="00A134FD">
        <w:rPr>
          <w:rFonts w:ascii="Arial" w:eastAsia="宋体" w:hAnsi="Arial" w:cs="Arial"/>
          <w:color w:val="000000"/>
          <w:kern w:val="0"/>
          <w:sz w:val="32"/>
          <w:szCs w:val="32"/>
        </w:rPr>
        <w:br/>
      </w:r>
      <w:r w:rsidRPr="00A134FD">
        <w:rPr>
          <w:rFonts w:ascii="Arial" w:eastAsia="宋体" w:hAnsi="Arial" w:cs="Arial"/>
          <w:color w:val="000000"/>
          <w:kern w:val="0"/>
          <w:sz w:val="32"/>
          <w:szCs w:val="32"/>
        </w:rPr>
        <w:t xml:space="preserve">　　（三）保障《医疗器械监督管理条例》《医疗器械生产监督管理办法》《医疗器械经营监督管理办法》《医疗器械使用质量监督管理办法》《医疗器械不良事件监测和再评价管理办法》等法规、规范、标准得到有效执行，企业法治意</w:t>
      </w:r>
      <w:r w:rsidRPr="00A134FD">
        <w:rPr>
          <w:rFonts w:ascii="Arial" w:eastAsia="宋体" w:hAnsi="Arial" w:cs="Arial"/>
          <w:color w:val="000000"/>
          <w:kern w:val="0"/>
          <w:sz w:val="32"/>
          <w:szCs w:val="32"/>
        </w:rPr>
        <w:lastRenderedPageBreak/>
        <w:t>识、责任意识、风险意识、质量意识、自律意识、诚信意识进一步提升。</w:t>
      </w:r>
      <w:r w:rsidRPr="00A134FD">
        <w:rPr>
          <w:rFonts w:ascii="Arial" w:eastAsia="宋体" w:hAnsi="Arial" w:cs="Arial"/>
          <w:color w:val="000000"/>
          <w:kern w:val="0"/>
          <w:sz w:val="32"/>
          <w:szCs w:val="32"/>
        </w:rPr>
        <w:br/>
      </w:r>
      <w:r w:rsidRPr="00A134FD">
        <w:rPr>
          <w:rFonts w:ascii="Arial" w:eastAsia="宋体" w:hAnsi="Arial" w:cs="Arial"/>
          <w:color w:val="000000"/>
          <w:kern w:val="0"/>
          <w:sz w:val="32"/>
          <w:szCs w:val="32"/>
        </w:rPr>
        <w:t xml:space="preserve">　　</w:t>
      </w:r>
      <w:r w:rsidRPr="00A134FD">
        <w:rPr>
          <w:rFonts w:ascii="Arial" w:eastAsia="宋体" w:hAnsi="Arial" w:cs="Arial"/>
          <w:b/>
          <w:bCs/>
          <w:color w:val="000000"/>
          <w:kern w:val="0"/>
          <w:sz w:val="32"/>
          <w:szCs w:val="32"/>
        </w:rPr>
        <w:t>二、检查范围</w:t>
      </w:r>
      <w:r w:rsidRPr="00A134FD">
        <w:rPr>
          <w:rFonts w:ascii="Arial" w:eastAsia="宋体" w:hAnsi="Arial" w:cs="Arial"/>
          <w:b/>
          <w:bCs/>
          <w:color w:val="000000"/>
          <w:kern w:val="0"/>
          <w:sz w:val="32"/>
          <w:szCs w:val="32"/>
        </w:rPr>
        <w:br/>
      </w:r>
      <w:r w:rsidRPr="00A134FD">
        <w:rPr>
          <w:rFonts w:ascii="Arial" w:eastAsia="宋体" w:hAnsi="Arial" w:cs="Arial"/>
          <w:color w:val="000000"/>
          <w:kern w:val="0"/>
          <w:sz w:val="32"/>
          <w:szCs w:val="32"/>
        </w:rPr>
        <w:t xml:space="preserve">　　生产环节：由省级药品监督管理部门组织对本行政区域无菌和植入性医疗器械生产企业开展监督检查。</w:t>
      </w:r>
      <w:r w:rsidRPr="00A134FD">
        <w:rPr>
          <w:rFonts w:ascii="Arial" w:eastAsia="宋体" w:hAnsi="Arial" w:cs="Arial"/>
          <w:color w:val="000000"/>
          <w:kern w:val="0"/>
          <w:sz w:val="32"/>
          <w:szCs w:val="32"/>
        </w:rPr>
        <w:br/>
      </w:r>
      <w:r w:rsidRPr="00A134FD">
        <w:rPr>
          <w:rFonts w:ascii="Arial" w:eastAsia="宋体" w:hAnsi="Arial" w:cs="Arial"/>
          <w:color w:val="000000"/>
          <w:kern w:val="0"/>
          <w:sz w:val="32"/>
          <w:szCs w:val="32"/>
        </w:rPr>
        <w:t xml:space="preserve">　　流通和使用环节：由市县级负责医疗器械监督管理的部门对无菌和植入性医疗器械经营企业和医疗机构开展监督检查。</w:t>
      </w:r>
      <w:r w:rsidRPr="00A134FD">
        <w:rPr>
          <w:rFonts w:ascii="Arial" w:eastAsia="宋体" w:hAnsi="Arial" w:cs="Arial"/>
          <w:color w:val="000000"/>
          <w:kern w:val="0"/>
          <w:sz w:val="32"/>
          <w:szCs w:val="32"/>
        </w:rPr>
        <w:br/>
      </w:r>
      <w:r w:rsidRPr="00A134FD">
        <w:rPr>
          <w:rFonts w:ascii="Arial" w:eastAsia="宋体" w:hAnsi="Arial" w:cs="Arial"/>
          <w:color w:val="000000"/>
          <w:kern w:val="0"/>
          <w:sz w:val="32"/>
          <w:szCs w:val="32"/>
        </w:rPr>
        <w:t xml:space="preserve">　　</w:t>
      </w:r>
      <w:r w:rsidRPr="00A134FD">
        <w:rPr>
          <w:rFonts w:ascii="Arial" w:eastAsia="宋体" w:hAnsi="Arial" w:cs="Arial"/>
          <w:b/>
          <w:bCs/>
          <w:color w:val="000000"/>
          <w:kern w:val="0"/>
          <w:sz w:val="32"/>
          <w:szCs w:val="32"/>
        </w:rPr>
        <w:t>三、检查重点</w:t>
      </w:r>
      <w:r w:rsidRPr="00A134FD">
        <w:rPr>
          <w:rFonts w:ascii="Arial" w:eastAsia="宋体" w:hAnsi="Arial" w:cs="Arial"/>
          <w:b/>
          <w:bCs/>
          <w:color w:val="000000"/>
          <w:kern w:val="0"/>
          <w:sz w:val="32"/>
          <w:szCs w:val="32"/>
        </w:rPr>
        <w:br/>
      </w:r>
      <w:r w:rsidRPr="00A134FD">
        <w:rPr>
          <w:rFonts w:ascii="Arial" w:eastAsia="宋体" w:hAnsi="Arial" w:cs="Arial"/>
          <w:color w:val="000000"/>
          <w:kern w:val="0"/>
          <w:sz w:val="32"/>
          <w:szCs w:val="32"/>
        </w:rPr>
        <w:t xml:space="preserve">　　（一）生产环节检查重点。《医疗器械监督管理条例》、《医疗器械生产监督管理办法》、《医疗器械生产质量管理规范》及其相关附录、《医疗器械说明书和标签管理规定》、《医疗器械不良事件监测和再评价管理办法》等法规、规范、标准要求是否全面落实。重点检查：（</w:t>
      </w:r>
      <w:r w:rsidRPr="00A134FD">
        <w:rPr>
          <w:rFonts w:ascii="Arial" w:eastAsia="宋体" w:hAnsi="Arial" w:cs="Arial"/>
          <w:color w:val="000000"/>
          <w:kern w:val="0"/>
          <w:sz w:val="32"/>
          <w:szCs w:val="32"/>
        </w:rPr>
        <w:t>1</w:t>
      </w:r>
      <w:r w:rsidRPr="00A134FD">
        <w:rPr>
          <w:rFonts w:ascii="Arial" w:eastAsia="宋体" w:hAnsi="Arial" w:cs="Arial"/>
          <w:color w:val="000000"/>
          <w:kern w:val="0"/>
          <w:sz w:val="32"/>
          <w:szCs w:val="32"/>
        </w:rPr>
        <w:t>）上一年度企业质量管理体系自查报告、监督管理部门抽验和检查发现的问题是否完成整改；（</w:t>
      </w:r>
      <w:r w:rsidRPr="00A134FD">
        <w:rPr>
          <w:rFonts w:ascii="Arial" w:eastAsia="宋体" w:hAnsi="Arial" w:cs="Arial"/>
          <w:color w:val="000000"/>
          <w:kern w:val="0"/>
          <w:sz w:val="32"/>
          <w:szCs w:val="32"/>
        </w:rPr>
        <w:t>2</w:t>
      </w:r>
      <w:r w:rsidRPr="00A134FD">
        <w:rPr>
          <w:rFonts w:ascii="Arial" w:eastAsia="宋体" w:hAnsi="Arial" w:cs="Arial"/>
          <w:color w:val="000000"/>
          <w:kern w:val="0"/>
          <w:sz w:val="32"/>
          <w:szCs w:val="32"/>
        </w:rPr>
        <w:t>）企业法定代表人（企业负责人）、管理者代表及相关质量人员是否接受过法规培训和考核；（</w:t>
      </w:r>
      <w:r w:rsidRPr="00A134FD">
        <w:rPr>
          <w:rFonts w:ascii="Arial" w:eastAsia="宋体" w:hAnsi="Arial" w:cs="Arial"/>
          <w:color w:val="000000"/>
          <w:kern w:val="0"/>
          <w:sz w:val="32"/>
          <w:szCs w:val="32"/>
        </w:rPr>
        <w:t>3</w:t>
      </w:r>
      <w:r w:rsidRPr="00A134FD">
        <w:rPr>
          <w:rFonts w:ascii="Arial" w:eastAsia="宋体" w:hAnsi="Arial" w:cs="Arial"/>
          <w:color w:val="000000"/>
          <w:kern w:val="0"/>
          <w:sz w:val="32"/>
          <w:szCs w:val="32"/>
        </w:rPr>
        <w:t>）洁净室（区）的控制是否符合要求；（</w:t>
      </w:r>
      <w:r w:rsidRPr="00A134FD">
        <w:rPr>
          <w:rFonts w:ascii="Arial" w:eastAsia="宋体" w:hAnsi="Arial" w:cs="Arial"/>
          <w:color w:val="000000"/>
          <w:kern w:val="0"/>
          <w:sz w:val="32"/>
          <w:szCs w:val="32"/>
        </w:rPr>
        <w:t>4</w:t>
      </w:r>
      <w:r w:rsidRPr="00A134FD">
        <w:rPr>
          <w:rFonts w:ascii="Arial" w:eastAsia="宋体" w:hAnsi="Arial" w:cs="Arial"/>
          <w:color w:val="000000"/>
          <w:kern w:val="0"/>
          <w:sz w:val="32"/>
          <w:szCs w:val="32"/>
        </w:rPr>
        <w:t>）生产设备、检验设备是否与所生产产品和规模相匹配；（</w:t>
      </w:r>
      <w:r w:rsidRPr="00A134FD">
        <w:rPr>
          <w:rFonts w:ascii="Arial" w:eastAsia="宋体" w:hAnsi="Arial" w:cs="Arial"/>
          <w:color w:val="000000"/>
          <w:kern w:val="0"/>
          <w:sz w:val="32"/>
          <w:szCs w:val="32"/>
        </w:rPr>
        <w:t>5</w:t>
      </w:r>
      <w:r w:rsidRPr="00A134FD">
        <w:rPr>
          <w:rFonts w:ascii="Arial" w:eastAsia="宋体" w:hAnsi="Arial" w:cs="Arial"/>
          <w:color w:val="000000"/>
          <w:kern w:val="0"/>
          <w:sz w:val="32"/>
          <w:szCs w:val="32"/>
        </w:rPr>
        <w:t>）产品变更是否履行变更程序，特别是强制性标准实施后是否履行变更程序；（</w:t>
      </w:r>
      <w:r w:rsidRPr="00A134FD">
        <w:rPr>
          <w:rFonts w:ascii="Arial" w:eastAsia="宋体" w:hAnsi="Arial" w:cs="Arial"/>
          <w:color w:val="000000"/>
          <w:kern w:val="0"/>
          <w:sz w:val="32"/>
          <w:szCs w:val="32"/>
        </w:rPr>
        <w:t>6</w:t>
      </w:r>
      <w:r w:rsidRPr="00A134FD">
        <w:rPr>
          <w:rFonts w:ascii="Arial" w:eastAsia="宋体" w:hAnsi="Arial" w:cs="Arial"/>
          <w:color w:val="000000"/>
          <w:kern w:val="0"/>
          <w:sz w:val="32"/>
          <w:szCs w:val="32"/>
        </w:rPr>
        <w:t>）采购环节是否符合要求，是否对供应商进行审核评价，特别是一次性输注器具生产企业是否符合聚氯乙烯输液输</w:t>
      </w:r>
      <w:r w:rsidRPr="00A134FD">
        <w:rPr>
          <w:rFonts w:ascii="Arial" w:eastAsia="宋体" w:hAnsi="Arial" w:cs="Arial"/>
          <w:color w:val="000000"/>
          <w:kern w:val="0"/>
          <w:sz w:val="32"/>
          <w:szCs w:val="32"/>
        </w:rPr>
        <w:lastRenderedPageBreak/>
        <w:t>血器具中荧光物质识别及定量补充检验方法的要求，是否对原材料进行控制；（</w:t>
      </w:r>
      <w:r w:rsidRPr="00A134FD">
        <w:rPr>
          <w:rFonts w:ascii="Arial" w:eastAsia="宋体" w:hAnsi="Arial" w:cs="Arial"/>
          <w:color w:val="000000"/>
          <w:kern w:val="0"/>
          <w:sz w:val="32"/>
          <w:szCs w:val="32"/>
        </w:rPr>
        <w:t>7</w:t>
      </w:r>
      <w:r w:rsidRPr="00A134FD">
        <w:rPr>
          <w:rFonts w:ascii="Arial" w:eastAsia="宋体" w:hAnsi="Arial" w:cs="Arial"/>
          <w:color w:val="000000"/>
          <w:kern w:val="0"/>
          <w:sz w:val="32"/>
          <w:szCs w:val="32"/>
        </w:rPr>
        <w:t>）生产环节是否对特殊工序和关键过程进行了识别和有效控制；（</w:t>
      </w:r>
      <w:r w:rsidRPr="00A134FD">
        <w:rPr>
          <w:rFonts w:ascii="Arial" w:eastAsia="宋体" w:hAnsi="Arial" w:cs="Arial"/>
          <w:color w:val="000000"/>
          <w:kern w:val="0"/>
          <w:sz w:val="32"/>
          <w:szCs w:val="32"/>
        </w:rPr>
        <w:t>8</w:t>
      </w:r>
      <w:r w:rsidRPr="00A134FD">
        <w:rPr>
          <w:rFonts w:ascii="Arial" w:eastAsia="宋体" w:hAnsi="Arial" w:cs="Arial"/>
          <w:color w:val="000000"/>
          <w:kern w:val="0"/>
          <w:sz w:val="32"/>
          <w:szCs w:val="32"/>
        </w:rPr>
        <w:t>）灭菌过程控制是否符合要求，尤其是产品的无菌性能和环氧乙烷残留量是否满足标准要求，有相应的检验或者验证记录；（</w:t>
      </w:r>
      <w:r w:rsidRPr="00A134FD">
        <w:rPr>
          <w:rFonts w:ascii="Arial" w:eastAsia="宋体" w:hAnsi="Arial" w:cs="Arial"/>
          <w:color w:val="000000"/>
          <w:kern w:val="0"/>
          <w:sz w:val="32"/>
          <w:szCs w:val="32"/>
        </w:rPr>
        <w:t>9</w:t>
      </w:r>
      <w:r w:rsidRPr="00A134FD">
        <w:rPr>
          <w:rFonts w:ascii="Arial" w:eastAsia="宋体" w:hAnsi="Arial" w:cs="Arial"/>
          <w:color w:val="000000"/>
          <w:kern w:val="0"/>
          <w:sz w:val="32"/>
          <w:szCs w:val="32"/>
        </w:rPr>
        <w:t>）质量控制及产品放行是否符合强制性标准以及经注册的产品技术要求；（</w:t>
      </w:r>
      <w:r w:rsidRPr="00A134FD">
        <w:rPr>
          <w:rFonts w:ascii="Arial" w:eastAsia="宋体" w:hAnsi="Arial" w:cs="Arial"/>
          <w:color w:val="000000"/>
          <w:kern w:val="0"/>
          <w:sz w:val="32"/>
          <w:szCs w:val="32"/>
        </w:rPr>
        <w:t>10</w:t>
      </w:r>
      <w:r w:rsidRPr="00A134FD">
        <w:rPr>
          <w:rFonts w:ascii="Arial" w:eastAsia="宋体" w:hAnsi="Arial" w:cs="Arial"/>
          <w:color w:val="000000"/>
          <w:kern w:val="0"/>
          <w:sz w:val="32"/>
          <w:szCs w:val="32"/>
        </w:rPr>
        <w:t>）是否建立与所生产产品相适应的医疗器械不良事件收集方法，是否及时收集医疗器械不良事件信息，对存在安全隐患的医疗器械，是否采取了召回等措施，并按规定向有关部门进行报告。</w:t>
      </w:r>
      <w:r w:rsidRPr="00A134FD">
        <w:rPr>
          <w:rFonts w:ascii="Arial" w:eastAsia="宋体" w:hAnsi="Arial" w:cs="Arial"/>
          <w:color w:val="000000"/>
          <w:kern w:val="0"/>
          <w:sz w:val="32"/>
          <w:szCs w:val="32"/>
        </w:rPr>
        <w:br/>
      </w:r>
      <w:r w:rsidRPr="00A134FD">
        <w:rPr>
          <w:rFonts w:ascii="Arial" w:eastAsia="宋体" w:hAnsi="Arial" w:cs="Arial"/>
          <w:color w:val="000000"/>
          <w:kern w:val="0"/>
          <w:sz w:val="32"/>
          <w:szCs w:val="32"/>
        </w:rPr>
        <w:t xml:space="preserve">　　（二）流通环节检查重点。《医疗器械监督管理条例》《医疗器械经营监督管理办法》《医疗器械经营质量管理规范》《医疗器械冷链（运输）管理指南》等法规、规范、标准要求是否全面落实。重点检查：（</w:t>
      </w:r>
      <w:r w:rsidRPr="00A134FD">
        <w:rPr>
          <w:rFonts w:ascii="Arial" w:eastAsia="宋体" w:hAnsi="Arial" w:cs="Arial"/>
          <w:color w:val="000000"/>
          <w:kern w:val="0"/>
          <w:sz w:val="32"/>
          <w:szCs w:val="32"/>
        </w:rPr>
        <w:t>1</w:t>
      </w:r>
      <w:r w:rsidRPr="00A134FD">
        <w:rPr>
          <w:rFonts w:ascii="Arial" w:eastAsia="宋体" w:hAnsi="Arial" w:cs="Arial"/>
          <w:color w:val="000000"/>
          <w:kern w:val="0"/>
          <w:sz w:val="32"/>
          <w:szCs w:val="32"/>
        </w:rPr>
        <w:t>）是否未经许可（备案）从事经营（网络销售）医疗器械；（</w:t>
      </w:r>
      <w:r w:rsidRPr="00A134FD">
        <w:rPr>
          <w:rFonts w:ascii="Arial" w:eastAsia="宋体" w:hAnsi="Arial" w:cs="Arial"/>
          <w:color w:val="000000"/>
          <w:kern w:val="0"/>
          <w:sz w:val="32"/>
          <w:szCs w:val="32"/>
        </w:rPr>
        <w:t>2</w:t>
      </w:r>
      <w:r w:rsidRPr="00A134FD">
        <w:rPr>
          <w:rFonts w:ascii="Arial" w:eastAsia="宋体" w:hAnsi="Arial" w:cs="Arial"/>
          <w:color w:val="000000"/>
          <w:kern w:val="0"/>
          <w:sz w:val="32"/>
          <w:szCs w:val="32"/>
        </w:rPr>
        <w:t>）是否经营（网络销售）未取得注册证或者备案凭证的医疗器械；（</w:t>
      </w:r>
      <w:r w:rsidRPr="00A134FD">
        <w:rPr>
          <w:rFonts w:ascii="Arial" w:eastAsia="宋体" w:hAnsi="Arial" w:cs="Arial"/>
          <w:color w:val="000000"/>
          <w:kern w:val="0"/>
          <w:sz w:val="32"/>
          <w:szCs w:val="32"/>
        </w:rPr>
        <w:t>3</w:t>
      </w:r>
      <w:r w:rsidRPr="00A134FD">
        <w:rPr>
          <w:rFonts w:ascii="Arial" w:eastAsia="宋体" w:hAnsi="Arial" w:cs="Arial"/>
          <w:color w:val="000000"/>
          <w:kern w:val="0"/>
          <w:sz w:val="32"/>
          <w:szCs w:val="32"/>
        </w:rPr>
        <w:t>）购销渠道是否合法；（</w:t>
      </w:r>
      <w:r w:rsidRPr="00A134FD">
        <w:rPr>
          <w:rFonts w:ascii="Arial" w:eastAsia="宋体" w:hAnsi="Arial" w:cs="Arial"/>
          <w:color w:val="000000"/>
          <w:kern w:val="0"/>
          <w:sz w:val="32"/>
          <w:szCs w:val="32"/>
        </w:rPr>
        <w:t>4</w:t>
      </w:r>
      <w:r w:rsidRPr="00A134FD">
        <w:rPr>
          <w:rFonts w:ascii="Arial" w:eastAsia="宋体" w:hAnsi="Arial" w:cs="Arial"/>
          <w:color w:val="000000"/>
          <w:kern w:val="0"/>
          <w:sz w:val="32"/>
          <w:szCs w:val="32"/>
        </w:rPr>
        <w:t>）进货查验记录和销售记录是否真实完整，相关信息是否能够追溯；（</w:t>
      </w:r>
      <w:r w:rsidRPr="00A134FD">
        <w:rPr>
          <w:rFonts w:ascii="Arial" w:eastAsia="宋体" w:hAnsi="Arial" w:cs="Arial"/>
          <w:color w:val="000000"/>
          <w:kern w:val="0"/>
          <w:sz w:val="32"/>
          <w:szCs w:val="32"/>
        </w:rPr>
        <w:t>5</w:t>
      </w:r>
      <w:r w:rsidRPr="00A134FD">
        <w:rPr>
          <w:rFonts w:ascii="Arial" w:eastAsia="宋体" w:hAnsi="Arial" w:cs="Arial"/>
          <w:color w:val="000000"/>
          <w:kern w:val="0"/>
          <w:sz w:val="32"/>
          <w:szCs w:val="32"/>
        </w:rPr>
        <w:t>）是否经营无合格证明文件以及过期、失效、淘汰的医疗器械；（</w:t>
      </w:r>
      <w:r w:rsidRPr="00A134FD">
        <w:rPr>
          <w:rFonts w:ascii="Arial" w:eastAsia="宋体" w:hAnsi="Arial" w:cs="Arial"/>
          <w:color w:val="000000"/>
          <w:kern w:val="0"/>
          <w:sz w:val="32"/>
          <w:szCs w:val="32"/>
        </w:rPr>
        <w:t>6</w:t>
      </w:r>
      <w:r w:rsidRPr="00A134FD">
        <w:rPr>
          <w:rFonts w:ascii="Arial" w:eastAsia="宋体" w:hAnsi="Arial" w:cs="Arial"/>
          <w:color w:val="000000"/>
          <w:kern w:val="0"/>
          <w:sz w:val="32"/>
          <w:szCs w:val="32"/>
        </w:rPr>
        <w:t>）运输、储存条件是否符合标签和说明书的标示要求，</w:t>
      </w:r>
      <w:proofErr w:type="gramStart"/>
      <w:r w:rsidRPr="00A134FD">
        <w:rPr>
          <w:rFonts w:ascii="Arial" w:eastAsia="宋体" w:hAnsi="Arial" w:cs="Arial"/>
          <w:color w:val="000000"/>
          <w:kern w:val="0"/>
          <w:sz w:val="32"/>
          <w:szCs w:val="32"/>
        </w:rPr>
        <w:t>经营需冷链</w:t>
      </w:r>
      <w:proofErr w:type="gramEnd"/>
      <w:r w:rsidRPr="00A134FD">
        <w:rPr>
          <w:rFonts w:ascii="Arial" w:eastAsia="宋体" w:hAnsi="Arial" w:cs="Arial"/>
          <w:color w:val="000000"/>
          <w:kern w:val="0"/>
          <w:sz w:val="32"/>
          <w:szCs w:val="32"/>
        </w:rPr>
        <w:t>管理的医疗器械是否配备相适应的设施设备；（</w:t>
      </w:r>
      <w:r w:rsidRPr="00A134FD">
        <w:rPr>
          <w:rFonts w:ascii="Arial" w:eastAsia="宋体" w:hAnsi="Arial" w:cs="Arial"/>
          <w:color w:val="000000"/>
          <w:kern w:val="0"/>
          <w:sz w:val="32"/>
          <w:szCs w:val="32"/>
        </w:rPr>
        <w:t>7</w:t>
      </w:r>
      <w:r w:rsidRPr="00A134FD">
        <w:rPr>
          <w:rFonts w:ascii="Arial" w:eastAsia="宋体" w:hAnsi="Arial" w:cs="Arial"/>
          <w:color w:val="000000"/>
          <w:kern w:val="0"/>
          <w:sz w:val="32"/>
          <w:szCs w:val="32"/>
        </w:rPr>
        <w:t>）是否履行医疗器械不良事件监测相关义务。</w:t>
      </w:r>
      <w:r w:rsidRPr="00A134FD">
        <w:rPr>
          <w:rFonts w:ascii="Arial" w:eastAsia="宋体" w:hAnsi="Arial" w:cs="Arial"/>
          <w:color w:val="000000"/>
          <w:kern w:val="0"/>
          <w:sz w:val="32"/>
          <w:szCs w:val="32"/>
        </w:rPr>
        <w:br/>
      </w:r>
      <w:r w:rsidRPr="00A134FD">
        <w:rPr>
          <w:rFonts w:ascii="Arial" w:eastAsia="宋体" w:hAnsi="Arial" w:cs="Arial"/>
          <w:color w:val="000000"/>
          <w:kern w:val="0"/>
          <w:sz w:val="32"/>
          <w:szCs w:val="32"/>
        </w:rPr>
        <w:lastRenderedPageBreak/>
        <w:t xml:space="preserve">　　（三）使用环节检查重点。《医疗器械监督管理条例》《医疗器械使用质量监督管理办法》《医疗器械不良事件监测和再评价管理办法》《医疗器械冷链（运输）管理指南》等法规、规范、标准要求是否全面落实。重点检查：（</w:t>
      </w:r>
      <w:r w:rsidRPr="00A134FD">
        <w:rPr>
          <w:rFonts w:ascii="Arial" w:eastAsia="宋体" w:hAnsi="Arial" w:cs="Arial"/>
          <w:color w:val="000000"/>
          <w:kern w:val="0"/>
          <w:sz w:val="32"/>
          <w:szCs w:val="32"/>
        </w:rPr>
        <w:t>1</w:t>
      </w:r>
      <w:r w:rsidRPr="00A134FD">
        <w:rPr>
          <w:rFonts w:ascii="Arial" w:eastAsia="宋体" w:hAnsi="Arial" w:cs="Arial"/>
          <w:color w:val="000000"/>
          <w:kern w:val="0"/>
          <w:sz w:val="32"/>
          <w:szCs w:val="32"/>
        </w:rPr>
        <w:t>）是否购进、使用未依法注册或者备案、无合格证明文件以及过期、失效、淘汰的医疗器械；（</w:t>
      </w:r>
      <w:r w:rsidRPr="00A134FD">
        <w:rPr>
          <w:rFonts w:ascii="Arial" w:eastAsia="宋体" w:hAnsi="Arial" w:cs="Arial"/>
          <w:color w:val="000000"/>
          <w:kern w:val="0"/>
          <w:sz w:val="32"/>
          <w:szCs w:val="32"/>
        </w:rPr>
        <w:t>2</w:t>
      </w:r>
      <w:r w:rsidRPr="00A134FD">
        <w:rPr>
          <w:rFonts w:ascii="Arial" w:eastAsia="宋体" w:hAnsi="Arial" w:cs="Arial"/>
          <w:color w:val="000000"/>
          <w:kern w:val="0"/>
          <w:sz w:val="32"/>
          <w:szCs w:val="32"/>
        </w:rPr>
        <w:t>）是否建立覆盖质量管理全过程的使用质量管理制度；（</w:t>
      </w:r>
      <w:r w:rsidRPr="00A134FD">
        <w:rPr>
          <w:rFonts w:ascii="Arial" w:eastAsia="宋体" w:hAnsi="Arial" w:cs="Arial"/>
          <w:color w:val="000000"/>
          <w:kern w:val="0"/>
          <w:sz w:val="32"/>
          <w:szCs w:val="32"/>
        </w:rPr>
        <w:t>3</w:t>
      </w:r>
      <w:r w:rsidRPr="00A134FD">
        <w:rPr>
          <w:rFonts w:ascii="Arial" w:eastAsia="宋体" w:hAnsi="Arial" w:cs="Arial"/>
          <w:color w:val="000000"/>
          <w:kern w:val="0"/>
          <w:sz w:val="32"/>
          <w:szCs w:val="32"/>
        </w:rPr>
        <w:t>）是否严格查验供货商资质和产品证明文件；（</w:t>
      </w:r>
      <w:r w:rsidRPr="00A134FD">
        <w:rPr>
          <w:rFonts w:ascii="Arial" w:eastAsia="宋体" w:hAnsi="Arial" w:cs="Arial"/>
          <w:color w:val="000000"/>
          <w:kern w:val="0"/>
          <w:sz w:val="32"/>
          <w:szCs w:val="32"/>
        </w:rPr>
        <w:t>4</w:t>
      </w:r>
      <w:r w:rsidRPr="00A134FD">
        <w:rPr>
          <w:rFonts w:ascii="Arial" w:eastAsia="宋体" w:hAnsi="Arial" w:cs="Arial"/>
          <w:color w:val="000000"/>
          <w:kern w:val="0"/>
          <w:sz w:val="32"/>
          <w:szCs w:val="32"/>
        </w:rPr>
        <w:t>）对无菌和植入类医疗器械是否建立并执行使用前质量检查制度；（</w:t>
      </w:r>
      <w:r w:rsidRPr="00A134FD">
        <w:rPr>
          <w:rFonts w:ascii="Arial" w:eastAsia="宋体" w:hAnsi="Arial" w:cs="Arial"/>
          <w:color w:val="000000"/>
          <w:kern w:val="0"/>
          <w:sz w:val="32"/>
          <w:szCs w:val="32"/>
        </w:rPr>
        <w:t>5</w:t>
      </w:r>
      <w:r w:rsidRPr="00A134FD">
        <w:rPr>
          <w:rFonts w:ascii="Arial" w:eastAsia="宋体" w:hAnsi="Arial" w:cs="Arial"/>
          <w:color w:val="000000"/>
          <w:kern w:val="0"/>
          <w:sz w:val="32"/>
          <w:szCs w:val="32"/>
        </w:rPr>
        <w:t>）是否对植入和介入类的医疗器械建立使用记录，植入性医疗器械使用记录是否永久保存，相关资料是否纳入信息化管理系统，相关信息是否能够追溯；（</w:t>
      </w:r>
      <w:r w:rsidRPr="00A134FD">
        <w:rPr>
          <w:rFonts w:ascii="Arial" w:eastAsia="宋体" w:hAnsi="Arial" w:cs="Arial"/>
          <w:color w:val="000000"/>
          <w:kern w:val="0"/>
          <w:sz w:val="32"/>
          <w:szCs w:val="32"/>
        </w:rPr>
        <w:t>6</w:t>
      </w:r>
      <w:r w:rsidRPr="00A134FD">
        <w:rPr>
          <w:rFonts w:ascii="Arial" w:eastAsia="宋体" w:hAnsi="Arial" w:cs="Arial"/>
          <w:color w:val="000000"/>
          <w:kern w:val="0"/>
          <w:sz w:val="32"/>
          <w:szCs w:val="32"/>
        </w:rPr>
        <w:t>）储存条件是否符合标签和说明书的标示要求，</w:t>
      </w:r>
      <w:proofErr w:type="gramStart"/>
      <w:r w:rsidRPr="00A134FD">
        <w:rPr>
          <w:rFonts w:ascii="Arial" w:eastAsia="宋体" w:hAnsi="Arial" w:cs="Arial"/>
          <w:color w:val="000000"/>
          <w:kern w:val="0"/>
          <w:sz w:val="32"/>
          <w:szCs w:val="32"/>
        </w:rPr>
        <w:t>对需冷链</w:t>
      </w:r>
      <w:proofErr w:type="gramEnd"/>
      <w:r w:rsidRPr="00A134FD">
        <w:rPr>
          <w:rFonts w:ascii="Arial" w:eastAsia="宋体" w:hAnsi="Arial" w:cs="Arial"/>
          <w:color w:val="000000"/>
          <w:kern w:val="0"/>
          <w:sz w:val="32"/>
          <w:szCs w:val="32"/>
        </w:rPr>
        <w:t>管理的医疗器械是否配备相适应的设施设备；（</w:t>
      </w:r>
      <w:r w:rsidRPr="00A134FD">
        <w:rPr>
          <w:rFonts w:ascii="Arial" w:eastAsia="宋体" w:hAnsi="Arial" w:cs="Arial"/>
          <w:color w:val="000000"/>
          <w:kern w:val="0"/>
          <w:sz w:val="32"/>
          <w:szCs w:val="32"/>
        </w:rPr>
        <w:t>7</w:t>
      </w:r>
      <w:r w:rsidRPr="00A134FD">
        <w:rPr>
          <w:rFonts w:ascii="Arial" w:eastAsia="宋体" w:hAnsi="Arial" w:cs="Arial"/>
          <w:color w:val="000000"/>
          <w:kern w:val="0"/>
          <w:sz w:val="32"/>
          <w:szCs w:val="32"/>
        </w:rPr>
        <w:t>）是否履行医疗器械不良事件监测相关义务。</w:t>
      </w:r>
      <w:r w:rsidRPr="00A134FD">
        <w:rPr>
          <w:rFonts w:ascii="Arial" w:eastAsia="宋体" w:hAnsi="Arial" w:cs="Arial"/>
          <w:color w:val="000000"/>
          <w:kern w:val="0"/>
          <w:sz w:val="32"/>
          <w:szCs w:val="32"/>
        </w:rPr>
        <w:br/>
      </w:r>
      <w:r w:rsidRPr="00A134FD">
        <w:rPr>
          <w:rFonts w:ascii="Arial" w:eastAsia="宋体" w:hAnsi="Arial" w:cs="Arial"/>
          <w:color w:val="000000"/>
          <w:kern w:val="0"/>
          <w:sz w:val="32"/>
          <w:szCs w:val="32"/>
        </w:rPr>
        <w:t xml:space="preserve">　　</w:t>
      </w:r>
      <w:r w:rsidRPr="00A134FD">
        <w:rPr>
          <w:rFonts w:ascii="Arial" w:eastAsia="宋体" w:hAnsi="Arial" w:cs="Arial"/>
          <w:b/>
          <w:bCs/>
          <w:color w:val="000000"/>
          <w:kern w:val="0"/>
          <w:sz w:val="32"/>
          <w:szCs w:val="32"/>
        </w:rPr>
        <w:t>四、检查方式</w:t>
      </w:r>
      <w:r w:rsidRPr="00A134FD">
        <w:rPr>
          <w:rFonts w:ascii="Arial" w:eastAsia="宋体" w:hAnsi="Arial" w:cs="Arial"/>
          <w:b/>
          <w:bCs/>
          <w:color w:val="000000"/>
          <w:kern w:val="0"/>
          <w:sz w:val="32"/>
          <w:szCs w:val="32"/>
        </w:rPr>
        <w:br/>
      </w:r>
      <w:r w:rsidRPr="00A134FD">
        <w:rPr>
          <w:rFonts w:ascii="Arial" w:eastAsia="宋体" w:hAnsi="Arial" w:cs="Arial"/>
          <w:color w:val="000000"/>
          <w:kern w:val="0"/>
          <w:sz w:val="32"/>
          <w:szCs w:val="32"/>
        </w:rPr>
        <w:t xml:space="preserve">　　（一）企业自查。无菌和植入性医疗器械生产经营企业和使用单位在全面自查的基础上，分别填写自查表（附件</w:t>
      </w:r>
      <w:r w:rsidRPr="00A134FD">
        <w:rPr>
          <w:rFonts w:ascii="Arial" w:eastAsia="宋体" w:hAnsi="Arial" w:cs="Arial"/>
          <w:color w:val="000000"/>
          <w:kern w:val="0"/>
          <w:sz w:val="32"/>
          <w:szCs w:val="32"/>
        </w:rPr>
        <w:t>1</w:t>
      </w:r>
      <w:r w:rsidRPr="00A134FD">
        <w:rPr>
          <w:rFonts w:ascii="Arial" w:eastAsia="宋体" w:hAnsi="Arial" w:cs="Arial"/>
          <w:color w:val="000000"/>
          <w:kern w:val="0"/>
          <w:sz w:val="32"/>
          <w:szCs w:val="32"/>
        </w:rPr>
        <w:t>、</w:t>
      </w:r>
      <w:r w:rsidRPr="00A134FD">
        <w:rPr>
          <w:rFonts w:ascii="Arial" w:eastAsia="宋体" w:hAnsi="Arial" w:cs="Arial"/>
          <w:color w:val="000000"/>
          <w:kern w:val="0"/>
          <w:sz w:val="32"/>
          <w:szCs w:val="32"/>
        </w:rPr>
        <w:t>2</w:t>
      </w:r>
      <w:r w:rsidRPr="00A134FD">
        <w:rPr>
          <w:rFonts w:ascii="Arial" w:eastAsia="宋体" w:hAnsi="Arial" w:cs="Arial"/>
          <w:color w:val="000000"/>
          <w:kern w:val="0"/>
          <w:sz w:val="32"/>
          <w:szCs w:val="32"/>
        </w:rPr>
        <w:t>、</w:t>
      </w:r>
      <w:r w:rsidRPr="00A134FD">
        <w:rPr>
          <w:rFonts w:ascii="Arial" w:eastAsia="宋体" w:hAnsi="Arial" w:cs="Arial"/>
          <w:color w:val="000000"/>
          <w:kern w:val="0"/>
          <w:sz w:val="32"/>
          <w:szCs w:val="32"/>
        </w:rPr>
        <w:t>3</w:t>
      </w:r>
      <w:r w:rsidRPr="00A134FD">
        <w:rPr>
          <w:rFonts w:ascii="Arial" w:eastAsia="宋体" w:hAnsi="Arial" w:cs="Arial"/>
          <w:color w:val="000000"/>
          <w:kern w:val="0"/>
          <w:sz w:val="32"/>
          <w:szCs w:val="32"/>
        </w:rPr>
        <w:t>），由生产经营企业或者医疗机构盖章，法定代表人（负责人）签字，并对自查报告的真实性、准确性和完整性负责。</w:t>
      </w:r>
      <w:r w:rsidRPr="00A134FD">
        <w:rPr>
          <w:rFonts w:ascii="Arial" w:eastAsia="宋体" w:hAnsi="Arial" w:cs="Arial"/>
          <w:color w:val="000000"/>
          <w:kern w:val="0"/>
          <w:sz w:val="32"/>
          <w:szCs w:val="32"/>
        </w:rPr>
        <w:t>5</w:t>
      </w:r>
      <w:r w:rsidRPr="00A134FD">
        <w:rPr>
          <w:rFonts w:ascii="Arial" w:eastAsia="宋体" w:hAnsi="Arial" w:cs="Arial"/>
          <w:color w:val="000000"/>
          <w:kern w:val="0"/>
          <w:sz w:val="32"/>
          <w:szCs w:val="32"/>
        </w:rPr>
        <w:t>月底前，生产企业自查表上报所在地省级药品监督管理部门，经营企业自查表上报所在地市县级负责医疗器械监督管理的部门，医疗机构自查表上报所在地市级负责医疗器械监</w:t>
      </w:r>
      <w:r w:rsidRPr="00A134FD">
        <w:rPr>
          <w:rFonts w:ascii="Arial" w:eastAsia="宋体" w:hAnsi="Arial" w:cs="Arial"/>
          <w:color w:val="000000"/>
          <w:kern w:val="0"/>
          <w:sz w:val="32"/>
          <w:szCs w:val="32"/>
        </w:rPr>
        <w:lastRenderedPageBreak/>
        <w:t>督管理的部门。</w:t>
      </w:r>
      <w:r w:rsidRPr="00A134FD">
        <w:rPr>
          <w:rFonts w:ascii="Arial" w:eastAsia="宋体" w:hAnsi="Arial" w:cs="Arial"/>
          <w:color w:val="000000"/>
          <w:kern w:val="0"/>
          <w:sz w:val="32"/>
          <w:szCs w:val="32"/>
        </w:rPr>
        <w:br/>
      </w:r>
      <w:r w:rsidRPr="00A134FD">
        <w:rPr>
          <w:rFonts w:ascii="Arial" w:eastAsia="宋体" w:hAnsi="Arial" w:cs="Arial"/>
          <w:color w:val="000000"/>
          <w:kern w:val="0"/>
          <w:sz w:val="32"/>
          <w:szCs w:val="32"/>
        </w:rPr>
        <w:t xml:space="preserve">　　（二）监督检查。（</w:t>
      </w:r>
      <w:r w:rsidRPr="00A134FD">
        <w:rPr>
          <w:rFonts w:ascii="Arial" w:eastAsia="宋体" w:hAnsi="Arial" w:cs="Arial"/>
          <w:color w:val="000000"/>
          <w:kern w:val="0"/>
          <w:sz w:val="32"/>
          <w:szCs w:val="32"/>
        </w:rPr>
        <w:t>1</w:t>
      </w:r>
      <w:r w:rsidRPr="00A134FD">
        <w:rPr>
          <w:rFonts w:ascii="Arial" w:eastAsia="宋体" w:hAnsi="Arial" w:cs="Arial"/>
          <w:color w:val="000000"/>
          <w:kern w:val="0"/>
          <w:sz w:val="32"/>
          <w:szCs w:val="32"/>
        </w:rPr>
        <w:t>）各省级药品监督管理部门应当针对企业自查情况组织对本行政区域无菌和植入性医疗器械生产企业开展全面检查，特别是对重点检查项目的检查，督促企业认真进行自查并及时完成整改。各省级药品监督管理部门应当结合本行政区域无菌和植入性医疗器械生产企业情况，以及风险等级和信用等情况合理设置检查频次，突出检查效能，对植入性医疗器械生产企业每年开展不少于</w:t>
      </w:r>
      <w:r w:rsidRPr="00A134FD">
        <w:rPr>
          <w:rFonts w:ascii="Arial" w:eastAsia="宋体" w:hAnsi="Arial" w:cs="Arial"/>
          <w:color w:val="000000"/>
          <w:kern w:val="0"/>
          <w:sz w:val="32"/>
          <w:szCs w:val="32"/>
        </w:rPr>
        <w:t>1</w:t>
      </w:r>
      <w:r w:rsidRPr="00A134FD">
        <w:rPr>
          <w:rFonts w:ascii="Arial" w:eastAsia="宋体" w:hAnsi="Arial" w:cs="Arial"/>
          <w:color w:val="000000"/>
          <w:kern w:val="0"/>
          <w:sz w:val="32"/>
          <w:szCs w:val="32"/>
        </w:rPr>
        <w:t>次全项目检查。各市县级负责医疗器械监督管理的部门要抽取不少于</w:t>
      </w:r>
      <w:r w:rsidRPr="00A134FD">
        <w:rPr>
          <w:rFonts w:ascii="Arial" w:eastAsia="宋体" w:hAnsi="Arial" w:cs="Arial"/>
          <w:color w:val="000000"/>
          <w:kern w:val="0"/>
          <w:sz w:val="32"/>
          <w:szCs w:val="32"/>
        </w:rPr>
        <w:t>15%</w:t>
      </w:r>
      <w:r w:rsidRPr="00A134FD">
        <w:rPr>
          <w:rFonts w:ascii="Arial" w:eastAsia="宋体" w:hAnsi="Arial" w:cs="Arial"/>
          <w:color w:val="000000"/>
          <w:kern w:val="0"/>
          <w:sz w:val="32"/>
          <w:szCs w:val="32"/>
        </w:rPr>
        <w:t>的本行政区域经营无菌和植入性医疗器械企业和医疗机构开展经营使用环节的监督检查。对未提交自查报告和自查报告弄虚作假的企业和医疗机构，应当严格监管，对于存在违法违规行为的从重处罚。（</w:t>
      </w:r>
      <w:r w:rsidRPr="00A134FD">
        <w:rPr>
          <w:rFonts w:ascii="Arial" w:eastAsia="宋体" w:hAnsi="Arial" w:cs="Arial"/>
          <w:color w:val="000000"/>
          <w:kern w:val="0"/>
          <w:sz w:val="32"/>
          <w:szCs w:val="32"/>
        </w:rPr>
        <w:t>2</w:t>
      </w:r>
      <w:r w:rsidRPr="00A134FD">
        <w:rPr>
          <w:rFonts w:ascii="Arial" w:eastAsia="宋体" w:hAnsi="Arial" w:cs="Arial"/>
          <w:color w:val="000000"/>
          <w:kern w:val="0"/>
          <w:sz w:val="32"/>
          <w:szCs w:val="32"/>
        </w:rPr>
        <w:t>）各省级药品监督管理部门要组织对植入性医疗器械生产企业法定代表人和管理者代表进行法规、标准培训，组织召开无菌和植入性医疗器械生产企业汇报会，并可邀请专家点评，国家局抽取部分省局派员听取汇报。（</w:t>
      </w:r>
      <w:r w:rsidRPr="00A134FD">
        <w:rPr>
          <w:rFonts w:ascii="Arial" w:eastAsia="宋体" w:hAnsi="Arial" w:cs="Arial"/>
          <w:color w:val="000000"/>
          <w:kern w:val="0"/>
          <w:sz w:val="32"/>
          <w:szCs w:val="32"/>
        </w:rPr>
        <w:t>3</w:t>
      </w:r>
      <w:r w:rsidRPr="00A134FD">
        <w:rPr>
          <w:rFonts w:ascii="Arial" w:eastAsia="宋体" w:hAnsi="Arial" w:cs="Arial"/>
          <w:color w:val="000000"/>
          <w:kern w:val="0"/>
          <w:sz w:val="32"/>
          <w:szCs w:val="32"/>
        </w:rPr>
        <w:t>）各市县级负责医疗器械监督管理的部门发现非法经营关注度高、使用量大的注射用透明质酸钠等产品和利用体验式、</w:t>
      </w:r>
      <w:proofErr w:type="gramStart"/>
      <w:r w:rsidRPr="00A134FD">
        <w:rPr>
          <w:rFonts w:ascii="Arial" w:eastAsia="宋体" w:hAnsi="Arial" w:cs="Arial"/>
          <w:color w:val="000000"/>
          <w:kern w:val="0"/>
          <w:sz w:val="32"/>
          <w:szCs w:val="32"/>
        </w:rPr>
        <w:t>会销等</w:t>
      </w:r>
      <w:proofErr w:type="gramEnd"/>
      <w:r w:rsidRPr="00A134FD">
        <w:rPr>
          <w:rFonts w:ascii="Arial" w:eastAsia="宋体" w:hAnsi="Arial" w:cs="Arial"/>
          <w:color w:val="000000"/>
          <w:kern w:val="0"/>
          <w:sz w:val="32"/>
          <w:szCs w:val="32"/>
        </w:rPr>
        <w:t>营销方式进行超范围经营，无证经营和经营无证医疗器械的违法行为，要依法严肃查处。</w:t>
      </w:r>
      <w:r w:rsidRPr="00A134FD">
        <w:rPr>
          <w:rFonts w:ascii="Arial" w:eastAsia="宋体" w:hAnsi="Arial" w:cs="Arial"/>
          <w:color w:val="000000"/>
          <w:kern w:val="0"/>
          <w:sz w:val="32"/>
          <w:szCs w:val="32"/>
        </w:rPr>
        <w:br/>
      </w:r>
      <w:r w:rsidRPr="00A134FD">
        <w:rPr>
          <w:rFonts w:ascii="Arial" w:eastAsia="宋体" w:hAnsi="Arial" w:cs="Arial"/>
          <w:color w:val="000000"/>
          <w:kern w:val="0"/>
          <w:sz w:val="32"/>
          <w:szCs w:val="32"/>
        </w:rPr>
        <w:t xml:space="preserve">　　（三）督查督导。国家局组织督查组，对各地监督检查工作进行督导检查，听取省药品监督管理局和市县负责医疗</w:t>
      </w:r>
      <w:r w:rsidRPr="00A134FD">
        <w:rPr>
          <w:rFonts w:ascii="Arial" w:eastAsia="宋体" w:hAnsi="Arial" w:cs="Arial"/>
          <w:color w:val="000000"/>
          <w:kern w:val="0"/>
          <w:sz w:val="32"/>
          <w:szCs w:val="32"/>
        </w:rPr>
        <w:lastRenderedPageBreak/>
        <w:t>器械监督管理的部门监督检查情况，随机抽取部分企业的自查、监督检查以及处罚情况，纳入对地方政府绩效考核指标中。</w:t>
      </w:r>
      <w:r w:rsidRPr="00A134FD">
        <w:rPr>
          <w:rFonts w:ascii="Arial" w:eastAsia="宋体" w:hAnsi="Arial" w:cs="Arial"/>
          <w:color w:val="000000"/>
          <w:kern w:val="0"/>
          <w:sz w:val="32"/>
          <w:szCs w:val="32"/>
        </w:rPr>
        <w:br/>
      </w:r>
      <w:r w:rsidRPr="00A134FD">
        <w:rPr>
          <w:rFonts w:ascii="Arial" w:eastAsia="宋体" w:hAnsi="Arial" w:cs="Arial"/>
          <w:color w:val="000000"/>
          <w:kern w:val="0"/>
          <w:sz w:val="32"/>
          <w:szCs w:val="32"/>
        </w:rPr>
        <w:t xml:space="preserve">　　</w:t>
      </w:r>
      <w:r w:rsidRPr="00A134FD">
        <w:rPr>
          <w:rFonts w:ascii="Arial" w:eastAsia="宋体" w:hAnsi="Arial" w:cs="Arial"/>
          <w:b/>
          <w:bCs/>
          <w:color w:val="000000"/>
          <w:kern w:val="0"/>
          <w:sz w:val="32"/>
          <w:szCs w:val="32"/>
        </w:rPr>
        <w:t>五、工作要求</w:t>
      </w:r>
      <w:r w:rsidRPr="00A134FD">
        <w:rPr>
          <w:rFonts w:ascii="Arial" w:eastAsia="宋体" w:hAnsi="Arial" w:cs="Arial"/>
          <w:b/>
          <w:bCs/>
          <w:color w:val="000000"/>
          <w:kern w:val="0"/>
          <w:sz w:val="32"/>
          <w:szCs w:val="32"/>
        </w:rPr>
        <w:br/>
      </w:r>
      <w:r w:rsidRPr="00A134FD">
        <w:rPr>
          <w:rFonts w:ascii="Arial" w:eastAsia="宋体" w:hAnsi="Arial" w:cs="Arial"/>
          <w:color w:val="000000"/>
          <w:kern w:val="0"/>
          <w:sz w:val="32"/>
          <w:szCs w:val="32"/>
        </w:rPr>
        <w:t xml:space="preserve">　　（一）高度重视，落实属地监管责任。各级监管部门要深化风险管理意识，采取更加有效措施，落实属地管理责任，全面加强对无菌和植入性医疗器械的监管，通过监督检查，督促指导生产经营企业和医疗机构切实落实质量安全</w:t>
      </w:r>
      <w:r w:rsidRPr="00A134FD">
        <w:rPr>
          <w:rFonts w:ascii="Arial" w:eastAsia="宋体" w:hAnsi="Arial" w:cs="Arial"/>
          <w:color w:val="000000"/>
          <w:kern w:val="0"/>
          <w:sz w:val="32"/>
          <w:szCs w:val="32"/>
        </w:rPr>
        <w:t>“</w:t>
      </w:r>
      <w:r w:rsidRPr="00A134FD">
        <w:rPr>
          <w:rFonts w:ascii="Arial" w:eastAsia="宋体" w:hAnsi="Arial" w:cs="Arial"/>
          <w:color w:val="000000"/>
          <w:kern w:val="0"/>
          <w:sz w:val="32"/>
          <w:szCs w:val="32"/>
        </w:rPr>
        <w:t>第一责任人</w:t>
      </w:r>
      <w:r w:rsidRPr="00A134FD">
        <w:rPr>
          <w:rFonts w:ascii="Arial" w:eastAsia="宋体" w:hAnsi="Arial" w:cs="Arial"/>
          <w:color w:val="000000"/>
          <w:kern w:val="0"/>
          <w:sz w:val="32"/>
          <w:szCs w:val="32"/>
        </w:rPr>
        <w:t>”</w:t>
      </w:r>
      <w:r w:rsidRPr="00A134FD">
        <w:rPr>
          <w:rFonts w:ascii="Arial" w:eastAsia="宋体" w:hAnsi="Arial" w:cs="Arial"/>
          <w:color w:val="000000"/>
          <w:kern w:val="0"/>
          <w:sz w:val="32"/>
          <w:szCs w:val="32"/>
        </w:rPr>
        <w:t>的要求，保证产品安全有效。</w:t>
      </w:r>
      <w:r w:rsidRPr="00A134FD">
        <w:rPr>
          <w:rFonts w:ascii="Arial" w:eastAsia="宋体" w:hAnsi="Arial" w:cs="Arial"/>
          <w:color w:val="000000"/>
          <w:kern w:val="0"/>
          <w:sz w:val="32"/>
          <w:szCs w:val="32"/>
        </w:rPr>
        <w:br/>
      </w:r>
      <w:r w:rsidRPr="00A134FD">
        <w:rPr>
          <w:rFonts w:ascii="Arial" w:eastAsia="宋体" w:hAnsi="Arial" w:cs="Arial"/>
          <w:color w:val="000000"/>
          <w:kern w:val="0"/>
          <w:sz w:val="32"/>
          <w:szCs w:val="32"/>
        </w:rPr>
        <w:t xml:space="preserve">　　（二）完善机制，拓宽发现问题渠道。各级医疗器械监管部门要通过各种渠道，收集安全风险信息，每季度要开展一次安全形势分析，及时</w:t>
      </w:r>
      <w:proofErr w:type="gramStart"/>
      <w:r w:rsidRPr="00A134FD">
        <w:rPr>
          <w:rFonts w:ascii="Arial" w:eastAsia="宋体" w:hAnsi="Arial" w:cs="Arial"/>
          <w:color w:val="000000"/>
          <w:kern w:val="0"/>
          <w:sz w:val="32"/>
          <w:szCs w:val="32"/>
        </w:rPr>
        <w:t>研判风险</w:t>
      </w:r>
      <w:proofErr w:type="gramEnd"/>
      <w:r w:rsidRPr="00A134FD">
        <w:rPr>
          <w:rFonts w:ascii="Arial" w:eastAsia="宋体" w:hAnsi="Arial" w:cs="Arial"/>
          <w:color w:val="000000"/>
          <w:kern w:val="0"/>
          <w:sz w:val="32"/>
          <w:szCs w:val="32"/>
        </w:rPr>
        <w:t>状况、及时采取措施加强监管。鼓励有奖举报，形成社会共治合力，并从投诉举报中挖掘有价值的违法违规案件线索。</w:t>
      </w:r>
      <w:r w:rsidRPr="00A134FD">
        <w:rPr>
          <w:rFonts w:ascii="Arial" w:eastAsia="宋体" w:hAnsi="Arial" w:cs="Arial"/>
          <w:color w:val="000000"/>
          <w:kern w:val="0"/>
          <w:sz w:val="32"/>
          <w:szCs w:val="32"/>
        </w:rPr>
        <w:br/>
      </w:r>
      <w:r w:rsidRPr="00A134FD">
        <w:rPr>
          <w:rFonts w:ascii="Arial" w:eastAsia="宋体" w:hAnsi="Arial" w:cs="Arial"/>
          <w:color w:val="000000"/>
          <w:kern w:val="0"/>
          <w:sz w:val="32"/>
          <w:szCs w:val="32"/>
        </w:rPr>
        <w:t xml:space="preserve">　　（三）严格履职，确保监督检查任务落到实处。各级医疗器械监管部门要精心安排、认真组织开展监督检查工作，确保各项工作任务落到实处。对于监管不力、执法不严、失职渎职，造成严重后果的，要依纪依规追究相关人员责任。</w:t>
      </w:r>
      <w:r w:rsidRPr="00A134FD">
        <w:rPr>
          <w:rFonts w:ascii="Arial" w:eastAsia="宋体" w:hAnsi="Arial" w:cs="Arial"/>
          <w:color w:val="000000"/>
          <w:kern w:val="0"/>
          <w:sz w:val="32"/>
          <w:szCs w:val="32"/>
        </w:rPr>
        <w:br/>
      </w:r>
      <w:r w:rsidRPr="00A134FD">
        <w:rPr>
          <w:rFonts w:ascii="Arial" w:eastAsia="宋体" w:hAnsi="Arial" w:cs="Arial"/>
          <w:color w:val="000000"/>
          <w:kern w:val="0"/>
          <w:sz w:val="32"/>
          <w:szCs w:val="32"/>
        </w:rPr>
        <w:t xml:space="preserve">　　（四）及时报告，严厉查处违法违规行为。请各省级药品监督管理部门于</w:t>
      </w:r>
      <w:r w:rsidRPr="00A134FD">
        <w:rPr>
          <w:rFonts w:ascii="Arial" w:eastAsia="宋体" w:hAnsi="Arial" w:cs="Arial"/>
          <w:color w:val="000000"/>
          <w:kern w:val="0"/>
          <w:sz w:val="32"/>
          <w:szCs w:val="32"/>
        </w:rPr>
        <w:t>2019</w:t>
      </w:r>
      <w:r w:rsidRPr="00A134FD">
        <w:rPr>
          <w:rFonts w:ascii="Arial" w:eastAsia="宋体" w:hAnsi="Arial" w:cs="Arial"/>
          <w:color w:val="000000"/>
          <w:kern w:val="0"/>
          <w:sz w:val="32"/>
          <w:szCs w:val="32"/>
        </w:rPr>
        <w:t>年</w:t>
      </w:r>
      <w:r w:rsidRPr="00A134FD">
        <w:rPr>
          <w:rFonts w:ascii="Arial" w:eastAsia="宋体" w:hAnsi="Arial" w:cs="Arial"/>
          <w:color w:val="000000"/>
          <w:kern w:val="0"/>
          <w:sz w:val="32"/>
          <w:szCs w:val="32"/>
        </w:rPr>
        <w:t>12</w:t>
      </w:r>
      <w:r w:rsidRPr="00A134FD">
        <w:rPr>
          <w:rFonts w:ascii="Arial" w:eastAsia="宋体" w:hAnsi="Arial" w:cs="Arial"/>
          <w:color w:val="000000"/>
          <w:kern w:val="0"/>
          <w:sz w:val="32"/>
          <w:szCs w:val="32"/>
        </w:rPr>
        <w:t>月</w:t>
      </w:r>
      <w:r w:rsidRPr="00A134FD">
        <w:rPr>
          <w:rFonts w:ascii="Arial" w:eastAsia="宋体" w:hAnsi="Arial" w:cs="Arial"/>
          <w:color w:val="000000"/>
          <w:kern w:val="0"/>
          <w:sz w:val="32"/>
          <w:szCs w:val="32"/>
        </w:rPr>
        <w:t>10</w:t>
      </w:r>
      <w:r w:rsidRPr="00A134FD">
        <w:rPr>
          <w:rFonts w:ascii="Arial" w:eastAsia="宋体" w:hAnsi="Arial" w:cs="Arial"/>
          <w:color w:val="000000"/>
          <w:kern w:val="0"/>
          <w:sz w:val="32"/>
          <w:szCs w:val="32"/>
        </w:rPr>
        <w:t>日前将监督检查总结报告的电子版和纸质版报送国家局。总结报告应当包括对本行政区域内医疗器械生产、经营和使用环节检查情况（统计表</w:t>
      </w:r>
      <w:r w:rsidRPr="00A134FD">
        <w:rPr>
          <w:rFonts w:ascii="Arial" w:eastAsia="宋体" w:hAnsi="Arial" w:cs="Arial"/>
          <w:color w:val="000000"/>
          <w:kern w:val="0"/>
          <w:sz w:val="32"/>
          <w:szCs w:val="32"/>
        </w:rPr>
        <w:lastRenderedPageBreak/>
        <w:t>见附件</w:t>
      </w:r>
      <w:r w:rsidRPr="00A134FD">
        <w:rPr>
          <w:rFonts w:ascii="Arial" w:eastAsia="宋体" w:hAnsi="Arial" w:cs="Arial"/>
          <w:color w:val="000000"/>
          <w:kern w:val="0"/>
          <w:sz w:val="32"/>
          <w:szCs w:val="32"/>
        </w:rPr>
        <w:t>4</w:t>
      </w:r>
      <w:r w:rsidRPr="00A134FD">
        <w:rPr>
          <w:rFonts w:ascii="Arial" w:eastAsia="宋体" w:hAnsi="Arial" w:cs="Arial"/>
          <w:color w:val="000000"/>
          <w:kern w:val="0"/>
          <w:sz w:val="32"/>
          <w:szCs w:val="32"/>
        </w:rPr>
        <w:t>、</w:t>
      </w:r>
      <w:r w:rsidRPr="00A134FD">
        <w:rPr>
          <w:rFonts w:ascii="Arial" w:eastAsia="宋体" w:hAnsi="Arial" w:cs="Arial"/>
          <w:color w:val="000000"/>
          <w:kern w:val="0"/>
          <w:sz w:val="32"/>
          <w:szCs w:val="32"/>
        </w:rPr>
        <w:t>5</w:t>
      </w:r>
      <w:r w:rsidRPr="00A134FD">
        <w:rPr>
          <w:rFonts w:ascii="Arial" w:eastAsia="宋体" w:hAnsi="Arial" w:cs="Arial"/>
          <w:color w:val="000000"/>
          <w:kern w:val="0"/>
          <w:sz w:val="32"/>
          <w:szCs w:val="32"/>
        </w:rPr>
        <w:t>）、检查发现的主要问题、处理措施、相关意见和建议等。</w:t>
      </w:r>
      <w:r w:rsidRPr="00A134FD">
        <w:rPr>
          <w:rFonts w:ascii="Arial" w:eastAsia="宋体" w:hAnsi="Arial" w:cs="Arial"/>
          <w:color w:val="000000"/>
          <w:kern w:val="0"/>
          <w:sz w:val="32"/>
          <w:szCs w:val="32"/>
        </w:rPr>
        <w:br/>
      </w:r>
      <w:r w:rsidRPr="00A134FD">
        <w:rPr>
          <w:rFonts w:ascii="Arial" w:eastAsia="宋体" w:hAnsi="Arial" w:cs="Arial"/>
          <w:color w:val="000000"/>
          <w:kern w:val="0"/>
          <w:sz w:val="32"/>
          <w:szCs w:val="32"/>
        </w:rPr>
        <w:t xml:space="preserve">　　联系人：王昕（生产）、杨志强（流通）</w:t>
      </w:r>
      <w:r w:rsidRPr="00A134FD">
        <w:rPr>
          <w:rFonts w:ascii="Arial" w:eastAsia="宋体" w:hAnsi="Arial" w:cs="Arial"/>
          <w:color w:val="000000"/>
          <w:kern w:val="0"/>
          <w:sz w:val="32"/>
          <w:szCs w:val="32"/>
        </w:rPr>
        <w:br/>
      </w:r>
      <w:r w:rsidRPr="00A134FD">
        <w:rPr>
          <w:rFonts w:ascii="Arial" w:eastAsia="宋体" w:hAnsi="Arial" w:cs="Arial"/>
          <w:color w:val="000000"/>
          <w:kern w:val="0"/>
          <w:sz w:val="32"/>
          <w:szCs w:val="32"/>
        </w:rPr>
        <w:t xml:space="preserve">　　电</w:t>
      </w:r>
      <w:r w:rsidRPr="00A134FD">
        <w:rPr>
          <w:rFonts w:ascii="Arial" w:eastAsia="宋体" w:hAnsi="Arial" w:cs="Arial"/>
          <w:color w:val="000000"/>
          <w:kern w:val="0"/>
          <w:sz w:val="32"/>
          <w:szCs w:val="32"/>
        </w:rPr>
        <w:t xml:space="preserve"> </w:t>
      </w:r>
      <w:r w:rsidRPr="00A134FD">
        <w:rPr>
          <w:rFonts w:ascii="Arial" w:eastAsia="宋体" w:hAnsi="Arial" w:cs="Arial"/>
          <w:color w:val="000000"/>
          <w:kern w:val="0"/>
          <w:sz w:val="32"/>
          <w:szCs w:val="32"/>
        </w:rPr>
        <w:t>话：</w:t>
      </w:r>
      <w:r w:rsidRPr="00A134FD">
        <w:rPr>
          <w:rFonts w:ascii="Arial" w:eastAsia="宋体" w:hAnsi="Arial" w:cs="Arial"/>
          <w:color w:val="000000"/>
          <w:kern w:val="0"/>
          <w:sz w:val="32"/>
          <w:szCs w:val="32"/>
        </w:rPr>
        <w:t>010-88330651</w:t>
      </w:r>
      <w:r w:rsidRPr="00A134FD">
        <w:rPr>
          <w:rFonts w:ascii="Arial" w:eastAsia="宋体" w:hAnsi="Arial" w:cs="Arial"/>
          <w:color w:val="000000"/>
          <w:kern w:val="0"/>
          <w:sz w:val="32"/>
          <w:szCs w:val="32"/>
        </w:rPr>
        <w:t>、</w:t>
      </w:r>
      <w:r w:rsidRPr="00A134FD">
        <w:rPr>
          <w:rFonts w:ascii="Arial" w:eastAsia="宋体" w:hAnsi="Arial" w:cs="Arial"/>
          <w:color w:val="000000"/>
          <w:kern w:val="0"/>
          <w:sz w:val="32"/>
          <w:szCs w:val="32"/>
        </w:rPr>
        <w:t>88330642</w:t>
      </w:r>
      <w:r w:rsidRPr="00A134FD">
        <w:rPr>
          <w:rFonts w:ascii="Arial" w:eastAsia="宋体" w:hAnsi="Arial" w:cs="Arial"/>
          <w:color w:val="000000"/>
          <w:kern w:val="0"/>
          <w:sz w:val="32"/>
          <w:szCs w:val="32"/>
        </w:rPr>
        <w:br/>
      </w:r>
      <w:r w:rsidRPr="00A134FD">
        <w:rPr>
          <w:rFonts w:ascii="Arial" w:eastAsia="宋体" w:hAnsi="Arial" w:cs="Arial"/>
          <w:color w:val="000000"/>
          <w:kern w:val="0"/>
          <w:sz w:val="32"/>
          <w:szCs w:val="32"/>
        </w:rPr>
        <w:t xml:space="preserve">　　传</w:t>
      </w:r>
      <w:r w:rsidRPr="00A134FD">
        <w:rPr>
          <w:rFonts w:ascii="Arial" w:eastAsia="宋体" w:hAnsi="Arial" w:cs="Arial"/>
          <w:color w:val="000000"/>
          <w:kern w:val="0"/>
          <w:sz w:val="32"/>
          <w:szCs w:val="32"/>
        </w:rPr>
        <w:t xml:space="preserve"> </w:t>
      </w:r>
      <w:r w:rsidRPr="00A134FD">
        <w:rPr>
          <w:rFonts w:ascii="Arial" w:eastAsia="宋体" w:hAnsi="Arial" w:cs="Arial"/>
          <w:color w:val="000000"/>
          <w:kern w:val="0"/>
          <w:sz w:val="32"/>
          <w:szCs w:val="32"/>
        </w:rPr>
        <w:t>真：</w:t>
      </w:r>
      <w:r w:rsidRPr="00A134FD">
        <w:rPr>
          <w:rFonts w:ascii="Arial" w:eastAsia="宋体" w:hAnsi="Arial" w:cs="Arial"/>
          <w:color w:val="000000"/>
          <w:kern w:val="0"/>
          <w:sz w:val="32"/>
          <w:szCs w:val="32"/>
        </w:rPr>
        <w:t>010-88363234</w:t>
      </w:r>
      <w:r w:rsidRPr="00A134FD">
        <w:rPr>
          <w:rFonts w:ascii="Arial" w:eastAsia="宋体" w:hAnsi="Arial" w:cs="Arial"/>
          <w:color w:val="000000"/>
          <w:kern w:val="0"/>
          <w:sz w:val="32"/>
          <w:szCs w:val="32"/>
        </w:rPr>
        <w:t>、</w:t>
      </w:r>
      <w:r w:rsidRPr="00A134FD">
        <w:rPr>
          <w:rFonts w:ascii="Arial" w:eastAsia="宋体" w:hAnsi="Arial" w:cs="Arial"/>
          <w:color w:val="000000"/>
          <w:kern w:val="0"/>
          <w:sz w:val="32"/>
          <w:szCs w:val="32"/>
        </w:rPr>
        <w:t>88330682</w:t>
      </w:r>
      <w:r w:rsidRPr="00A134FD">
        <w:rPr>
          <w:rFonts w:ascii="Arial" w:eastAsia="宋体" w:hAnsi="Arial" w:cs="Arial"/>
          <w:color w:val="000000"/>
          <w:kern w:val="0"/>
          <w:sz w:val="32"/>
          <w:szCs w:val="32"/>
        </w:rPr>
        <w:br/>
      </w:r>
      <w:r w:rsidRPr="00A134FD">
        <w:rPr>
          <w:rFonts w:ascii="Arial" w:eastAsia="宋体" w:hAnsi="Arial" w:cs="Arial"/>
          <w:color w:val="000000"/>
          <w:kern w:val="0"/>
          <w:sz w:val="32"/>
          <w:szCs w:val="32"/>
        </w:rPr>
        <w:t xml:space="preserve">　　邮</w:t>
      </w:r>
      <w:r w:rsidRPr="00A134FD">
        <w:rPr>
          <w:rFonts w:ascii="Arial" w:eastAsia="宋体" w:hAnsi="Arial" w:cs="Arial"/>
          <w:color w:val="000000"/>
          <w:kern w:val="0"/>
          <w:sz w:val="32"/>
          <w:szCs w:val="32"/>
        </w:rPr>
        <w:t xml:space="preserve"> </w:t>
      </w:r>
      <w:r w:rsidRPr="00A134FD">
        <w:rPr>
          <w:rFonts w:ascii="Arial" w:eastAsia="宋体" w:hAnsi="Arial" w:cs="Arial"/>
          <w:color w:val="000000"/>
          <w:kern w:val="0"/>
          <w:sz w:val="32"/>
          <w:szCs w:val="32"/>
        </w:rPr>
        <w:t>箱：</w:t>
      </w:r>
      <w:r w:rsidRPr="00A134FD">
        <w:rPr>
          <w:rFonts w:ascii="Arial" w:eastAsia="宋体" w:hAnsi="Arial" w:cs="Arial"/>
          <w:color w:val="000000"/>
          <w:kern w:val="0"/>
          <w:sz w:val="32"/>
          <w:szCs w:val="32"/>
        </w:rPr>
        <w:t>qxjgsc@nmpa.gov.cn</w:t>
      </w:r>
      <w:r w:rsidRPr="00A134FD">
        <w:rPr>
          <w:rFonts w:ascii="Arial" w:eastAsia="宋体" w:hAnsi="Arial" w:cs="Arial"/>
          <w:color w:val="000000"/>
          <w:kern w:val="0"/>
          <w:sz w:val="32"/>
          <w:szCs w:val="32"/>
        </w:rPr>
        <w:t>（生产）</w:t>
      </w:r>
      <w:r w:rsidRPr="00A134FD">
        <w:rPr>
          <w:rFonts w:ascii="Arial" w:eastAsia="宋体" w:hAnsi="Arial" w:cs="Arial"/>
          <w:color w:val="000000"/>
          <w:kern w:val="0"/>
          <w:sz w:val="32"/>
          <w:szCs w:val="32"/>
        </w:rPr>
        <w:t xml:space="preserve"> qxjglt@nmpa.gov.cn</w:t>
      </w:r>
      <w:r w:rsidRPr="00A134FD">
        <w:rPr>
          <w:rFonts w:ascii="Arial" w:eastAsia="宋体" w:hAnsi="Arial" w:cs="Arial"/>
          <w:color w:val="000000"/>
          <w:kern w:val="0"/>
          <w:sz w:val="32"/>
          <w:szCs w:val="32"/>
        </w:rPr>
        <w:t>（流通）</w:t>
      </w:r>
    </w:p>
    <w:p w:rsidR="00A134FD" w:rsidRPr="00A134FD" w:rsidRDefault="00A134FD" w:rsidP="00A134FD">
      <w:pPr>
        <w:widowControl/>
        <w:spacing w:before="100" w:beforeAutospacing="1" w:after="100" w:afterAutospacing="1" w:line="480" w:lineRule="auto"/>
        <w:jc w:val="left"/>
        <w:rPr>
          <w:rFonts w:ascii="Arial" w:eastAsia="宋体" w:hAnsi="Arial" w:cs="Arial"/>
          <w:color w:val="000000"/>
          <w:kern w:val="0"/>
          <w:sz w:val="32"/>
          <w:szCs w:val="32"/>
        </w:rPr>
      </w:pPr>
      <w:r w:rsidRPr="00A134FD">
        <w:rPr>
          <w:rFonts w:ascii="Arial" w:eastAsia="宋体" w:hAnsi="Arial" w:cs="Arial"/>
          <w:color w:val="000000"/>
          <w:kern w:val="0"/>
          <w:sz w:val="32"/>
          <w:szCs w:val="32"/>
        </w:rPr>
        <w:t xml:space="preserve">　　附件：</w:t>
      </w:r>
      <w:r w:rsidRPr="00A134FD">
        <w:rPr>
          <w:rFonts w:ascii="Arial" w:eastAsia="宋体" w:hAnsi="Arial" w:cs="Arial"/>
          <w:color w:val="000000"/>
          <w:kern w:val="0"/>
          <w:sz w:val="32"/>
          <w:szCs w:val="32"/>
        </w:rPr>
        <w:t>1.2019</w:t>
      </w:r>
      <w:r w:rsidRPr="00A134FD">
        <w:rPr>
          <w:rFonts w:ascii="Arial" w:eastAsia="宋体" w:hAnsi="Arial" w:cs="Arial"/>
          <w:color w:val="000000"/>
          <w:kern w:val="0"/>
          <w:sz w:val="32"/>
          <w:szCs w:val="32"/>
        </w:rPr>
        <w:t>年无菌和植入性医疗器械生产企业自查表</w:t>
      </w:r>
      <w:r w:rsidRPr="00A134FD">
        <w:rPr>
          <w:rFonts w:ascii="Arial" w:eastAsia="宋体" w:hAnsi="Arial" w:cs="Arial"/>
          <w:color w:val="000000"/>
          <w:kern w:val="0"/>
          <w:sz w:val="32"/>
          <w:szCs w:val="32"/>
        </w:rPr>
        <w:br/>
      </w:r>
      <w:proofErr w:type="gramStart"/>
      <w:r w:rsidRPr="00A134FD">
        <w:rPr>
          <w:rFonts w:ascii="Arial" w:eastAsia="宋体" w:hAnsi="Arial" w:cs="Arial"/>
          <w:color w:val="000000"/>
          <w:kern w:val="0"/>
          <w:sz w:val="32"/>
          <w:szCs w:val="32"/>
        </w:rPr>
        <w:t xml:space="preserve">　　　　　</w:t>
      </w:r>
      <w:proofErr w:type="gramEnd"/>
      <w:r w:rsidRPr="00A134FD">
        <w:rPr>
          <w:rFonts w:ascii="Arial" w:eastAsia="宋体" w:hAnsi="Arial" w:cs="Arial"/>
          <w:color w:val="000000"/>
          <w:kern w:val="0"/>
          <w:sz w:val="32"/>
          <w:szCs w:val="32"/>
        </w:rPr>
        <w:t>2.2019</w:t>
      </w:r>
      <w:r w:rsidRPr="00A134FD">
        <w:rPr>
          <w:rFonts w:ascii="Arial" w:eastAsia="宋体" w:hAnsi="Arial" w:cs="Arial"/>
          <w:color w:val="000000"/>
          <w:kern w:val="0"/>
          <w:sz w:val="32"/>
          <w:szCs w:val="32"/>
        </w:rPr>
        <w:t>年无菌和植入性医疗器械经营企业自查表</w:t>
      </w:r>
      <w:r w:rsidRPr="00A134FD">
        <w:rPr>
          <w:rFonts w:ascii="Arial" w:eastAsia="宋体" w:hAnsi="Arial" w:cs="Arial"/>
          <w:color w:val="000000"/>
          <w:kern w:val="0"/>
          <w:sz w:val="32"/>
          <w:szCs w:val="32"/>
        </w:rPr>
        <w:br/>
      </w:r>
      <w:proofErr w:type="gramStart"/>
      <w:r w:rsidRPr="00A134FD">
        <w:rPr>
          <w:rFonts w:ascii="Arial" w:eastAsia="宋体" w:hAnsi="Arial" w:cs="Arial"/>
          <w:color w:val="000000"/>
          <w:kern w:val="0"/>
          <w:sz w:val="32"/>
          <w:szCs w:val="32"/>
        </w:rPr>
        <w:t xml:space="preserve">　　　　　</w:t>
      </w:r>
      <w:proofErr w:type="gramEnd"/>
      <w:r w:rsidRPr="00A134FD">
        <w:rPr>
          <w:rFonts w:ascii="Arial" w:eastAsia="宋体" w:hAnsi="Arial" w:cs="Arial"/>
          <w:color w:val="000000"/>
          <w:kern w:val="0"/>
          <w:sz w:val="32"/>
          <w:szCs w:val="32"/>
        </w:rPr>
        <w:t>3.2019</w:t>
      </w:r>
      <w:r w:rsidRPr="00A134FD">
        <w:rPr>
          <w:rFonts w:ascii="Arial" w:eastAsia="宋体" w:hAnsi="Arial" w:cs="Arial"/>
          <w:color w:val="000000"/>
          <w:kern w:val="0"/>
          <w:sz w:val="32"/>
          <w:szCs w:val="32"/>
        </w:rPr>
        <w:t>年医疗器械使用单位质量管理自查表</w:t>
      </w:r>
      <w:r w:rsidRPr="00A134FD">
        <w:rPr>
          <w:rFonts w:ascii="Arial" w:eastAsia="宋体" w:hAnsi="Arial" w:cs="Arial"/>
          <w:color w:val="000000"/>
          <w:kern w:val="0"/>
          <w:sz w:val="32"/>
          <w:szCs w:val="32"/>
        </w:rPr>
        <w:br/>
      </w:r>
      <w:proofErr w:type="gramStart"/>
      <w:r w:rsidRPr="00A134FD">
        <w:rPr>
          <w:rFonts w:ascii="Arial" w:eastAsia="宋体" w:hAnsi="Arial" w:cs="Arial"/>
          <w:color w:val="000000"/>
          <w:kern w:val="0"/>
          <w:sz w:val="32"/>
          <w:szCs w:val="32"/>
        </w:rPr>
        <w:t xml:space="preserve">　　　　　</w:t>
      </w:r>
      <w:proofErr w:type="gramEnd"/>
      <w:r w:rsidRPr="00A134FD">
        <w:rPr>
          <w:rFonts w:ascii="Arial" w:eastAsia="宋体" w:hAnsi="Arial" w:cs="Arial"/>
          <w:color w:val="000000"/>
          <w:kern w:val="0"/>
          <w:sz w:val="32"/>
          <w:szCs w:val="32"/>
        </w:rPr>
        <w:t>4.2019</w:t>
      </w:r>
      <w:r w:rsidRPr="00A134FD">
        <w:rPr>
          <w:rFonts w:ascii="Arial" w:eastAsia="宋体" w:hAnsi="Arial" w:cs="Arial"/>
          <w:color w:val="000000"/>
          <w:kern w:val="0"/>
          <w:sz w:val="32"/>
          <w:szCs w:val="32"/>
        </w:rPr>
        <w:t>年无菌和植入性医疗器械生产企业监督检查情况汇总表</w:t>
      </w:r>
      <w:r w:rsidRPr="00A134FD">
        <w:rPr>
          <w:rFonts w:ascii="Arial" w:eastAsia="宋体" w:hAnsi="Arial" w:cs="Arial"/>
          <w:color w:val="000000"/>
          <w:kern w:val="0"/>
          <w:sz w:val="32"/>
          <w:szCs w:val="32"/>
        </w:rPr>
        <w:br/>
      </w:r>
      <w:proofErr w:type="gramStart"/>
      <w:r w:rsidRPr="00A134FD">
        <w:rPr>
          <w:rFonts w:ascii="Arial" w:eastAsia="宋体" w:hAnsi="Arial" w:cs="Arial"/>
          <w:color w:val="000000"/>
          <w:kern w:val="0"/>
          <w:sz w:val="32"/>
          <w:szCs w:val="32"/>
        </w:rPr>
        <w:t xml:space="preserve">　　　　　</w:t>
      </w:r>
      <w:proofErr w:type="gramEnd"/>
      <w:r w:rsidRPr="00A134FD">
        <w:rPr>
          <w:rFonts w:ascii="Arial" w:eastAsia="宋体" w:hAnsi="Arial" w:cs="Arial"/>
          <w:color w:val="000000"/>
          <w:kern w:val="0"/>
          <w:sz w:val="32"/>
          <w:szCs w:val="32"/>
        </w:rPr>
        <w:t>5.2019</w:t>
      </w:r>
      <w:r w:rsidRPr="00A134FD">
        <w:rPr>
          <w:rFonts w:ascii="Arial" w:eastAsia="宋体" w:hAnsi="Arial" w:cs="Arial"/>
          <w:color w:val="000000"/>
          <w:kern w:val="0"/>
          <w:sz w:val="32"/>
          <w:szCs w:val="32"/>
        </w:rPr>
        <w:t>年无菌和植入性医疗器械经营使用单位监督检查情况汇总表</w:t>
      </w:r>
    </w:p>
    <w:p w:rsidR="00A134FD" w:rsidRPr="00A134FD" w:rsidRDefault="00A134FD" w:rsidP="00A134FD">
      <w:pPr>
        <w:widowControl/>
        <w:spacing w:before="100" w:beforeAutospacing="1" w:after="100" w:afterAutospacing="1" w:line="480" w:lineRule="auto"/>
        <w:jc w:val="right"/>
        <w:rPr>
          <w:rFonts w:ascii="Arial" w:eastAsia="宋体" w:hAnsi="Arial" w:cs="Arial"/>
          <w:color w:val="000000"/>
          <w:kern w:val="0"/>
          <w:sz w:val="32"/>
          <w:szCs w:val="32"/>
        </w:rPr>
      </w:pPr>
      <w:r w:rsidRPr="00A134FD">
        <w:rPr>
          <w:rFonts w:ascii="Arial" w:eastAsia="宋体" w:hAnsi="Arial" w:cs="Arial"/>
          <w:color w:val="000000"/>
          <w:kern w:val="0"/>
          <w:sz w:val="32"/>
          <w:szCs w:val="32"/>
        </w:rPr>
        <w:t>国家药监局综合司</w:t>
      </w:r>
      <w:r w:rsidRPr="00A134FD">
        <w:rPr>
          <w:rFonts w:ascii="Arial" w:eastAsia="宋体" w:hAnsi="Arial" w:cs="Arial"/>
          <w:color w:val="000000"/>
          <w:kern w:val="0"/>
          <w:sz w:val="32"/>
          <w:szCs w:val="32"/>
        </w:rPr>
        <w:br/>
        <w:t>2019</w:t>
      </w:r>
      <w:r w:rsidRPr="00A134FD">
        <w:rPr>
          <w:rFonts w:ascii="Arial" w:eastAsia="宋体" w:hAnsi="Arial" w:cs="Arial"/>
          <w:color w:val="000000"/>
          <w:kern w:val="0"/>
          <w:sz w:val="32"/>
          <w:szCs w:val="32"/>
        </w:rPr>
        <w:t>年</w:t>
      </w:r>
      <w:r w:rsidRPr="00A134FD">
        <w:rPr>
          <w:rFonts w:ascii="Arial" w:eastAsia="宋体" w:hAnsi="Arial" w:cs="Arial"/>
          <w:color w:val="000000"/>
          <w:kern w:val="0"/>
          <w:sz w:val="32"/>
          <w:szCs w:val="32"/>
        </w:rPr>
        <w:t>3</w:t>
      </w:r>
      <w:r w:rsidRPr="00A134FD">
        <w:rPr>
          <w:rFonts w:ascii="Arial" w:eastAsia="宋体" w:hAnsi="Arial" w:cs="Arial"/>
          <w:color w:val="000000"/>
          <w:kern w:val="0"/>
          <w:sz w:val="32"/>
          <w:szCs w:val="32"/>
        </w:rPr>
        <w:t>月</w:t>
      </w:r>
      <w:r w:rsidRPr="00A134FD">
        <w:rPr>
          <w:rFonts w:ascii="Arial" w:eastAsia="宋体" w:hAnsi="Arial" w:cs="Arial"/>
          <w:color w:val="000000"/>
          <w:kern w:val="0"/>
          <w:sz w:val="32"/>
          <w:szCs w:val="32"/>
        </w:rPr>
        <w:t>25</w:t>
      </w:r>
      <w:r w:rsidRPr="00A134FD">
        <w:rPr>
          <w:rFonts w:ascii="Arial" w:eastAsia="宋体" w:hAnsi="Arial" w:cs="Arial"/>
          <w:color w:val="000000"/>
          <w:kern w:val="0"/>
          <w:sz w:val="32"/>
          <w:szCs w:val="32"/>
        </w:rPr>
        <w:t>日</w:t>
      </w:r>
    </w:p>
    <w:p w:rsidR="00A134FD" w:rsidRPr="00A134FD" w:rsidRDefault="00A134FD" w:rsidP="00A134FD">
      <w:pPr>
        <w:widowControl/>
        <w:spacing w:before="100" w:beforeAutospacing="1" w:after="100" w:afterAutospacing="1" w:line="160" w:lineRule="atLeast"/>
        <w:jc w:val="left"/>
        <w:rPr>
          <w:rFonts w:ascii="Arial" w:eastAsia="宋体" w:hAnsi="Arial" w:cs="Arial"/>
          <w:color w:val="000000"/>
          <w:kern w:val="0"/>
          <w:sz w:val="32"/>
          <w:szCs w:val="32"/>
        </w:rPr>
      </w:pPr>
      <w:r w:rsidRPr="00A134FD">
        <w:rPr>
          <w:rFonts w:ascii="Arial" w:eastAsia="宋体" w:hAnsi="Arial" w:cs="Arial"/>
          <w:noProof/>
          <w:color w:val="000000"/>
          <w:kern w:val="0"/>
          <w:sz w:val="32"/>
          <w:szCs w:val="32"/>
        </w:rPr>
        <w:drawing>
          <wp:inline distT="0" distB="0" distL="0" distR="0">
            <wp:extent cx="152400" cy="152400"/>
            <wp:effectExtent l="19050" t="0" r="0" b="0"/>
            <wp:docPr id="1" name="图片 1" descr="http://www.nmpa.gov.cn/directory/web/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mpa.gov.cn/directory/web/fileTypeImages/icon_doc.gif"/>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5" w:history="1">
        <w:r w:rsidRPr="00A134FD">
          <w:rPr>
            <w:rFonts w:ascii="Arial" w:eastAsia="宋体" w:hAnsi="Arial" w:cs="Arial"/>
            <w:color w:val="0000FF"/>
            <w:kern w:val="0"/>
            <w:sz w:val="32"/>
            <w:szCs w:val="32"/>
          </w:rPr>
          <w:t>附件</w:t>
        </w:r>
        <w:r w:rsidRPr="00A134FD">
          <w:rPr>
            <w:rFonts w:ascii="Arial" w:eastAsia="宋体" w:hAnsi="Arial" w:cs="Arial"/>
            <w:color w:val="0000FF"/>
            <w:kern w:val="0"/>
            <w:sz w:val="32"/>
            <w:szCs w:val="32"/>
          </w:rPr>
          <w:t>1</w:t>
        </w:r>
        <w:r w:rsidRPr="00A134FD">
          <w:rPr>
            <w:rFonts w:ascii="Arial" w:eastAsia="宋体" w:hAnsi="Arial" w:cs="Arial"/>
            <w:color w:val="0000FF"/>
            <w:kern w:val="0"/>
            <w:sz w:val="32"/>
            <w:szCs w:val="32"/>
          </w:rPr>
          <w:t>；</w:t>
        </w:r>
        <w:r w:rsidRPr="00A134FD">
          <w:rPr>
            <w:rFonts w:ascii="Arial" w:eastAsia="宋体" w:hAnsi="Arial" w:cs="Arial"/>
            <w:color w:val="0000FF"/>
            <w:kern w:val="0"/>
            <w:sz w:val="32"/>
            <w:szCs w:val="32"/>
          </w:rPr>
          <w:t>2019</w:t>
        </w:r>
        <w:r w:rsidRPr="00A134FD">
          <w:rPr>
            <w:rFonts w:ascii="Arial" w:eastAsia="宋体" w:hAnsi="Arial" w:cs="Arial"/>
            <w:color w:val="0000FF"/>
            <w:kern w:val="0"/>
            <w:sz w:val="32"/>
            <w:szCs w:val="32"/>
          </w:rPr>
          <w:t>年无菌和植入性医疗器械生产企业自查表</w:t>
        </w:r>
        <w:r w:rsidRPr="00A134FD">
          <w:rPr>
            <w:rFonts w:ascii="Arial" w:eastAsia="宋体" w:hAnsi="Arial" w:cs="Arial"/>
            <w:color w:val="0000FF"/>
            <w:kern w:val="0"/>
            <w:sz w:val="32"/>
            <w:szCs w:val="32"/>
          </w:rPr>
          <w:t>.</w:t>
        </w:r>
        <w:proofErr w:type="gramStart"/>
        <w:r w:rsidRPr="00A134FD">
          <w:rPr>
            <w:rFonts w:ascii="Arial" w:eastAsia="宋体" w:hAnsi="Arial" w:cs="Arial"/>
            <w:color w:val="0000FF"/>
            <w:kern w:val="0"/>
            <w:sz w:val="32"/>
            <w:szCs w:val="32"/>
          </w:rPr>
          <w:t>docx</w:t>
        </w:r>
        <w:proofErr w:type="gramEnd"/>
      </w:hyperlink>
    </w:p>
    <w:p w:rsidR="00A134FD" w:rsidRPr="00A134FD" w:rsidRDefault="00A134FD" w:rsidP="00A134FD">
      <w:pPr>
        <w:widowControl/>
        <w:spacing w:before="100" w:beforeAutospacing="1" w:after="100" w:afterAutospacing="1" w:line="160" w:lineRule="atLeast"/>
        <w:jc w:val="left"/>
        <w:rPr>
          <w:rFonts w:ascii="Arial" w:eastAsia="宋体" w:hAnsi="Arial" w:cs="Arial"/>
          <w:color w:val="000000"/>
          <w:kern w:val="0"/>
          <w:sz w:val="32"/>
          <w:szCs w:val="32"/>
        </w:rPr>
      </w:pPr>
      <w:r w:rsidRPr="00A134FD">
        <w:rPr>
          <w:rFonts w:ascii="Arial" w:eastAsia="宋体" w:hAnsi="Arial" w:cs="Arial"/>
          <w:noProof/>
          <w:color w:val="000000"/>
          <w:kern w:val="0"/>
          <w:sz w:val="32"/>
          <w:szCs w:val="32"/>
        </w:rPr>
        <w:lastRenderedPageBreak/>
        <w:drawing>
          <wp:inline distT="0" distB="0" distL="0" distR="0">
            <wp:extent cx="152400" cy="152400"/>
            <wp:effectExtent l="19050" t="0" r="0" b="0"/>
            <wp:docPr id="2" name="图片 2" descr="http://www.nmpa.gov.cn/directory/web/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mpa.gov.cn/directory/web/fileTypeImages/icon_doc.gif"/>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6" w:history="1">
        <w:r w:rsidRPr="00A134FD">
          <w:rPr>
            <w:rFonts w:ascii="Arial" w:eastAsia="宋体" w:hAnsi="Arial" w:cs="Arial"/>
            <w:color w:val="0000FF"/>
            <w:kern w:val="0"/>
            <w:sz w:val="32"/>
            <w:szCs w:val="32"/>
          </w:rPr>
          <w:t>附件</w:t>
        </w:r>
        <w:r w:rsidRPr="00A134FD">
          <w:rPr>
            <w:rFonts w:ascii="Arial" w:eastAsia="宋体" w:hAnsi="Arial" w:cs="Arial"/>
            <w:color w:val="0000FF"/>
            <w:kern w:val="0"/>
            <w:sz w:val="32"/>
            <w:szCs w:val="32"/>
          </w:rPr>
          <w:t>2</w:t>
        </w:r>
        <w:r w:rsidRPr="00A134FD">
          <w:rPr>
            <w:rFonts w:ascii="Arial" w:eastAsia="宋体" w:hAnsi="Arial" w:cs="Arial"/>
            <w:color w:val="0000FF"/>
            <w:kern w:val="0"/>
            <w:sz w:val="32"/>
            <w:szCs w:val="32"/>
          </w:rPr>
          <w:t>：</w:t>
        </w:r>
        <w:r w:rsidRPr="00A134FD">
          <w:rPr>
            <w:rFonts w:ascii="Arial" w:eastAsia="宋体" w:hAnsi="Arial" w:cs="Arial"/>
            <w:color w:val="0000FF"/>
            <w:kern w:val="0"/>
            <w:sz w:val="32"/>
            <w:szCs w:val="32"/>
          </w:rPr>
          <w:t>2019</w:t>
        </w:r>
        <w:r w:rsidRPr="00A134FD">
          <w:rPr>
            <w:rFonts w:ascii="Arial" w:eastAsia="宋体" w:hAnsi="Arial" w:cs="Arial"/>
            <w:color w:val="0000FF"/>
            <w:kern w:val="0"/>
            <w:sz w:val="32"/>
            <w:szCs w:val="32"/>
          </w:rPr>
          <w:t>年无菌和植入性医疗器械经营企业自查要点</w:t>
        </w:r>
        <w:r w:rsidRPr="00A134FD">
          <w:rPr>
            <w:rFonts w:ascii="Arial" w:eastAsia="宋体" w:hAnsi="Arial" w:cs="Arial"/>
            <w:color w:val="0000FF"/>
            <w:kern w:val="0"/>
            <w:sz w:val="32"/>
            <w:szCs w:val="32"/>
          </w:rPr>
          <w:t>.</w:t>
        </w:r>
        <w:proofErr w:type="gramStart"/>
        <w:r w:rsidRPr="00A134FD">
          <w:rPr>
            <w:rFonts w:ascii="Arial" w:eastAsia="宋体" w:hAnsi="Arial" w:cs="Arial"/>
            <w:color w:val="0000FF"/>
            <w:kern w:val="0"/>
            <w:sz w:val="32"/>
            <w:szCs w:val="32"/>
          </w:rPr>
          <w:t>docx</w:t>
        </w:r>
        <w:proofErr w:type="gramEnd"/>
      </w:hyperlink>
    </w:p>
    <w:p w:rsidR="00A134FD" w:rsidRPr="00A134FD" w:rsidRDefault="00A134FD" w:rsidP="00A134FD">
      <w:pPr>
        <w:widowControl/>
        <w:spacing w:before="100" w:beforeAutospacing="1" w:after="100" w:afterAutospacing="1" w:line="160" w:lineRule="atLeast"/>
        <w:jc w:val="left"/>
        <w:rPr>
          <w:rFonts w:ascii="Arial" w:eastAsia="宋体" w:hAnsi="Arial" w:cs="Arial"/>
          <w:color w:val="000000"/>
          <w:kern w:val="0"/>
          <w:sz w:val="32"/>
          <w:szCs w:val="32"/>
        </w:rPr>
      </w:pPr>
      <w:r w:rsidRPr="00A134FD">
        <w:rPr>
          <w:rFonts w:ascii="Arial" w:eastAsia="宋体" w:hAnsi="Arial" w:cs="Arial"/>
          <w:noProof/>
          <w:color w:val="000000"/>
          <w:kern w:val="0"/>
          <w:sz w:val="32"/>
          <w:szCs w:val="32"/>
        </w:rPr>
        <w:drawing>
          <wp:inline distT="0" distB="0" distL="0" distR="0">
            <wp:extent cx="152400" cy="152400"/>
            <wp:effectExtent l="19050" t="0" r="0" b="0"/>
            <wp:docPr id="3" name="图片 3" descr="http://www.nmpa.gov.cn/directory/web/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mpa.gov.cn/directory/web/fileTypeImages/icon_doc.gif"/>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7" w:history="1">
        <w:r w:rsidRPr="00A134FD">
          <w:rPr>
            <w:rFonts w:ascii="Arial" w:eastAsia="宋体" w:hAnsi="Arial" w:cs="Arial"/>
            <w:color w:val="0000FF"/>
            <w:kern w:val="0"/>
            <w:sz w:val="32"/>
            <w:szCs w:val="32"/>
          </w:rPr>
          <w:t>附件</w:t>
        </w:r>
        <w:r w:rsidRPr="00A134FD">
          <w:rPr>
            <w:rFonts w:ascii="Arial" w:eastAsia="宋体" w:hAnsi="Arial" w:cs="Arial"/>
            <w:color w:val="0000FF"/>
            <w:kern w:val="0"/>
            <w:sz w:val="32"/>
            <w:szCs w:val="32"/>
          </w:rPr>
          <w:t>3</w:t>
        </w:r>
        <w:r w:rsidRPr="00A134FD">
          <w:rPr>
            <w:rFonts w:ascii="Arial" w:eastAsia="宋体" w:hAnsi="Arial" w:cs="Arial"/>
            <w:color w:val="0000FF"/>
            <w:kern w:val="0"/>
            <w:sz w:val="32"/>
            <w:szCs w:val="32"/>
          </w:rPr>
          <w:t>：</w:t>
        </w:r>
        <w:r w:rsidRPr="00A134FD">
          <w:rPr>
            <w:rFonts w:ascii="Arial" w:eastAsia="宋体" w:hAnsi="Arial" w:cs="Arial"/>
            <w:color w:val="0000FF"/>
            <w:kern w:val="0"/>
            <w:sz w:val="32"/>
            <w:szCs w:val="32"/>
          </w:rPr>
          <w:t>2019</w:t>
        </w:r>
        <w:r w:rsidRPr="00A134FD">
          <w:rPr>
            <w:rFonts w:ascii="Arial" w:eastAsia="宋体" w:hAnsi="Arial" w:cs="Arial"/>
            <w:color w:val="0000FF"/>
            <w:kern w:val="0"/>
            <w:sz w:val="32"/>
            <w:szCs w:val="32"/>
          </w:rPr>
          <w:t>年医疗器械使用质量</w:t>
        </w:r>
        <w:proofErr w:type="gramStart"/>
        <w:r w:rsidRPr="00A134FD">
          <w:rPr>
            <w:rFonts w:ascii="Arial" w:eastAsia="宋体" w:hAnsi="Arial" w:cs="Arial"/>
            <w:color w:val="0000FF"/>
            <w:kern w:val="0"/>
            <w:sz w:val="32"/>
            <w:szCs w:val="32"/>
          </w:rPr>
          <w:t>管理自</w:t>
        </w:r>
        <w:proofErr w:type="gramEnd"/>
        <w:r w:rsidRPr="00A134FD">
          <w:rPr>
            <w:rFonts w:ascii="Arial" w:eastAsia="宋体" w:hAnsi="Arial" w:cs="Arial"/>
            <w:color w:val="0000FF"/>
            <w:kern w:val="0"/>
            <w:sz w:val="32"/>
            <w:szCs w:val="32"/>
          </w:rPr>
          <w:t>查表</w:t>
        </w:r>
        <w:r w:rsidRPr="00A134FD">
          <w:rPr>
            <w:rFonts w:ascii="Arial" w:eastAsia="宋体" w:hAnsi="Arial" w:cs="Arial"/>
            <w:color w:val="0000FF"/>
            <w:kern w:val="0"/>
            <w:sz w:val="32"/>
            <w:szCs w:val="32"/>
          </w:rPr>
          <w:t>.</w:t>
        </w:r>
        <w:proofErr w:type="gramStart"/>
        <w:r w:rsidRPr="00A134FD">
          <w:rPr>
            <w:rFonts w:ascii="Arial" w:eastAsia="宋体" w:hAnsi="Arial" w:cs="Arial"/>
            <w:color w:val="0000FF"/>
            <w:kern w:val="0"/>
            <w:sz w:val="32"/>
            <w:szCs w:val="32"/>
          </w:rPr>
          <w:t>docx</w:t>
        </w:r>
        <w:proofErr w:type="gramEnd"/>
      </w:hyperlink>
    </w:p>
    <w:p w:rsidR="00A134FD" w:rsidRPr="00A134FD" w:rsidRDefault="00A134FD" w:rsidP="00A134FD">
      <w:pPr>
        <w:widowControl/>
        <w:spacing w:before="100" w:beforeAutospacing="1" w:after="100" w:afterAutospacing="1" w:line="160" w:lineRule="atLeast"/>
        <w:jc w:val="left"/>
        <w:rPr>
          <w:rFonts w:ascii="Arial" w:eastAsia="宋体" w:hAnsi="Arial" w:cs="Arial"/>
          <w:color w:val="000000"/>
          <w:kern w:val="0"/>
          <w:sz w:val="32"/>
          <w:szCs w:val="32"/>
        </w:rPr>
      </w:pPr>
      <w:r w:rsidRPr="00A134FD">
        <w:rPr>
          <w:rFonts w:ascii="Arial" w:eastAsia="宋体" w:hAnsi="Arial" w:cs="Arial"/>
          <w:noProof/>
          <w:color w:val="000000"/>
          <w:kern w:val="0"/>
          <w:sz w:val="32"/>
          <w:szCs w:val="32"/>
        </w:rPr>
        <w:drawing>
          <wp:inline distT="0" distB="0" distL="0" distR="0">
            <wp:extent cx="152400" cy="152400"/>
            <wp:effectExtent l="19050" t="0" r="0" b="0"/>
            <wp:docPr id="4" name="图片 4" descr="http://www.nmpa.gov.cn/directory/web/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mpa.gov.cn/directory/web/fileTypeImages/icon_doc.gif"/>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8" w:history="1">
        <w:r w:rsidRPr="00A134FD">
          <w:rPr>
            <w:rFonts w:ascii="Arial" w:eastAsia="宋体" w:hAnsi="Arial" w:cs="Arial"/>
            <w:color w:val="0000FF"/>
            <w:kern w:val="0"/>
            <w:sz w:val="32"/>
            <w:szCs w:val="32"/>
          </w:rPr>
          <w:t>附件</w:t>
        </w:r>
        <w:r w:rsidRPr="00A134FD">
          <w:rPr>
            <w:rFonts w:ascii="Arial" w:eastAsia="宋体" w:hAnsi="Arial" w:cs="Arial"/>
            <w:color w:val="0000FF"/>
            <w:kern w:val="0"/>
            <w:sz w:val="32"/>
            <w:szCs w:val="32"/>
          </w:rPr>
          <w:t>4</w:t>
        </w:r>
        <w:r w:rsidRPr="00A134FD">
          <w:rPr>
            <w:rFonts w:ascii="Arial" w:eastAsia="宋体" w:hAnsi="Arial" w:cs="Arial"/>
            <w:color w:val="0000FF"/>
            <w:kern w:val="0"/>
            <w:sz w:val="32"/>
            <w:szCs w:val="32"/>
          </w:rPr>
          <w:t>：</w:t>
        </w:r>
        <w:r w:rsidRPr="00A134FD">
          <w:rPr>
            <w:rFonts w:ascii="Arial" w:eastAsia="宋体" w:hAnsi="Arial" w:cs="Arial"/>
            <w:color w:val="0000FF"/>
            <w:kern w:val="0"/>
            <w:sz w:val="32"/>
            <w:szCs w:val="32"/>
          </w:rPr>
          <w:t>2019</w:t>
        </w:r>
        <w:r w:rsidRPr="00A134FD">
          <w:rPr>
            <w:rFonts w:ascii="Arial" w:eastAsia="宋体" w:hAnsi="Arial" w:cs="Arial"/>
            <w:color w:val="0000FF"/>
            <w:kern w:val="0"/>
            <w:sz w:val="32"/>
            <w:szCs w:val="32"/>
          </w:rPr>
          <w:t>年无菌和植入性医疗器械生产企业监督检查情况汇总表</w:t>
        </w:r>
        <w:r w:rsidRPr="00A134FD">
          <w:rPr>
            <w:rFonts w:ascii="Arial" w:eastAsia="宋体" w:hAnsi="Arial" w:cs="Arial"/>
            <w:color w:val="0000FF"/>
            <w:kern w:val="0"/>
            <w:sz w:val="32"/>
            <w:szCs w:val="32"/>
          </w:rPr>
          <w:t>.</w:t>
        </w:r>
        <w:proofErr w:type="gramStart"/>
        <w:r w:rsidRPr="00A134FD">
          <w:rPr>
            <w:rFonts w:ascii="Arial" w:eastAsia="宋体" w:hAnsi="Arial" w:cs="Arial"/>
            <w:color w:val="0000FF"/>
            <w:kern w:val="0"/>
            <w:sz w:val="32"/>
            <w:szCs w:val="32"/>
          </w:rPr>
          <w:t>docx</w:t>
        </w:r>
        <w:proofErr w:type="gramEnd"/>
      </w:hyperlink>
    </w:p>
    <w:p w:rsidR="00A134FD" w:rsidRPr="00A134FD" w:rsidRDefault="00A134FD" w:rsidP="00A134FD">
      <w:pPr>
        <w:widowControl/>
        <w:spacing w:before="100" w:beforeAutospacing="1" w:after="100" w:afterAutospacing="1" w:line="160" w:lineRule="atLeast"/>
        <w:jc w:val="left"/>
        <w:rPr>
          <w:rFonts w:ascii="Arial" w:eastAsia="宋体" w:hAnsi="Arial" w:cs="Arial"/>
          <w:color w:val="000000"/>
          <w:kern w:val="0"/>
          <w:sz w:val="32"/>
          <w:szCs w:val="32"/>
        </w:rPr>
      </w:pPr>
      <w:r w:rsidRPr="00A134FD">
        <w:rPr>
          <w:rFonts w:ascii="Arial" w:eastAsia="宋体" w:hAnsi="Arial" w:cs="Arial"/>
          <w:noProof/>
          <w:color w:val="000000"/>
          <w:kern w:val="0"/>
          <w:sz w:val="32"/>
          <w:szCs w:val="32"/>
        </w:rPr>
        <w:drawing>
          <wp:inline distT="0" distB="0" distL="0" distR="0">
            <wp:extent cx="152400" cy="152400"/>
            <wp:effectExtent l="19050" t="0" r="0" b="0"/>
            <wp:docPr id="5" name="图片 5" descr="http://www.nmpa.gov.cn/directory/web/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mpa.gov.cn/directory/web/fileTypeImages/icon_doc.gif"/>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9" w:history="1">
        <w:r w:rsidRPr="00A134FD">
          <w:rPr>
            <w:rFonts w:ascii="Arial" w:eastAsia="宋体" w:hAnsi="Arial" w:cs="Arial"/>
            <w:color w:val="0000FF"/>
            <w:kern w:val="0"/>
            <w:sz w:val="32"/>
            <w:szCs w:val="32"/>
          </w:rPr>
          <w:t>附件</w:t>
        </w:r>
        <w:r w:rsidRPr="00A134FD">
          <w:rPr>
            <w:rFonts w:ascii="Arial" w:eastAsia="宋体" w:hAnsi="Arial" w:cs="Arial"/>
            <w:color w:val="0000FF"/>
            <w:kern w:val="0"/>
            <w:sz w:val="32"/>
            <w:szCs w:val="32"/>
          </w:rPr>
          <w:t>5</w:t>
        </w:r>
        <w:r w:rsidRPr="00A134FD">
          <w:rPr>
            <w:rFonts w:ascii="Arial" w:eastAsia="宋体" w:hAnsi="Arial" w:cs="Arial"/>
            <w:color w:val="0000FF"/>
            <w:kern w:val="0"/>
            <w:sz w:val="32"/>
            <w:szCs w:val="32"/>
          </w:rPr>
          <w:t>：</w:t>
        </w:r>
        <w:r w:rsidRPr="00A134FD">
          <w:rPr>
            <w:rFonts w:ascii="Arial" w:eastAsia="宋体" w:hAnsi="Arial" w:cs="Arial"/>
            <w:color w:val="0000FF"/>
            <w:kern w:val="0"/>
            <w:sz w:val="32"/>
            <w:szCs w:val="32"/>
          </w:rPr>
          <w:t>2019</w:t>
        </w:r>
        <w:r w:rsidRPr="00A134FD">
          <w:rPr>
            <w:rFonts w:ascii="Arial" w:eastAsia="宋体" w:hAnsi="Arial" w:cs="Arial"/>
            <w:color w:val="0000FF"/>
            <w:kern w:val="0"/>
            <w:sz w:val="32"/>
            <w:szCs w:val="32"/>
          </w:rPr>
          <w:t>年无菌和植入性医疗器械经营使用单位监督检查情况汇总表</w:t>
        </w:r>
        <w:r w:rsidRPr="00A134FD">
          <w:rPr>
            <w:rFonts w:ascii="Arial" w:eastAsia="宋体" w:hAnsi="Arial" w:cs="Arial"/>
            <w:color w:val="0000FF"/>
            <w:kern w:val="0"/>
            <w:sz w:val="32"/>
            <w:szCs w:val="32"/>
          </w:rPr>
          <w:t>.</w:t>
        </w:r>
        <w:proofErr w:type="gramStart"/>
        <w:r w:rsidRPr="00A134FD">
          <w:rPr>
            <w:rFonts w:ascii="Arial" w:eastAsia="宋体" w:hAnsi="Arial" w:cs="Arial"/>
            <w:color w:val="0000FF"/>
            <w:kern w:val="0"/>
            <w:sz w:val="32"/>
            <w:szCs w:val="32"/>
          </w:rPr>
          <w:t>docx</w:t>
        </w:r>
        <w:proofErr w:type="gramEnd"/>
      </w:hyperlink>
    </w:p>
    <w:p w:rsidR="00106817" w:rsidRPr="00A134FD" w:rsidRDefault="00106817">
      <w:pPr>
        <w:rPr>
          <w:sz w:val="32"/>
          <w:szCs w:val="32"/>
        </w:rPr>
      </w:pPr>
    </w:p>
    <w:sectPr w:rsidR="00106817" w:rsidRPr="00A134FD" w:rsidSect="0010681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34FD"/>
    <w:rsid w:val="00106817"/>
    <w:rsid w:val="00A134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8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134FD"/>
    <w:rPr>
      <w:b/>
      <w:bCs/>
    </w:rPr>
  </w:style>
  <w:style w:type="paragraph" w:styleId="a4">
    <w:name w:val="Balloon Text"/>
    <w:basedOn w:val="a"/>
    <w:link w:val="Char"/>
    <w:uiPriority w:val="99"/>
    <w:semiHidden/>
    <w:unhideWhenUsed/>
    <w:rsid w:val="00A134FD"/>
    <w:rPr>
      <w:sz w:val="18"/>
      <w:szCs w:val="18"/>
    </w:rPr>
  </w:style>
  <w:style w:type="character" w:customStyle="1" w:styleId="Char">
    <w:name w:val="批注框文本 Char"/>
    <w:basedOn w:val="a0"/>
    <w:link w:val="a4"/>
    <w:uiPriority w:val="99"/>
    <w:semiHidden/>
    <w:rsid w:val="00A134F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mpa.gov.cn/directory/web/WS04/images/uL28jSjujIwMTnE6s7evvq6zdayyOvQ1NK9wcbG99C1yfqy+sbz0rW84La9vOyy6cfpva749fcse0uZG9jeA==.docx" TargetMode="External"/><Relationship Id="rId3" Type="http://schemas.openxmlformats.org/officeDocument/2006/relationships/webSettings" Target="webSettings.xml"/><Relationship Id="rId7" Type="http://schemas.openxmlformats.org/officeDocument/2006/relationships/hyperlink" Target="http://www.nmpa.gov.cn/directory/web/WS04/images/uL28jOjujIwMTnE6tK9wcbG99C1yrnTw9bKwb+53MDt19Sy6bHtLmRvY3g=.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mpa.gov.cn/directory/web/WS04/images/uL28jKjujIwMTnE6s7evvq6zdayyOvQ1NK9wcbG99C1vq3Tqsbz0rXX1LLp0qq14y5kb2N4.docx" TargetMode="External"/><Relationship Id="rId11" Type="http://schemas.openxmlformats.org/officeDocument/2006/relationships/theme" Target="theme/theme1.xml"/><Relationship Id="rId5" Type="http://schemas.openxmlformats.org/officeDocument/2006/relationships/hyperlink" Target="http://www.nmpa.gov.cn/directory/web/WS04/images/uL28jGjuzIwMTnE6s7evvq6zdayyOvQ1NK9wcbG99C1yfqy+sbz0rXX1LLpse0uZG9jeA==.docx"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nmpa.gov.cn/directory/web/WS04/images/uL28jWjujIwMTnE6s7evvq6zdayyOvQ1NK9wcbG99C1vq3Tqsq508O1pc67vOC2vbzssunH6b2u+PX3LHtLmRvY3g=.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649</Words>
  <Characters>3705</Characters>
  <Application>Microsoft Office Word</Application>
  <DocSecurity>0</DocSecurity>
  <Lines>30</Lines>
  <Paragraphs>8</Paragraphs>
  <ScaleCrop>false</ScaleCrop>
  <Company>Microsoft</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诸葛立鹰</dc:creator>
  <cp:lastModifiedBy>诸葛立鹰</cp:lastModifiedBy>
  <cp:revision>1</cp:revision>
  <dcterms:created xsi:type="dcterms:W3CDTF">2019-04-17T08:36:00Z</dcterms:created>
  <dcterms:modified xsi:type="dcterms:W3CDTF">2019-04-17T08:37:00Z</dcterms:modified>
</cp:coreProperties>
</file>