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0" w:rsidRPr="00E51524" w:rsidRDefault="00AF7930" w:rsidP="00AF7930">
      <w:pPr>
        <w:rPr>
          <w:rFonts w:ascii="黑体" w:eastAsia="黑体" w:hAnsi="黑体"/>
          <w:sz w:val="32"/>
          <w:szCs w:val="30"/>
        </w:rPr>
      </w:pPr>
      <w:bookmarkStart w:id="0" w:name="_GoBack"/>
      <w:bookmarkEnd w:id="0"/>
      <w:r w:rsidRPr="00E51524">
        <w:rPr>
          <w:rFonts w:ascii="黑体" w:eastAsia="黑体" w:hAnsi="黑体" w:hint="eastAsia"/>
          <w:sz w:val="32"/>
          <w:szCs w:val="30"/>
        </w:rPr>
        <w:t>附件</w:t>
      </w:r>
      <w:r>
        <w:rPr>
          <w:rFonts w:ascii="黑体" w:eastAsia="黑体" w:hAnsi="黑体" w:hint="eastAsia"/>
          <w:sz w:val="32"/>
          <w:szCs w:val="30"/>
        </w:rPr>
        <w:t>2</w:t>
      </w:r>
    </w:p>
    <w:p w:rsidR="00AF7930" w:rsidRPr="003F5BEC" w:rsidRDefault="00AF7930" w:rsidP="00AF7930">
      <w:pPr>
        <w:jc w:val="center"/>
        <w:rPr>
          <w:rFonts w:ascii="华文中宋" w:eastAsia="华文中宋" w:hAnsi="华文中宋"/>
          <w:b/>
          <w:sz w:val="40"/>
          <w:szCs w:val="36"/>
        </w:rPr>
      </w:pPr>
      <w:r w:rsidRPr="003F5BEC">
        <w:rPr>
          <w:rFonts w:ascii="华文中宋" w:eastAsia="华文中宋" w:hAnsi="华文中宋" w:hint="eastAsia"/>
          <w:b/>
          <w:sz w:val="40"/>
          <w:szCs w:val="36"/>
        </w:rPr>
        <w:t>强制检定工作计量器具目录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992"/>
        <w:gridCol w:w="1681"/>
        <w:gridCol w:w="2127"/>
        <w:gridCol w:w="2823"/>
      </w:tblGrid>
      <w:tr w:rsidR="00AF7930" w:rsidRPr="00D24742" w:rsidTr="00042F66">
        <w:trPr>
          <w:trHeight w:val="465"/>
          <w:jc w:val="center"/>
        </w:trPr>
        <w:tc>
          <w:tcPr>
            <w:tcW w:w="993" w:type="dxa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E75ECE">
              <w:rPr>
                <w:rFonts w:ascii="黑体" w:eastAsia="黑体" w:hint="eastAsia"/>
                <w:sz w:val="24"/>
              </w:rPr>
              <w:t>项别号</w:t>
            </w:r>
          </w:p>
        </w:tc>
        <w:tc>
          <w:tcPr>
            <w:tcW w:w="992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黑体" w:eastAsia="黑体" w:hAnsi="华文中宋"/>
                <w:sz w:val="24"/>
              </w:rPr>
            </w:pPr>
            <w:r w:rsidRPr="00E75ECE">
              <w:rPr>
                <w:rFonts w:ascii="黑体" w:eastAsia="黑体" w:hint="eastAsia"/>
                <w:sz w:val="24"/>
              </w:rPr>
              <w:t>项别</w:t>
            </w:r>
          </w:p>
        </w:tc>
        <w:tc>
          <w:tcPr>
            <w:tcW w:w="992" w:type="dxa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E75ECE">
              <w:rPr>
                <w:rFonts w:ascii="黑体" w:eastAsia="黑体" w:hint="eastAsia"/>
                <w:sz w:val="24"/>
              </w:rPr>
              <w:t>种别号</w:t>
            </w:r>
          </w:p>
        </w:tc>
        <w:tc>
          <w:tcPr>
            <w:tcW w:w="1681" w:type="dxa"/>
            <w:vAlign w:val="center"/>
          </w:tcPr>
          <w:p w:rsidR="00AF7930" w:rsidRPr="00E75ECE" w:rsidRDefault="00AF7930" w:rsidP="00042F66">
            <w:pPr>
              <w:spacing w:line="320" w:lineRule="exact"/>
              <w:ind w:firstLineChars="100" w:firstLine="240"/>
              <w:jc w:val="center"/>
              <w:rPr>
                <w:rFonts w:ascii="黑体" w:eastAsia="黑体" w:hAnsi="华文中宋"/>
                <w:sz w:val="24"/>
              </w:rPr>
            </w:pPr>
            <w:r w:rsidRPr="00E75ECE">
              <w:rPr>
                <w:rFonts w:ascii="黑体" w:eastAsia="黑体" w:hint="eastAsia"/>
                <w:sz w:val="24"/>
              </w:rPr>
              <w:t>种  别</w:t>
            </w:r>
          </w:p>
        </w:tc>
        <w:tc>
          <w:tcPr>
            <w:tcW w:w="2127" w:type="dxa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E75ECE">
              <w:rPr>
                <w:rFonts w:ascii="黑体" w:eastAsia="黑体" w:hint="eastAsia"/>
                <w:sz w:val="24"/>
              </w:rPr>
              <w:t>强检形式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黑体" w:eastAsia="黑体" w:hAnsi="华文中宋"/>
                <w:sz w:val="24"/>
              </w:rPr>
            </w:pPr>
            <w:r w:rsidRPr="00E75ECE">
              <w:rPr>
                <w:rFonts w:ascii="黑体" w:eastAsia="黑体" w:hint="eastAsia"/>
                <w:sz w:val="24"/>
              </w:rPr>
              <w:t>强检范围及说明</w:t>
            </w:r>
          </w:p>
        </w:tc>
      </w:tr>
      <w:tr w:rsidR="00AF7930" w:rsidRPr="00D24742" w:rsidTr="00042F66">
        <w:trPr>
          <w:trHeight w:val="761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ind w:firstLineChars="50" w:firstLine="120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int="eastAsia"/>
                <w:sz w:val="24"/>
              </w:rPr>
              <w:t>尺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int="eastAsia"/>
                <w:sz w:val="24"/>
              </w:rPr>
              <w:t>竹木直尺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只作首次强制检定，使用中的竹木直尺，不得有裂纹、弯曲，二端包头必须牢固紧附尺身，刻线应清晰，不符合上述要求的不准使用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用于贸易结算：商品长度的测量。</w:t>
            </w:r>
          </w:p>
        </w:tc>
      </w:tr>
      <w:tr w:rsidR="00AF7930" w:rsidRPr="00D24742" w:rsidTr="00042F66">
        <w:trPr>
          <w:trHeight w:val="437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套管尺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用于贸易结算：计量罐容积的测量。</w:t>
            </w:r>
          </w:p>
        </w:tc>
      </w:tr>
      <w:tr w:rsidR="00AF7930" w:rsidRPr="00D24742" w:rsidTr="00042F66">
        <w:trPr>
          <w:trHeight w:val="479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钢卷尺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用于贸易结算：商品长度的测量。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用于安全防护：安全距离的测量。</w:t>
            </w:r>
          </w:p>
        </w:tc>
      </w:tr>
      <w:tr w:rsidR="00AF7930" w:rsidRPr="00D24742" w:rsidTr="00042F66">
        <w:trPr>
          <w:trHeight w:val="287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带锤钢卷尺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用于贸易结算：计算罐中液体介质高度的测量。</w:t>
            </w:r>
          </w:p>
        </w:tc>
      </w:tr>
      <w:tr w:rsidR="00AF7930" w:rsidRPr="00D24742" w:rsidTr="00042F66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铁路轨距尺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用于安全防护：铁路轨距水平、垂直距离安全参数的测量。</w:t>
            </w:r>
          </w:p>
        </w:tc>
      </w:tr>
      <w:tr w:rsidR="00AF7930" w:rsidRPr="00D24742" w:rsidTr="00042F66">
        <w:trPr>
          <w:trHeight w:val="298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面积计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皮革面积计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用于贸易结算：皮革面积的测量。</w:t>
            </w:r>
          </w:p>
        </w:tc>
      </w:tr>
      <w:tr w:rsidR="00AF7930" w:rsidRPr="00D24742" w:rsidTr="00042F66">
        <w:trPr>
          <w:trHeight w:val="24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玻璃液体温度计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玻璃液体温度计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用于贸易结算：以液体容积结算时进行的温度的测量。</w:t>
            </w:r>
          </w:p>
          <w:p w:rsidR="00AF7930" w:rsidRPr="00720116" w:rsidRDefault="00AF7930" w:rsidP="00042F66">
            <w:pPr>
              <w:spacing w:line="320" w:lineRule="exact"/>
              <w:rPr>
                <w:rFonts w:ascii="仿宋_GB2312" w:eastAsia="仿宋_GB2312" w:hAnsi="华文中宋"/>
                <w:spacing w:val="-10"/>
                <w:sz w:val="24"/>
              </w:rPr>
            </w:pPr>
            <w:r w:rsidRPr="00720116">
              <w:rPr>
                <w:rFonts w:ascii="仿宋_GB2312" w:eastAsia="仿宋_GB2312" w:hAnsi="华文中宋" w:hint="eastAsia"/>
                <w:spacing w:val="-10"/>
                <w:sz w:val="24"/>
              </w:rPr>
              <w:t>用于安全防护：易燃、易爆工艺过程中温度的测量。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用于医疗卫生：婴儿保温箱、消毒柜、血库等温度的测量。</w:t>
            </w:r>
          </w:p>
        </w:tc>
      </w:tr>
      <w:tr w:rsidR="00AF7930" w:rsidRPr="00D24742" w:rsidTr="00042F66">
        <w:trPr>
          <w:trHeight w:val="22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体温计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体温计：玻璃体温计、其他体温计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只作首次强制检定。使用中的玻璃体温计，汞柱显像应清楚鲜明，刻线应清晰，汞柱不应中断，不符合上述要求的不准使用。周期检定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用于医疗卫生：人体温度的测量。</w:t>
            </w:r>
          </w:p>
        </w:tc>
      </w:tr>
      <w:tr w:rsidR="00AF7930" w:rsidRPr="00D24742" w:rsidTr="00042F66">
        <w:trPr>
          <w:trHeight w:val="53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石油闪点温度计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（9）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石油闪点温度计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用于安全防护：石油产品闪点温度的测量。</w:t>
            </w:r>
          </w:p>
        </w:tc>
      </w:tr>
      <w:tr w:rsidR="00AF7930" w:rsidRPr="00D24742" w:rsidTr="00042F66">
        <w:trPr>
          <w:trHeight w:val="30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谷物水分测定仪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（10）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谷物水分测定仪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用于贸易结算：谷物水分的测量。</w:t>
            </w:r>
          </w:p>
        </w:tc>
      </w:tr>
      <w:tr w:rsidR="00AF7930" w:rsidRPr="00D24742" w:rsidTr="00042F66">
        <w:trPr>
          <w:trHeight w:val="28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热量计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热量计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用于贸易结算：燃料发热量的测量。</w:t>
            </w:r>
          </w:p>
        </w:tc>
      </w:tr>
      <w:tr w:rsidR="00AF7930" w:rsidRPr="00D24742" w:rsidTr="00042F66">
        <w:trPr>
          <w:trHeight w:val="585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砝码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砝码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ind w:firstLineChars="150" w:firstLine="36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见天平项</w:t>
            </w:r>
          </w:p>
        </w:tc>
      </w:tr>
      <w:tr w:rsidR="00AF7930" w:rsidRPr="00D24742" w:rsidTr="00042F66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链码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ind w:firstLineChars="150" w:firstLine="36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见皮带秤项</w:t>
            </w:r>
          </w:p>
        </w:tc>
      </w:tr>
      <w:tr w:rsidR="00AF7930" w:rsidRPr="00D24742" w:rsidTr="00042F66">
        <w:trPr>
          <w:trHeight w:val="24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增砣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ind w:firstLineChars="150" w:firstLine="36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见台秤、案秤项</w:t>
            </w:r>
          </w:p>
        </w:tc>
      </w:tr>
      <w:tr w:rsidR="00AF7930" w:rsidRPr="00D24742" w:rsidTr="00042F66">
        <w:trPr>
          <w:trHeight w:val="24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定量砣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ind w:firstLineChars="150" w:firstLine="36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见杆秤、戥秤项</w:t>
            </w:r>
          </w:p>
        </w:tc>
      </w:tr>
      <w:tr w:rsidR="00AF7930" w:rsidRPr="00D24742" w:rsidTr="00042F66">
        <w:trPr>
          <w:trHeight w:val="15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天平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天平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用于贸易结算：商品及涉及商品定等定价质量的测量。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用于安全防护：有害物质样品质量的测量。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用于医疗卫生：临床分析及药品、食品质量的测量。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用于环境监测：环境样品质量的测量。</w:t>
            </w:r>
          </w:p>
        </w:tc>
      </w:tr>
      <w:tr w:rsidR="00AF7930" w:rsidRPr="00D24742" w:rsidTr="00042F66">
        <w:trPr>
          <w:trHeight w:val="390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ind w:firstLineChars="50" w:firstLine="120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秤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杆秤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28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戥秤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用于贸易结算和用于医疗卫生：药品的称重。</w:t>
            </w:r>
          </w:p>
        </w:tc>
      </w:tr>
      <w:tr w:rsidR="00AF7930" w:rsidRPr="00D24742" w:rsidTr="00042F66">
        <w:trPr>
          <w:trHeight w:val="27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（19）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案秤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27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（20）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台秤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地秤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25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皮带秤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27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吊秤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27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电子秤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720116" w:rsidRDefault="00AF7930" w:rsidP="00042F66">
            <w:pPr>
              <w:spacing w:line="320" w:lineRule="exact"/>
              <w:rPr>
                <w:rFonts w:ascii="仿宋_GB2312" w:eastAsia="仿宋_GB2312" w:hAnsi="华文中宋"/>
                <w:spacing w:val="-18"/>
                <w:sz w:val="24"/>
              </w:rPr>
            </w:pPr>
            <w:r w:rsidRPr="00720116">
              <w:rPr>
                <w:rFonts w:ascii="仿宋_GB2312" w:eastAsia="仿宋_GB2312" w:hAnsi="华文中宋" w:hint="eastAsia"/>
                <w:spacing w:val="-18"/>
                <w:sz w:val="24"/>
              </w:rPr>
              <w:t>用于贸易结算：商品的称重。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用于安全防护：车辆轮、轴载的称重。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用于环境监测：环境样品的称重。</w:t>
            </w:r>
          </w:p>
        </w:tc>
      </w:tr>
      <w:tr w:rsidR="00AF7930" w:rsidRPr="00D24742" w:rsidTr="00042F66">
        <w:trPr>
          <w:trHeight w:val="24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行李秤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用于贸易结算：包裹、行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lastRenderedPageBreak/>
              <w:t>李的秤重。</w:t>
            </w:r>
          </w:p>
        </w:tc>
      </w:tr>
      <w:tr w:rsidR="00AF7930" w:rsidRPr="00D24742" w:rsidTr="00042F66">
        <w:trPr>
          <w:trHeight w:val="22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邮政秤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用于贸易结算：信函、包裹的秤重。</w:t>
            </w:r>
          </w:p>
        </w:tc>
      </w:tr>
      <w:tr w:rsidR="00AF7930" w:rsidRPr="00D24742" w:rsidTr="00042F66">
        <w:trPr>
          <w:trHeight w:val="24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计价收费专用秤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用于贸易结算：商品、包裹、行李的称重。</w:t>
            </w:r>
          </w:p>
        </w:tc>
      </w:tr>
      <w:tr w:rsidR="00AF7930" w:rsidRPr="00D24742" w:rsidTr="00042F66">
        <w:trPr>
          <w:trHeight w:val="37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售粮机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用于贸易结算：粮食的称重。</w:t>
            </w:r>
          </w:p>
        </w:tc>
      </w:tr>
      <w:tr w:rsidR="00AF7930" w:rsidRPr="00D24742" w:rsidTr="00042F66">
        <w:trPr>
          <w:trHeight w:val="360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定量包装机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（29）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定量包装机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用于贸易结算：商品定量包装量值的测量。</w:t>
            </w:r>
          </w:p>
        </w:tc>
      </w:tr>
      <w:tr w:rsidR="00AF7930" w:rsidRPr="00D24742" w:rsidTr="00042F66">
        <w:trPr>
          <w:trHeight w:val="25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（30）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定量灌装机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用于贸易结算：商品定量包装量值的测量。</w:t>
            </w:r>
          </w:p>
        </w:tc>
      </w:tr>
      <w:tr w:rsidR="00AF7930" w:rsidRPr="00D24742" w:rsidTr="00042F66">
        <w:trPr>
          <w:trHeight w:val="37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轨道衡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轨道衡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用于贸易结算：商品的称重。</w:t>
            </w:r>
          </w:p>
        </w:tc>
      </w:tr>
      <w:tr w:rsidR="00AF7930" w:rsidRPr="00D24742" w:rsidTr="00042F66">
        <w:trPr>
          <w:trHeight w:val="16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容量器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谷物容量器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用于贸易结算：谷物收购时定等定价每升重量的测量。</w:t>
            </w:r>
          </w:p>
        </w:tc>
      </w:tr>
      <w:tr w:rsidR="00AF7930" w:rsidRPr="00D24742" w:rsidTr="00042F66">
        <w:trPr>
          <w:trHeight w:val="435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计量罐、计量罐车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立式计量罐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用于贸易结算：液体容积的测量。</w:t>
            </w:r>
          </w:p>
        </w:tc>
      </w:tr>
      <w:tr w:rsidR="00AF7930" w:rsidRPr="00D24742" w:rsidTr="00042F66">
        <w:trPr>
          <w:trHeight w:val="21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卧式计量罐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用于贸易结算：液体容积的测量。</w:t>
            </w:r>
          </w:p>
        </w:tc>
      </w:tr>
      <w:tr w:rsidR="00AF7930" w:rsidRPr="00D24742" w:rsidTr="00042F66">
        <w:trPr>
          <w:trHeight w:val="18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球形计量罐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用于贸易结算：液体、气体容积的测量。</w:t>
            </w:r>
          </w:p>
        </w:tc>
      </w:tr>
      <w:tr w:rsidR="00AF7930" w:rsidRPr="00D24742" w:rsidTr="00042F66">
        <w:trPr>
          <w:trHeight w:val="18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汽车计量罐</w:t>
            </w:r>
            <w:r>
              <w:rPr>
                <w:rFonts w:ascii="仿宋_GB2312" w:eastAsia="仿宋_GB2312" w:hAnsi="华文中宋" w:hint="eastAsia"/>
                <w:sz w:val="24"/>
              </w:rPr>
              <w:t>车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用于贸易结算：液体容积的测量。</w:t>
            </w:r>
          </w:p>
        </w:tc>
      </w:tr>
      <w:tr w:rsidR="00AF7930" w:rsidRPr="00D24742" w:rsidTr="00042F66">
        <w:trPr>
          <w:trHeight w:val="31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铁路计量罐</w:t>
            </w:r>
            <w:r>
              <w:rPr>
                <w:rFonts w:ascii="仿宋_GB2312" w:eastAsia="仿宋_GB2312" w:hAnsi="华文中宋" w:hint="eastAsia"/>
                <w:sz w:val="24"/>
              </w:rPr>
              <w:t>车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用于贸易结算：液体容积的测量。</w:t>
            </w:r>
          </w:p>
        </w:tc>
      </w:tr>
      <w:tr w:rsidR="00AF7930" w:rsidRPr="00D24742" w:rsidTr="00042F66">
        <w:trPr>
          <w:trHeight w:val="21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船舶计量</w:t>
            </w:r>
            <w:r>
              <w:rPr>
                <w:rFonts w:ascii="仿宋_GB2312" w:eastAsia="仿宋_GB2312" w:hAnsi="华文中宋" w:hint="eastAsia"/>
                <w:sz w:val="24"/>
              </w:rPr>
              <w:t>舱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用于贸易结算：原油、成品油及其他液体或固体容积的测量。</w:t>
            </w:r>
          </w:p>
        </w:tc>
      </w:tr>
      <w:tr w:rsidR="00AF7930" w:rsidRPr="00D24742" w:rsidTr="00042F66">
        <w:trPr>
          <w:trHeight w:val="19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燃油加油机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（39）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燃油加油机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用于贸易结算：成品油容积的测量。</w:t>
            </w:r>
          </w:p>
        </w:tc>
      </w:tr>
      <w:tr w:rsidR="00AF7930" w:rsidRPr="00D24742" w:rsidTr="00042F66">
        <w:trPr>
          <w:trHeight w:val="30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液体量提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（40）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液体量提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只作首次强制检定。使用中的液体计量提，口部应平整光滑，壳体应平坦，整体无变形，不符合上述要求的不准使用。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用于贸易结算：液体商品容积的测量。</w:t>
            </w:r>
          </w:p>
        </w:tc>
      </w:tr>
      <w:tr w:rsidR="00AF7930" w:rsidRPr="00D24742" w:rsidTr="00042F66">
        <w:trPr>
          <w:trHeight w:val="28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食用油售油机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食用油售油机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用于贸易结算：食用油的称重。</w:t>
            </w:r>
          </w:p>
        </w:tc>
      </w:tr>
      <w:tr w:rsidR="00AF7930" w:rsidRPr="00D24742" w:rsidTr="00042F66">
        <w:trPr>
          <w:trHeight w:val="27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酒精计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酒精计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用于贸易结算：酒精含量的测量。</w:t>
            </w:r>
          </w:p>
        </w:tc>
      </w:tr>
      <w:tr w:rsidR="00AF7930" w:rsidRPr="00D24742" w:rsidTr="00042F66">
        <w:trPr>
          <w:trHeight w:val="16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密度计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密度计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用于贸易结算：液体密度的测量。</w:t>
            </w:r>
          </w:p>
        </w:tc>
      </w:tr>
      <w:tr w:rsidR="00AF7930" w:rsidRPr="00D24742" w:rsidTr="00042F66">
        <w:trPr>
          <w:trHeight w:val="27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糖量计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糖量计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用于贸易结算：制糖原料含糖量的测量。</w:t>
            </w:r>
          </w:p>
        </w:tc>
      </w:tr>
      <w:tr w:rsidR="00AF7930" w:rsidRPr="00D24742" w:rsidTr="00042F66">
        <w:trPr>
          <w:trHeight w:val="25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乳汁计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乳汁计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用于贸易结算：乳汁浓度和密度的测量。</w:t>
            </w:r>
          </w:p>
        </w:tc>
      </w:tr>
      <w:tr w:rsidR="00AF7930" w:rsidRPr="00D24742" w:rsidTr="00042F66">
        <w:trPr>
          <w:trHeight w:val="240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煤气表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煤气表：工业用煤气表，生活用煤气表</w:t>
            </w:r>
          </w:p>
        </w:tc>
        <w:tc>
          <w:tcPr>
            <w:tcW w:w="2127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 w:hint="eastAsia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</w:p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生活用煤气表只作首次强制检定。使用期限不得超过6年（口径为15-25mm）、4年（口径</w:t>
            </w:r>
            <w:r w:rsidRPr="00D24742">
              <w:rPr>
                <w:rFonts w:ascii="仿宋_GB2312" w:eastAsia="仿宋_GB2312" w:hAnsi="仿宋_GB2312" w:hint="eastAsia"/>
                <w:sz w:val="24"/>
              </w:rPr>
              <w:t>&gt;</w:t>
            </w:r>
            <w:r w:rsidRPr="00D24742">
              <w:rPr>
                <w:rFonts w:ascii="仿宋_GB2312" w:eastAsia="仿宋_GB2312" w:hAnsi="华文中宋" w:hint="eastAsia"/>
                <w:sz w:val="24"/>
              </w:rPr>
              <w:t>25-50mm），到期轮换。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用于贸易结算：煤气（天然气）用量的测量。</w:t>
            </w:r>
          </w:p>
        </w:tc>
      </w:tr>
      <w:tr w:rsidR="00AF7930" w:rsidRPr="00D24742" w:rsidTr="00042F66">
        <w:trPr>
          <w:trHeight w:val="22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水表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水表：工业用水表，生活用水表</w:t>
            </w:r>
          </w:p>
        </w:tc>
        <w:tc>
          <w:tcPr>
            <w:tcW w:w="2127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 w:hint="eastAsia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生活用水表只作首次强制检定。使用期限不得超过6年（口径为15-25mm）、4年（口径</w:t>
            </w:r>
            <w:r w:rsidRPr="00D24742">
              <w:rPr>
                <w:rFonts w:ascii="仿宋_GB2312" w:eastAsia="仿宋_GB2312" w:hAnsi="仿宋_GB2312" w:hint="eastAsia"/>
                <w:sz w:val="24"/>
              </w:rPr>
              <w:t>&gt;</w:t>
            </w:r>
            <w:r w:rsidRPr="00D24742">
              <w:rPr>
                <w:rFonts w:ascii="仿宋_GB2312" w:eastAsia="仿宋_GB2312" w:hAnsi="华文中宋" w:hint="eastAsia"/>
                <w:sz w:val="24"/>
              </w:rPr>
              <w:t>25-50mm），到期轮换。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用于贸易结算：用水量的测量（如：冷水表、热水表）。</w:t>
            </w:r>
          </w:p>
        </w:tc>
      </w:tr>
      <w:tr w:rsidR="00AF7930" w:rsidRPr="00D24742" w:rsidTr="00042F66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流量表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液体流量计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用于贸易结算：液体流量的测量。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用于环境监测：排放污水的监测。</w:t>
            </w:r>
          </w:p>
        </w:tc>
      </w:tr>
      <w:tr w:rsidR="00AF7930" w:rsidRPr="00D24742" w:rsidTr="00042F66">
        <w:trPr>
          <w:trHeight w:val="21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（49）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气体流量计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用于贸易结算：气体流量的测量。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用于医疗卫生：医用氧气瓶氧气流量的测量。</w:t>
            </w:r>
          </w:p>
        </w:tc>
      </w:tr>
      <w:tr w:rsidR="00AF7930" w:rsidRPr="00D24742" w:rsidTr="00042F66">
        <w:trPr>
          <w:trHeight w:val="46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（50）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蒸气流量计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用于贸易结算：蒸汽流量的测量。</w:t>
            </w:r>
          </w:p>
        </w:tc>
      </w:tr>
      <w:tr w:rsidR="00AF7930" w:rsidRPr="00D24742" w:rsidTr="00042F66">
        <w:trPr>
          <w:trHeight w:val="345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25</w:t>
            </w: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lastRenderedPageBreak/>
              <w:t>压力表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（51）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压力表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</w:t>
            </w:r>
          </w:p>
          <w:p w:rsidR="00AF7930" w:rsidRPr="00E75ECE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1、锅炉主气缸和给水压力部位的测量；</w:t>
            </w:r>
          </w:p>
          <w:p w:rsidR="00AF7930" w:rsidRPr="00E75ECE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2、固定式空压机风仓及总管压力的测量；</w:t>
            </w:r>
          </w:p>
          <w:p w:rsidR="00AF7930" w:rsidRPr="00E75ECE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3、发电机、气轮机油压及机车压力的测量；</w:t>
            </w:r>
          </w:p>
          <w:p w:rsidR="00AF7930" w:rsidRPr="00E75ECE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4、医用高压灭菌器、高压锅压力的测量；</w:t>
            </w:r>
          </w:p>
          <w:p w:rsidR="00AF7930" w:rsidRPr="00720116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pacing w:val="-20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5、</w:t>
            </w:r>
            <w:r w:rsidRPr="00720116">
              <w:rPr>
                <w:rFonts w:ascii="仿宋_GB2312" w:eastAsia="仿宋_GB2312" w:hAnsi="华文中宋" w:hint="eastAsia"/>
                <w:spacing w:val="-20"/>
                <w:sz w:val="24"/>
              </w:rPr>
              <w:t>带报警装置压力的测量；</w:t>
            </w:r>
          </w:p>
          <w:p w:rsidR="00AF7930" w:rsidRPr="00E75ECE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6、密封增压容器压力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lastRenderedPageBreak/>
              <w:t>的测量；</w:t>
            </w:r>
          </w:p>
          <w:p w:rsidR="00AF7930" w:rsidRPr="00E75ECE" w:rsidRDefault="00AF7930" w:rsidP="00042F66">
            <w:pPr>
              <w:spacing w:line="320" w:lineRule="exact"/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7、有害、有毒、腐蚀性严重介质压力的测量。(如：弹簧管压力表、电远传和电接点压力表)</w:t>
            </w:r>
          </w:p>
        </w:tc>
      </w:tr>
      <w:tr w:rsidR="00AF7930" w:rsidRPr="00D24742" w:rsidTr="00042F66">
        <w:trPr>
          <w:trHeight w:val="150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（52）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风压表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用于安全防护：矿井中巷道风压、风速的测量。(如：矿用风压表、矿用风速表)</w:t>
            </w:r>
          </w:p>
        </w:tc>
      </w:tr>
      <w:tr w:rsidR="00AF7930" w:rsidRPr="00D24742" w:rsidTr="00042F66">
        <w:trPr>
          <w:trHeight w:val="1406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（53）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氧气表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</w:t>
            </w:r>
          </w:p>
          <w:p w:rsidR="00AF7930" w:rsidRPr="00E75ECE" w:rsidRDefault="00AF7930" w:rsidP="00042F66">
            <w:pPr>
              <w:spacing w:line="320" w:lineRule="exact"/>
              <w:ind w:firstLineChars="150" w:firstLine="36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1、在灌装氧气瓶过程中氧气监控压力的测量；</w:t>
            </w:r>
          </w:p>
          <w:p w:rsidR="00AF7930" w:rsidRPr="00E75ECE" w:rsidRDefault="00AF7930" w:rsidP="00042F66">
            <w:pPr>
              <w:spacing w:line="320" w:lineRule="exact"/>
              <w:ind w:firstLineChars="150" w:firstLine="360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2、在工艺过程中易爆、影响安全的氧气压力的测量。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用于医疗卫生：医院输氧用浮标式氧气吸入器和供氧装置上氧气压力的测量。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26</w:t>
            </w: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血压计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（54）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血压计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用于医疗卫生：人体血压的测量。</w:t>
            </w:r>
          </w:p>
        </w:tc>
      </w:tr>
      <w:tr w:rsidR="00AF7930" w:rsidRPr="00D24742" w:rsidTr="00042F66">
        <w:trPr>
          <w:trHeight w:val="288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（55）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血压表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用于医疗卫生：人体血压的测量。</w:t>
            </w:r>
          </w:p>
        </w:tc>
      </w:tr>
      <w:tr w:rsidR="00AF7930" w:rsidRPr="00D24742" w:rsidTr="00042F66">
        <w:trPr>
          <w:trHeight w:val="153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眼压计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（56）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眼压计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用于医疗卫生：人体眼压的测量。</w:t>
            </w:r>
          </w:p>
        </w:tc>
      </w:tr>
      <w:tr w:rsidR="00AF7930" w:rsidRPr="00D24742" w:rsidTr="00042F66">
        <w:trPr>
          <w:trHeight w:val="221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出租车计价表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（57）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出租车计价表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用于贸易结算：汽车计价里程的测量。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29</w:t>
            </w: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测速仪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（58）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公路管理速度监测仪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用于安全防护：机动车行驶速度的监测。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30</w:t>
            </w:r>
          </w:p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测振仪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（59）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振动监测仪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用于安全防护和用于环境监测：机械、电气等设备和危害人身安全健康的振源的监测。</w:t>
            </w:r>
          </w:p>
        </w:tc>
      </w:tr>
      <w:tr w:rsidR="00AF7930" w:rsidRPr="00D24742" w:rsidTr="00042F66">
        <w:trPr>
          <w:trHeight w:val="356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31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电能表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（60）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单项电能表：工业用单项电能表和生活用单项电能表。</w:t>
            </w:r>
          </w:p>
        </w:tc>
        <w:tc>
          <w:tcPr>
            <w:tcW w:w="2127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生活用电能表只作首次检定，使用期限不得超过5年（单宝石轴承）、10年（双宝石轴承），到期更换。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用于贸易结算：用电量的测量。</w:t>
            </w:r>
          </w:p>
        </w:tc>
      </w:tr>
      <w:tr w:rsidR="00AF7930" w:rsidRPr="00D24742" w:rsidTr="00042F66">
        <w:trPr>
          <w:trHeight w:val="153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三项电能表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用于贸易结算：用电量的测量。</w:t>
            </w:r>
          </w:p>
        </w:tc>
      </w:tr>
      <w:tr w:rsidR="00AF7930" w:rsidRPr="00D24742" w:rsidTr="00042F66">
        <w:trPr>
          <w:trHeight w:val="474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分时记度电能表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用于贸易结算：用电量的测量。</w:t>
            </w:r>
          </w:p>
        </w:tc>
      </w:tr>
      <w:tr w:rsidR="00AF7930" w:rsidRPr="00D24742" w:rsidTr="00042F66">
        <w:trPr>
          <w:trHeight w:val="288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32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测量互感仪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电流互感器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用于贸易结算：作为电能表的配套设备，对用电量的测量。</w:t>
            </w:r>
          </w:p>
        </w:tc>
      </w:tr>
      <w:tr w:rsidR="00AF7930" w:rsidRPr="00D24742" w:rsidTr="00042F66">
        <w:trPr>
          <w:trHeight w:val="339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电压互感器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用于贸易结算：作为电能表的配套设备，对用电量的测量。</w:t>
            </w:r>
          </w:p>
        </w:tc>
      </w:tr>
      <w:tr w:rsidR="00AF7930" w:rsidRPr="00D24742" w:rsidTr="00042F66">
        <w:trPr>
          <w:trHeight w:val="287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33</w:t>
            </w:r>
          </w:p>
        </w:tc>
        <w:tc>
          <w:tcPr>
            <w:tcW w:w="992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绝缘电阻、接地电阻测量仪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绝缘电阻测量仪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用于安全防护：绝缘电阻值的测量。</w:t>
            </w:r>
          </w:p>
        </w:tc>
      </w:tr>
      <w:tr w:rsidR="00AF7930" w:rsidRPr="00D24742" w:rsidTr="00042F66">
        <w:trPr>
          <w:trHeight w:val="654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（66）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接地电阻测量仪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用于安全防护：电气设备、避雷设施等接地电阻值的测量。</w:t>
            </w:r>
          </w:p>
        </w:tc>
      </w:tr>
      <w:tr w:rsidR="00AF7930" w:rsidRPr="00D24742" w:rsidTr="00042F66">
        <w:trPr>
          <w:trHeight w:val="356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3</w:t>
            </w:r>
            <w:r>
              <w:rPr>
                <w:rFonts w:ascii="仿宋_GB2312" w:eastAsia="仿宋_GB2312" w:hAnsi="华文中宋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场强计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（67）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场强计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用于安全防护和用于环境监测：空间电磁波场强的测量。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35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心、脑电图仪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（68）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心电图仪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用于医疗卫生：人体心电位的测量。</w:t>
            </w:r>
          </w:p>
        </w:tc>
      </w:tr>
      <w:tr w:rsidR="00AF7930" w:rsidRPr="00D24742" w:rsidTr="00042F66">
        <w:trPr>
          <w:trHeight w:val="446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（69）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脑电图仪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用于医疗卫生：人体脑电位的测量。</w:t>
            </w:r>
          </w:p>
        </w:tc>
      </w:tr>
      <w:tr w:rsidR="00AF7930" w:rsidRPr="00D24742" w:rsidTr="00042F66">
        <w:trPr>
          <w:trHeight w:val="322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照射量计（含医用辐射源）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（70）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照射量计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用于安全防护、用于医疗卫生和用于环境监测：电离辐射照射量的测量。</w:t>
            </w:r>
          </w:p>
        </w:tc>
      </w:tr>
      <w:tr w:rsidR="00AF7930" w:rsidRPr="00D24742" w:rsidTr="00042F66">
        <w:trPr>
          <w:trHeight w:val="627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（71）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医用辐射源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用于医疗卫生：对人体进行辐射诊断和治疗。（如：医用高能电子束辐射源、X辐射源、γ辐射源）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37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电离辐射防护仪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（72）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射线监测仪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用于安全防护和用于环境监测：射线剂量的测量。(如：γ、x、β辐射防护仪、环境监测用X、γ空气吸收剂量仪、环境监测用热释光剂量计。)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（73）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照射量率仪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用于安全防护和用于环境监测：射线照射量率的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测量。</w:t>
            </w:r>
          </w:p>
        </w:tc>
      </w:tr>
      <w:tr w:rsidR="00AF7930" w:rsidRPr="00D24742" w:rsidTr="00042F66">
        <w:trPr>
          <w:trHeight w:val="220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（74）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放射性表面污染仪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用于安全防护和用于环境监测：放射性核素污染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表面活度的测量。</w:t>
            </w:r>
          </w:p>
        </w:tc>
      </w:tr>
      <w:tr w:rsidR="00AF7930" w:rsidRPr="00D24742" w:rsidTr="00042F66">
        <w:trPr>
          <w:trHeight w:val="308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（75）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用于安全防护：工作人员接受辐射剂量的测量。</w:t>
            </w:r>
          </w:p>
        </w:tc>
      </w:tr>
      <w:tr w:rsidR="00AF7930" w:rsidRPr="00D24742" w:rsidTr="00042F66">
        <w:trPr>
          <w:trHeight w:val="237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活度计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(76)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活度计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用于医疗卫生：以放射性核素进行诊断和治疗的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lastRenderedPageBreak/>
              <w:t>核素活度的测量。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用于安全防护和用于环境监测：放射性核素活度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的测量。</w:t>
            </w:r>
          </w:p>
        </w:tc>
      </w:tr>
      <w:tr w:rsidR="00AF7930" w:rsidRPr="00D24742" w:rsidTr="00042F66">
        <w:trPr>
          <w:trHeight w:val="407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39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激光能量功率计(含医用激光源)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(77)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激光能量计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用于医疗卫生：激光能量的测量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(78)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激光功率计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用于医疗卫生：激光功率的测量。</w:t>
            </w:r>
          </w:p>
        </w:tc>
      </w:tr>
      <w:tr w:rsidR="00AF7930" w:rsidRPr="00D24742" w:rsidTr="00042F66">
        <w:trPr>
          <w:trHeight w:val="322"/>
          <w:jc w:val="center"/>
        </w:trPr>
        <w:tc>
          <w:tcPr>
            <w:tcW w:w="993" w:type="dxa"/>
            <w:vMerge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(79)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医用激光源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用于医疗卫生：激光源对人体进行诊断和治疗。</w:t>
            </w:r>
          </w:p>
        </w:tc>
      </w:tr>
      <w:tr w:rsidR="00AF7930" w:rsidRPr="00D24742" w:rsidTr="00042F66">
        <w:trPr>
          <w:trHeight w:val="373"/>
          <w:jc w:val="center"/>
        </w:trPr>
        <w:tc>
          <w:tcPr>
            <w:tcW w:w="993" w:type="dxa"/>
            <w:vMerge w:val="restart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超声功率计(含医用超声源)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(80)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超声功率计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用于医疗卫生：医用超声波诊断、治疗机输出的总超声功率的测量。</w:t>
            </w:r>
          </w:p>
        </w:tc>
      </w:tr>
      <w:tr w:rsidR="00AF7930" w:rsidRPr="00D24742" w:rsidTr="00042F66">
        <w:trPr>
          <w:trHeight w:val="898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(81)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医用超声源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用于医疗卫生：对人体超声诊断和治疗，(如：超声诊断仪超声源，超声治疗机超声源，多普勒超声治疗诊断仪。)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声级计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（82）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声级计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用于安全防护和用于环境监测：噪声的测量。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听力计</w:t>
            </w:r>
          </w:p>
        </w:tc>
        <w:tc>
          <w:tcPr>
            <w:tcW w:w="992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（83）</w:t>
            </w:r>
          </w:p>
        </w:tc>
        <w:tc>
          <w:tcPr>
            <w:tcW w:w="1681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听力计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用于医疗卫生：人体听力的测量。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43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有害气体分析仪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（84）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CO分析仪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用于安全防护：工作场所中凹含量的测量。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用于环境监测：大气中CO含量的测量。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（85）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CO</w:t>
            </w:r>
            <w:r w:rsidRPr="00995D7D">
              <w:rPr>
                <w:rFonts w:ascii="仿宋_GB2312" w:eastAsia="仿宋_GB2312" w:hAnsi="华文中宋" w:hint="eastAsia"/>
                <w:sz w:val="15"/>
                <w:szCs w:val="15"/>
              </w:rPr>
              <w:t>2</w:t>
            </w:r>
            <w:r>
              <w:rPr>
                <w:rFonts w:ascii="仿宋_GB2312" w:eastAsia="仿宋_GB2312" w:hAnsi="华文中宋" w:hint="eastAsia"/>
                <w:sz w:val="24"/>
              </w:rPr>
              <w:t>分析仪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用于安全防护：工作场所中CO</w:t>
            </w:r>
            <w:r w:rsidRPr="00E75ECE">
              <w:rPr>
                <w:rFonts w:ascii="仿宋_GB2312" w:eastAsia="仿宋_GB2312" w:hAnsi="华文中宋" w:hint="eastAsia"/>
                <w:sz w:val="15"/>
                <w:szCs w:val="15"/>
              </w:rPr>
              <w:t>2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t>含量的测量。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用于环境监测：大气中CO</w:t>
            </w:r>
            <w:r w:rsidRPr="00E75ECE">
              <w:rPr>
                <w:rFonts w:ascii="仿宋_GB2312" w:eastAsia="仿宋_GB2312" w:hAnsi="华文中宋" w:hint="eastAsia"/>
                <w:sz w:val="15"/>
                <w:szCs w:val="15"/>
              </w:rPr>
              <w:t>2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t>含量的测量。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（86）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SO</w:t>
            </w:r>
            <w:r w:rsidRPr="00995D7D">
              <w:rPr>
                <w:rFonts w:ascii="仿宋_GB2312" w:eastAsia="仿宋_GB2312" w:hAnsi="华文中宋" w:hint="eastAsia"/>
                <w:sz w:val="15"/>
                <w:szCs w:val="15"/>
              </w:rPr>
              <w:t>2</w:t>
            </w:r>
            <w:r w:rsidRPr="00995D7D">
              <w:rPr>
                <w:rFonts w:ascii="仿宋_GB2312" w:eastAsia="仿宋_GB2312" w:hAnsi="华文中宋" w:hint="eastAsia"/>
                <w:sz w:val="24"/>
              </w:rPr>
              <w:t>分析仪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用于环境监测：大气及废气排放中的SO</w:t>
            </w:r>
            <w:r w:rsidRPr="00E75ECE">
              <w:rPr>
                <w:rFonts w:ascii="仿宋_GB2312" w:eastAsia="仿宋_GB2312" w:hAnsi="华文中宋" w:hint="eastAsia"/>
                <w:sz w:val="15"/>
                <w:szCs w:val="15"/>
              </w:rPr>
              <w:t>2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t>含量的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测量。</w:t>
            </w:r>
          </w:p>
        </w:tc>
      </w:tr>
      <w:tr w:rsidR="00AF7930" w:rsidRPr="00D24742" w:rsidTr="00042F66">
        <w:trPr>
          <w:trHeight w:val="237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（87）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测氢仪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用于安全防护：工作场所中氢含量的测量。</w:t>
            </w:r>
          </w:p>
        </w:tc>
      </w:tr>
      <w:tr w:rsidR="00AF7930" w:rsidRPr="00D24742" w:rsidTr="00042F66">
        <w:trPr>
          <w:trHeight w:val="390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（88）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硫化氢测定仪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用于安全防护：工作场所中硫化氢含量的测量。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用于环境监测：大气中硫化氢含量的测量。</w:t>
            </w:r>
          </w:p>
        </w:tc>
      </w:tr>
      <w:tr w:rsidR="00AF7930" w:rsidRPr="00D24742" w:rsidTr="00042F66">
        <w:trPr>
          <w:trHeight w:val="474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44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酸度计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（89）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酸度计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720116" w:rsidRDefault="00AF7930" w:rsidP="00042F66">
            <w:pPr>
              <w:spacing w:line="320" w:lineRule="exact"/>
              <w:rPr>
                <w:rFonts w:ascii="仿宋_GB2312" w:eastAsia="仿宋_GB2312" w:hAnsi="华文中宋"/>
                <w:spacing w:val="-16"/>
                <w:sz w:val="24"/>
              </w:rPr>
            </w:pPr>
            <w:r w:rsidRPr="00720116">
              <w:rPr>
                <w:rFonts w:ascii="仿宋_GB2312" w:eastAsia="仿宋_GB2312" w:hAnsi="华文中宋" w:hint="eastAsia"/>
                <w:spacing w:val="-16"/>
                <w:sz w:val="24"/>
              </w:rPr>
              <w:t>用于贸易结算：涉及商品定等定价中pH的测量。</w:t>
            </w:r>
          </w:p>
          <w:p w:rsidR="00AF7930" w:rsidRPr="00720116" w:rsidRDefault="00AF7930" w:rsidP="00042F66">
            <w:pPr>
              <w:spacing w:line="320" w:lineRule="exact"/>
              <w:rPr>
                <w:rFonts w:ascii="仿宋_GB2312" w:eastAsia="仿宋_GB2312" w:hAnsi="华文中宋"/>
                <w:spacing w:val="-16"/>
                <w:sz w:val="24"/>
              </w:rPr>
            </w:pPr>
            <w:r w:rsidRPr="00720116">
              <w:rPr>
                <w:rFonts w:ascii="仿宋_GB2312" w:eastAsia="仿宋_GB2312" w:hAnsi="华文中宋" w:hint="eastAsia"/>
                <w:spacing w:val="-16"/>
                <w:sz w:val="24"/>
              </w:rPr>
              <w:t>用于医疗卫生：临床分析及药品、食品中pH的测量。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lastRenderedPageBreak/>
              <w:t>用于环境监测：环境样品中的pH的测量。</w:t>
            </w:r>
          </w:p>
        </w:tc>
      </w:tr>
      <w:tr w:rsidR="00AF7930" w:rsidRPr="00D24742" w:rsidTr="00042F66">
        <w:trPr>
          <w:trHeight w:val="153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（90）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血气酸碱平衡分析仪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用于医疗卫生：人体血气酸碱平衡的分析。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45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瓦斯计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（91）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瓦斯报警器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用于安全防护：可燃气体含量的测量。(如：瓦斯报警器、可燃性气体报警器)</w:t>
            </w:r>
          </w:p>
        </w:tc>
      </w:tr>
      <w:tr w:rsidR="00AF7930" w:rsidRPr="00D24742" w:rsidTr="00042F66">
        <w:trPr>
          <w:trHeight w:val="390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（92）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瓦斯报测定仪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用于安全防护：可燃气体含量的测量。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测汞仪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（93）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汞蒸气测定仪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用于安全防护：工作场所中汞蒸气含量的测量。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用于环境监测：环境样品中汞蒸气含量的测量。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火焰光度计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（94）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火焰光度计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用于医疗卫生：监床分析及药品、食品中化学成分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288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48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分光光度计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（95）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可见分光光度计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288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（96）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紫外分光光度计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356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（97）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红外分光光度计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lastRenderedPageBreak/>
              <w:t>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322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（98）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荧光分光光度计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（99）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原子吸收分光光度计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373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49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比色计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（100）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滤光光电比色计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（101）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荧光光电比色计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用于贸易结算：涉及商品定等定价中化学成分的测量。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用于医疗卫生：临床分析及药品、食品中化学成分的测量。</w:t>
            </w:r>
          </w:p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 w:hint="eastAsia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用于环境监测：环境样品中化学成分的测量。</w:t>
            </w:r>
          </w:p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407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烟尘、粉尘测量仪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（102）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烟尘测量仪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用于环境监测：大气中烟尘含量的测量。</w:t>
            </w:r>
          </w:p>
        </w:tc>
      </w:tr>
      <w:tr w:rsidR="00AF7930" w:rsidRPr="00D24742" w:rsidTr="00042F66">
        <w:trPr>
          <w:trHeight w:val="542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（103）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粉尘测量仪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用于安全防护：工作场所易燃、易爆、有毒、有害粉尘含量的测量。</w:t>
            </w:r>
          </w:p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用于环境监测：大气中粉</w:t>
            </w:r>
            <w:r w:rsidRPr="00E75ECE">
              <w:rPr>
                <w:rFonts w:ascii="仿宋_GB2312" w:eastAsia="仿宋_GB2312" w:hAnsi="华文中宋" w:hint="eastAsia"/>
                <w:sz w:val="24"/>
              </w:rPr>
              <w:lastRenderedPageBreak/>
              <w:t>尘含量的测量。</w:t>
            </w:r>
          </w:p>
        </w:tc>
      </w:tr>
      <w:tr w:rsidR="00AF7930" w:rsidRPr="00D24742" w:rsidTr="00042F66">
        <w:trPr>
          <w:trHeight w:val="373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51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水质污染监测仪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（104）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水质监测仪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和用于环境监测：工业水和饮用水中镉、汞等元素的测量。(如：氨自动监测仪，硝酸根自动监测仪，钠离子监测仪，测砷仪，氧化物测定仪，余氯测定仪，总有机碳测定仪，氟化物测定仪，水质采样器，需氧量测定仪。)</w:t>
            </w:r>
          </w:p>
        </w:tc>
      </w:tr>
      <w:tr w:rsidR="00AF7930" w:rsidRPr="00D24742" w:rsidTr="00042F66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（105）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水质综合分析仪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用于医疗卫生和用于环境监测：工业水和饮用水中镉、汞等元素含量的测量。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（106）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测氰仪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用于医疗卫生和用于环境监测：工业水和饮用水中氰化物含量的测量。</w:t>
            </w:r>
          </w:p>
        </w:tc>
      </w:tr>
      <w:tr w:rsidR="00AF7930" w:rsidRPr="00D24742" w:rsidTr="00042F66">
        <w:trPr>
          <w:trHeight w:val="186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（107）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容氧测定仪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用于医疗卫生和用于环境监测：工业水和饮用水中氧含量的测量。</w:t>
            </w:r>
          </w:p>
        </w:tc>
      </w:tr>
      <w:tr w:rsidR="00AF7930" w:rsidRPr="00D24742" w:rsidTr="00042F66">
        <w:trPr>
          <w:trHeight w:val="187"/>
          <w:jc w:val="center"/>
        </w:trPr>
        <w:tc>
          <w:tcPr>
            <w:tcW w:w="993" w:type="dxa"/>
            <w:tcBorders>
              <w:top w:val="nil"/>
            </w:tcBorders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呼出气体酒精含量探测器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（108）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呼出气体酒精含量探测器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用于安全防护：对机动车司机是否酒后开车的监测。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血球计数器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（109）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电子血球计数器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用于医疗卫生：人体血液的分析。</w:t>
            </w:r>
          </w:p>
        </w:tc>
      </w:tr>
      <w:tr w:rsidR="00AF7930" w:rsidRPr="00D24742" w:rsidTr="00042F66">
        <w:trPr>
          <w:trHeight w:val="322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屈光度计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（110）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屈光度计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用于医疗卫生：眼镜镜片屈光度的测量</w:t>
            </w:r>
          </w:p>
        </w:tc>
      </w:tr>
      <w:tr w:rsidR="00AF7930" w:rsidRPr="00D24742" w:rsidTr="00042F66">
        <w:trPr>
          <w:trHeight w:val="322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电话计时计费装置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（111）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电话计时计费装置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</w:t>
            </w:r>
          </w:p>
        </w:tc>
      </w:tr>
      <w:tr w:rsidR="00AF7930" w:rsidRPr="00D24742" w:rsidTr="00042F66">
        <w:trPr>
          <w:trHeight w:val="305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棉花水分测量仪</w:t>
            </w:r>
          </w:p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（112）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棉花水分测量仪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</w:t>
            </w:r>
          </w:p>
        </w:tc>
      </w:tr>
      <w:tr w:rsidR="00AF7930" w:rsidRPr="00D24742" w:rsidTr="00042F66">
        <w:trPr>
          <w:trHeight w:val="288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57</w:t>
            </w:r>
          </w:p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验光仪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（113）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验光仪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</w:t>
            </w:r>
          </w:p>
        </w:tc>
      </w:tr>
      <w:tr w:rsidR="00AF7930" w:rsidRPr="00D24742" w:rsidTr="00042F66">
        <w:trPr>
          <w:trHeight w:val="271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（114）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验光镜片组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用于医疗卫生：</w:t>
            </w:r>
          </w:p>
        </w:tc>
      </w:tr>
      <w:tr w:rsidR="00AF7930" w:rsidRPr="00D24742" w:rsidTr="00042F66">
        <w:trPr>
          <w:trHeight w:val="237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微波辐射与泄漏测量仪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（115）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微波辐射与泄漏测量仪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用于安全防护：</w:t>
            </w:r>
          </w:p>
        </w:tc>
      </w:tr>
      <w:tr w:rsidR="00AF7930" w:rsidRPr="00D24742" w:rsidTr="00042F66">
        <w:trPr>
          <w:trHeight w:val="695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59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燃气加气机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（116）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燃气加气机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热能表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（117）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热能表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rPr>
                <w:rFonts w:ascii="仿宋_GB2312" w:eastAsia="仿宋_GB2312" w:hAnsi="华文中宋"/>
                <w:sz w:val="24"/>
              </w:rPr>
            </w:pPr>
            <w:r w:rsidRPr="00E75ECE">
              <w:rPr>
                <w:rFonts w:ascii="仿宋_GB2312" w:eastAsia="仿宋_GB2312" w:hAnsi="华文中宋" w:hint="eastAsia"/>
                <w:sz w:val="24"/>
              </w:rPr>
              <w:t>用于贸易结算：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61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探伤仪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（118）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超声探伤仪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 w:val="restart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用于贸易结算、安全防护、医疗卫生、环境监测，或者用于行政执法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（119）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X射线探伤仪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（120）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磁粉探伤仪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农药残留检测仪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（121）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农药残留快速检测仪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用于贸易结算、安全防护、医疗卫生、环境监测，或者用于行政执法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体温计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（122）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测量人体温度的红外温度计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用于贸易结算、安全防护、医疗卫生、环境监测，或者用于行政执法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64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电子计时计费装置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（123）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电子停车计时收费表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 w:val="restart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用于贸易结算、安全防护、医疗卫生、环境监测，或者用于行政执法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（124）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电子咪表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65</w:t>
            </w:r>
          </w:p>
        </w:tc>
        <w:tc>
          <w:tcPr>
            <w:tcW w:w="992" w:type="dxa"/>
            <w:vMerge w:val="restart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监护仪</w:t>
            </w: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（125）</w:t>
            </w:r>
          </w:p>
        </w:tc>
        <w:tc>
          <w:tcPr>
            <w:tcW w:w="1681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多参数监护仪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 w:val="restart"/>
            <w:vAlign w:val="center"/>
          </w:tcPr>
          <w:p w:rsidR="00AF7930" w:rsidRPr="00E75ECE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用于贸易结算、安全防护、医疗卫生、环境监测，或者用于行政执法</w:t>
            </w: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（126）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心电监护仪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（127）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病人监护仪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（128）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中央监护仪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（129）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床旁监护仪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F7930" w:rsidRPr="00D24742" w:rsidTr="00042F66">
        <w:trPr>
          <w:trHeight w:val="254"/>
          <w:jc w:val="center"/>
        </w:trPr>
        <w:tc>
          <w:tcPr>
            <w:tcW w:w="993" w:type="dxa"/>
            <w:vMerge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7930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（130）</w:t>
            </w:r>
          </w:p>
        </w:tc>
        <w:tc>
          <w:tcPr>
            <w:tcW w:w="1681" w:type="dxa"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230A28">
              <w:rPr>
                <w:rFonts w:ascii="仿宋_GB2312" w:eastAsia="仿宋_GB2312" w:hAnsi="华文中宋" w:hint="eastAsia"/>
                <w:sz w:val="24"/>
              </w:rPr>
              <w:t>除颤监护仪</w:t>
            </w:r>
          </w:p>
        </w:tc>
        <w:tc>
          <w:tcPr>
            <w:tcW w:w="2127" w:type="dxa"/>
            <w:vAlign w:val="center"/>
          </w:tcPr>
          <w:p w:rsidR="00AF7930" w:rsidRPr="00D24742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 w:rsidRPr="00D24742">
              <w:rPr>
                <w:rFonts w:ascii="仿宋_GB2312" w:eastAsia="仿宋_GB2312" w:hAnsi="华文中宋" w:hint="eastAsia"/>
                <w:sz w:val="24"/>
              </w:rPr>
              <w:t>周期检定</w:t>
            </w:r>
          </w:p>
        </w:tc>
        <w:tc>
          <w:tcPr>
            <w:tcW w:w="2823" w:type="dxa"/>
            <w:vMerge/>
            <w:vAlign w:val="center"/>
          </w:tcPr>
          <w:p w:rsidR="00AF7930" w:rsidRPr="00230A28" w:rsidRDefault="00AF7930" w:rsidP="00042F66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</w:tbl>
    <w:p w:rsidR="00AF7930" w:rsidRDefault="00AF7930" w:rsidP="00AF7930">
      <w:pPr>
        <w:spacing w:line="320" w:lineRule="exact"/>
        <w:jc w:val="center"/>
        <w:rPr>
          <w:rFonts w:ascii="仿宋_GB2312" w:eastAsia="仿宋_GB2312" w:hAnsi="华文中宋"/>
          <w:sz w:val="24"/>
        </w:rPr>
      </w:pPr>
    </w:p>
    <w:p w:rsidR="00AF7930" w:rsidRPr="00334817" w:rsidRDefault="00AF7930" w:rsidP="00AF7930">
      <w:pPr>
        <w:spacing w:line="320" w:lineRule="exact"/>
        <w:jc w:val="left"/>
        <w:rPr>
          <w:rFonts w:ascii="仿宋_GB2312" w:eastAsia="仿宋_GB2312" w:hAnsi="华文中宋"/>
          <w:sz w:val="28"/>
          <w:szCs w:val="28"/>
        </w:rPr>
      </w:pPr>
      <w:r w:rsidRPr="00334817">
        <w:rPr>
          <w:rFonts w:ascii="仿宋_GB2312" w:eastAsia="仿宋_GB2312" w:hAnsi="华文中宋" w:hint="eastAsia"/>
          <w:sz w:val="28"/>
          <w:szCs w:val="28"/>
        </w:rPr>
        <w:t>注：</w:t>
      </w:r>
      <w:r>
        <w:rPr>
          <w:rFonts w:ascii="仿宋_GB2312" w:eastAsia="仿宋_GB2312" w:hAnsi="华文中宋" w:hint="eastAsia"/>
          <w:sz w:val="28"/>
          <w:szCs w:val="28"/>
        </w:rPr>
        <w:t>1.</w:t>
      </w:r>
      <w:r w:rsidRPr="00334817">
        <w:rPr>
          <w:rFonts w:ascii="仿宋_GB2312" w:eastAsia="仿宋_GB2312" w:hAnsi="宋体" w:hint="eastAsia"/>
          <w:sz w:val="28"/>
          <w:szCs w:val="28"/>
        </w:rPr>
        <w:t>项别号1至60为国家</w:t>
      </w:r>
      <w:r w:rsidRPr="00334817">
        <w:rPr>
          <w:rFonts w:ascii="仿宋_GB2312" w:eastAsia="仿宋_GB2312" w:hAnsi="宋体" w:cs="宋体" w:hint="eastAsia"/>
          <w:kern w:val="0"/>
          <w:sz w:val="28"/>
          <w:szCs w:val="28"/>
        </w:rPr>
        <w:t>强制检定工作计量器具目录。</w:t>
      </w:r>
    </w:p>
    <w:p w:rsidR="00AF7930" w:rsidRDefault="00AF7930" w:rsidP="00AF7930">
      <w:pPr>
        <w:spacing w:line="3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Pr="00334817">
        <w:rPr>
          <w:rFonts w:ascii="仿宋_GB2312" w:eastAsia="仿宋_GB2312" w:hAnsi="宋体" w:hint="eastAsia"/>
          <w:sz w:val="28"/>
          <w:szCs w:val="28"/>
        </w:rPr>
        <w:t>项别号61至65为</w:t>
      </w:r>
      <w:r w:rsidRPr="00334817">
        <w:rPr>
          <w:rFonts w:ascii="仿宋_GB2312" w:eastAsia="仿宋_GB2312" w:hAnsi="宋体" w:cs="宋体" w:hint="eastAsia"/>
          <w:kern w:val="0"/>
          <w:sz w:val="28"/>
          <w:szCs w:val="28"/>
        </w:rPr>
        <w:t>广东省强制检定工作计量器具目录。</w:t>
      </w:r>
    </w:p>
    <w:p w:rsidR="00AF7930" w:rsidRDefault="00AF7930" w:rsidP="00AF7930">
      <w:pPr>
        <w:spacing w:line="3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F7930" w:rsidRDefault="00AF7930" w:rsidP="00AF7930">
      <w:pPr>
        <w:spacing w:line="3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F7930" w:rsidRPr="001D7C40" w:rsidRDefault="00AF7930" w:rsidP="00AF7930"/>
    <w:p w:rsidR="00AB2FE3" w:rsidRPr="00AF7930" w:rsidRDefault="00AB2FE3" w:rsidP="00AF7930"/>
    <w:sectPr w:rsidR="00AB2FE3" w:rsidRPr="00AF7930" w:rsidSect="00AB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FCE"/>
    <w:multiLevelType w:val="hybridMultilevel"/>
    <w:tmpl w:val="B04E1F1E"/>
    <w:lvl w:ilvl="0" w:tplc="B1382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87F1C48"/>
    <w:rsid w:val="00AB2FE3"/>
    <w:rsid w:val="00AF7930"/>
    <w:rsid w:val="087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F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2FE3"/>
    <w:rPr>
      <w:rFonts w:ascii="Calibri" w:hAnsi="Calibri" w:cs="Calibri"/>
      <w:sz w:val="24"/>
    </w:rPr>
  </w:style>
  <w:style w:type="paragraph" w:customStyle="1" w:styleId="1">
    <w:name w:val="正文1"/>
    <w:qFormat/>
    <w:rsid w:val="00AB2FE3"/>
    <w:pPr>
      <w:jc w:val="both"/>
    </w:pPr>
    <w:rPr>
      <w:rFonts w:ascii="Calibri" w:hAnsi="Calibri" w:cs="宋体"/>
      <w:kern w:val="2"/>
      <w:sz w:val="21"/>
      <w:szCs w:val="21"/>
    </w:rPr>
  </w:style>
  <w:style w:type="paragraph" w:styleId="a4">
    <w:name w:val="footer"/>
    <w:basedOn w:val="a"/>
    <w:link w:val="Char"/>
    <w:uiPriority w:val="99"/>
    <w:rsid w:val="00AF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F7930"/>
    <w:rPr>
      <w:kern w:val="2"/>
      <w:sz w:val="18"/>
      <w:szCs w:val="18"/>
    </w:rPr>
  </w:style>
  <w:style w:type="character" w:styleId="a5">
    <w:name w:val="page number"/>
    <w:basedOn w:val="a0"/>
    <w:rsid w:val="00AF7930"/>
  </w:style>
  <w:style w:type="character" w:styleId="a6">
    <w:name w:val="Strong"/>
    <w:basedOn w:val="a0"/>
    <w:uiPriority w:val="22"/>
    <w:qFormat/>
    <w:rsid w:val="00AF7930"/>
    <w:rPr>
      <w:b/>
      <w:bCs/>
    </w:rPr>
  </w:style>
  <w:style w:type="paragraph" w:styleId="a7">
    <w:name w:val="header"/>
    <w:basedOn w:val="a"/>
    <w:link w:val="Char0"/>
    <w:rsid w:val="00AF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F7930"/>
    <w:rPr>
      <w:kern w:val="2"/>
      <w:sz w:val="18"/>
      <w:szCs w:val="18"/>
    </w:rPr>
  </w:style>
  <w:style w:type="paragraph" w:styleId="a8">
    <w:name w:val="Balloon Text"/>
    <w:basedOn w:val="a"/>
    <w:link w:val="Char1"/>
    <w:rsid w:val="00AF7930"/>
    <w:rPr>
      <w:sz w:val="18"/>
      <w:szCs w:val="18"/>
    </w:rPr>
  </w:style>
  <w:style w:type="character" w:customStyle="1" w:styleId="Char1">
    <w:name w:val="批注框文本 Char"/>
    <w:basedOn w:val="a0"/>
    <w:link w:val="a8"/>
    <w:rsid w:val="00AF7930"/>
    <w:rPr>
      <w:kern w:val="2"/>
      <w:sz w:val="18"/>
      <w:szCs w:val="18"/>
    </w:rPr>
  </w:style>
  <w:style w:type="character" w:styleId="a9">
    <w:name w:val="Hyperlink"/>
    <w:basedOn w:val="a0"/>
    <w:rsid w:val="00AF7930"/>
    <w:rPr>
      <w:color w:val="0000FF"/>
      <w:u w:val="single"/>
    </w:rPr>
  </w:style>
  <w:style w:type="table" w:styleId="aa">
    <w:name w:val="Table Grid"/>
    <w:basedOn w:val="a1"/>
    <w:uiPriority w:val="59"/>
    <w:rsid w:val="00AF793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1053</Words>
  <Characters>6007</Characters>
  <Application>Microsoft Office Word</Application>
  <DocSecurity>0</DocSecurity>
  <Lines>50</Lines>
  <Paragraphs>14</Paragraphs>
  <ScaleCrop>false</ScaleCrop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辛宁</dc:creator>
  <cp:lastModifiedBy>孙世海</cp:lastModifiedBy>
  <cp:revision>2</cp:revision>
  <dcterms:created xsi:type="dcterms:W3CDTF">2019-10-15T03:55:00Z</dcterms:created>
  <dcterms:modified xsi:type="dcterms:W3CDTF">2019-10-15T08:35:00Z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