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C5" w:rsidRPr="005B507D" w:rsidRDefault="00E717C5" w:rsidP="00E717C5">
      <w:pPr>
        <w:rPr>
          <w:rFonts w:ascii="黑体" w:eastAsia="黑体" w:hAnsi="黑体" w:hint="eastAsia"/>
          <w:sz w:val="32"/>
          <w:szCs w:val="32"/>
        </w:rPr>
      </w:pPr>
      <w:r w:rsidRPr="005B507D">
        <w:rPr>
          <w:rFonts w:ascii="黑体" w:eastAsia="黑体" w:hAnsi="黑体" w:hint="eastAsia"/>
          <w:sz w:val="32"/>
          <w:szCs w:val="32"/>
        </w:rPr>
        <w:t>附件</w:t>
      </w:r>
    </w:p>
    <w:p w:rsidR="00E717C5" w:rsidRPr="005B507D" w:rsidRDefault="00E717C5" w:rsidP="00E717C5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5B507D">
        <w:rPr>
          <w:rFonts w:ascii="华文中宋" w:eastAsia="华文中宋" w:hAnsi="华文中宋" w:hint="eastAsia"/>
          <w:b/>
          <w:sz w:val="44"/>
          <w:szCs w:val="44"/>
        </w:rPr>
        <w:t>2015年第一期注销的《医疗器械注册证》内容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139"/>
        <w:gridCol w:w="3402"/>
        <w:gridCol w:w="3544"/>
        <w:gridCol w:w="2467"/>
      </w:tblGrid>
      <w:tr w:rsidR="00E717C5" w:rsidRPr="001F43C3" w:rsidTr="008B3884">
        <w:trPr>
          <w:trHeight w:val="724"/>
        </w:trPr>
        <w:tc>
          <w:tcPr>
            <w:tcW w:w="1080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b/>
                <w:sz w:val="28"/>
                <w:szCs w:val="28"/>
              </w:rPr>
              <w:t>注册证号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b/>
                <w:sz w:val="28"/>
                <w:szCs w:val="28"/>
              </w:rPr>
              <w:t>注销原因</w:t>
            </w:r>
          </w:p>
        </w:tc>
      </w:tr>
      <w:tr w:rsidR="00E717C5" w:rsidRPr="001F43C3" w:rsidTr="008B3884">
        <w:trPr>
          <w:trHeight w:val="1272"/>
        </w:trPr>
        <w:tc>
          <w:tcPr>
            <w:tcW w:w="1080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一次性使用Y型连接阀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1F43C3">
              <w:rPr>
                <w:rFonts w:ascii="仿宋" w:eastAsia="仿宋" w:hAnsi="仿宋" w:hint="eastAsia"/>
                <w:sz w:val="28"/>
                <w:szCs w:val="28"/>
              </w:rPr>
              <w:t>粤深药监</w:t>
            </w:r>
            <w:proofErr w:type="gramEnd"/>
            <w:r w:rsidRPr="001F43C3">
              <w:rPr>
                <w:rFonts w:ascii="仿宋" w:eastAsia="仿宋" w:hAnsi="仿宋" w:hint="eastAsia"/>
                <w:sz w:val="28"/>
                <w:szCs w:val="28"/>
              </w:rPr>
              <w:t>械（准）字2013第1010040号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深圳市益心达医学新技术有限公司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不符合医疗器械</w:t>
            </w:r>
          </w:p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分类要求</w:t>
            </w:r>
          </w:p>
        </w:tc>
      </w:tr>
      <w:tr w:rsidR="00E717C5" w:rsidRPr="001F43C3" w:rsidTr="008B3884">
        <w:trPr>
          <w:trHeight w:val="1263"/>
        </w:trPr>
        <w:tc>
          <w:tcPr>
            <w:tcW w:w="1080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一次性使用Y型连接阀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1F43C3">
              <w:rPr>
                <w:rFonts w:ascii="仿宋" w:eastAsia="仿宋" w:hAnsi="仿宋" w:hint="eastAsia"/>
                <w:sz w:val="28"/>
                <w:szCs w:val="28"/>
              </w:rPr>
              <w:t>粤深药监</w:t>
            </w:r>
            <w:proofErr w:type="gramEnd"/>
            <w:r w:rsidRPr="001F43C3">
              <w:rPr>
                <w:rFonts w:ascii="仿宋" w:eastAsia="仿宋" w:hAnsi="仿宋" w:hint="eastAsia"/>
                <w:sz w:val="28"/>
                <w:szCs w:val="28"/>
              </w:rPr>
              <w:t>械（准）字2013第1660041号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深圳市康</w:t>
            </w:r>
            <w:proofErr w:type="gramStart"/>
            <w:r w:rsidRPr="001F43C3">
              <w:rPr>
                <w:rFonts w:ascii="仿宋" w:eastAsia="仿宋" w:hAnsi="仿宋" w:hint="eastAsia"/>
                <w:sz w:val="28"/>
                <w:szCs w:val="28"/>
              </w:rPr>
              <w:t>医博科技</w:t>
            </w:r>
            <w:proofErr w:type="gramEnd"/>
            <w:r w:rsidRPr="001F43C3">
              <w:rPr>
                <w:rFonts w:ascii="仿宋" w:eastAsia="仿宋" w:hAnsi="仿宋" w:hint="eastAsia"/>
                <w:sz w:val="28"/>
                <w:szCs w:val="28"/>
              </w:rPr>
              <w:t>发展有限公司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不符合医疗器械</w:t>
            </w:r>
          </w:p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分类要求</w:t>
            </w:r>
          </w:p>
        </w:tc>
      </w:tr>
      <w:tr w:rsidR="00E717C5" w:rsidRPr="001F43C3" w:rsidTr="008B3884">
        <w:trPr>
          <w:trHeight w:val="1270"/>
        </w:trPr>
        <w:tc>
          <w:tcPr>
            <w:tcW w:w="1080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/>
                <w:sz w:val="28"/>
                <w:szCs w:val="28"/>
              </w:rPr>
              <w:t>Y</w:t>
            </w:r>
            <w:r w:rsidRPr="001F43C3">
              <w:rPr>
                <w:rFonts w:ascii="仿宋" w:eastAsia="仿宋" w:hAnsi="仿宋" w:hint="eastAsia"/>
                <w:sz w:val="28"/>
                <w:szCs w:val="28"/>
              </w:rPr>
              <w:t>型连接器套件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1F43C3">
              <w:rPr>
                <w:rFonts w:ascii="仿宋" w:eastAsia="仿宋" w:hAnsi="仿宋" w:hint="eastAsia"/>
                <w:sz w:val="28"/>
                <w:szCs w:val="28"/>
              </w:rPr>
              <w:t>粤深药监</w:t>
            </w:r>
            <w:proofErr w:type="gramEnd"/>
            <w:r w:rsidRPr="001F43C3">
              <w:rPr>
                <w:rFonts w:ascii="仿宋" w:eastAsia="仿宋" w:hAnsi="仿宋" w:hint="eastAsia"/>
                <w:sz w:val="28"/>
                <w:szCs w:val="28"/>
              </w:rPr>
              <w:t>械（准）字</w:t>
            </w:r>
            <w:r w:rsidRPr="001F43C3">
              <w:rPr>
                <w:rFonts w:ascii="仿宋" w:eastAsia="仿宋" w:hAnsi="仿宋"/>
                <w:sz w:val="28"/>
                <w:szCs w:val="28"/>
              </w:rPr>
              <w:t>2013</w:t>
            </w:r>
            <w:r w:rsidRPr="001F43C3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Pr="001F43C3">
              <w:rPr>
                <w:rFonts w:ascii="仿宋" w:eastAsia="仿宋" w:hAnsi="仿宋"/>
                <w:sz w:val="28"/>
                <w:szCs w:val="28"/>
              </w:rPr>
              <w:t>1660048</w:t>
            </w:r>
            <w:r w:rsidRPr="001F43C3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深圳市安</w:t>
            </w:r>
            <w:proofErr w:type="gramStart"/>
            <w:r w:rsidRPr="001F43C3">
              <w:rPr>
                <w:rFonts w:ascii="仿宋" w:eastAsia="仿宋" w:hAnsi="仿宋" w:hint="eastAsia"/>
                <w:sz w:val="28"/>
                <w:szCs w:val="28"/>
              </w:rPr>
              <w:t>特</w:t>
            </w:r>
            <w:proofErr w:type="gramEnd"/>
            <w:r w:rsidRPr="001F43C3">
              <w:rPr>
                <w:rFonts w:ascii="仿宋" w:eastAsia="仿宋" w:hAnsi="仿宋" w:hint="eastAsia"/>
                <w:sz w:val="28"/>
                <w:szCs w:val="28"/>
              </w:rPr>
              <w:t>高科技实业有限公司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不符合医疗器械</w:t>
            </w:r>
          </w:p>
          <w:p w:rsidR="00E717C5" w:rsidRPr="001F43C3" w:rsidRDefault="00E717C5" w:rsidP="008B388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F43C3">
              <w:rPr>
                <w:rFonts w:ascii="仿宋" w:eastAsia="仿宋" w:hAnsi="仿宋" w:hint="eastAsia"/>
                <w:sz w:val="28"/>
                <w:szCs w:val="28"/>
              </w:rPr>
              <w:t>分类要求</w:t>
            </w:r>
          </w:p>
        </w:tc>
      </w:tr>
    </w:tbl>
    <w:p w:rsidR="00984727" w:rsidRPr="00E717C5" w:rsidRDefault="00984727"/>
    <w:sectPr w:rsidR="00984727" w:rsidRPr="00E717C5" w:rsidSect="00E717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7C5"/>
    <w:rsid w:val="00984727"/>
    <w:rsid w:val="00E7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王坤</dc:creator>
  <cp:keywords/>
  <dc:description/>
  <cp:lastModifiedBy>王坤</cp:lastModifiedBy>
  <cp:revision>2</cp:revision>
  <dcterms:created xsi:type="dcterms:W3CDTF">2015-09-29T07:00:00Z</dcterms:created>
  <dcterms:modified xsi:type="dcterms:W3CDTF">2015-09-29T07:01:00Z</dcterms:modified>
</cp:coreProperties>
</file>