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595" w:rsidRPr="005E00D7" w:rsidRDefault="00C665DC">
      <w:pPr>
        <w:spacing w:line="500" w:lineRule="exact"/>
        <w:jc w:val="center"/>
        <w:rPr>
          <w:rFonts w:ascii="楷体" w:eastAsia="楷体" w:hAnsi="楷体" w:cs="宋体"/>
          <w:color w:val="000000"/>
          <w:kern w:val="0"/>
        </w:rPr>
      </w:pPr>
      <w:r w:rsidRPr="005E00D7">
        <w:rPr>
          <w:rFonts w:asciiTheme="majorEastAsia" w:eastAsiaTheme="majorEastAsia" w:hAnsiTheme="majorEastAsia" w:hint="eastAsia"/>
          <w:b/>
        </w:rPr>
        <w:t>深圳市医疗器械流通领域违法经营行为自查</w:t>
      </w:r>
      <w:r w:rsidR="005E00D7" w:rsidRPr="005E00D7">
        <w:rPr>
          <w:rFonts w:asciiTheme="majorEastAsia" w:eastAsiaTheme="majorEastAsia" w:hAnsiTheme="majorEastAsia" w:hint="eastAsia"/>
          <w:b/>
        </w:rPr>
        <w:t>表</w:t>
      </w:r>
    </w:p>
    <w:p w:rsidR="00106595" w:rsidRDefault="00C665DC">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自查</w:t>
      </w:r>
      <w:r w:rsidR="006E569B">
        <w:rPr>
          <w:rFonts w:ascii="宋体" w:eastAsia="宋体" w:hAnsi="宋体" w:cs="宋体" w:hint="eastAsia"/>
          <w:color w:val="000000"/>
          <w:kern w:val="0"/>
          <w:sz w:val="24"/>
          <w:szCs w:val="24"/>
        </w:rPr>
        <w:t>单位名称：                               许可证</w:t>
      </w:r>
      <w:r>
        <w:rPr>
          <w:rFonts w:ascii="宋体" w:eastAsia="宋体" w:hAnsi="宋体" w:cs="宋体" w:hint="eastAsia"/>
          <w:color w:val="000000"/>
          <w:kern w:val="0"/>
          <w:sz w:val="24"/>
          <w:szCs w:val="24"/>
        </w:rPr>
        <w:t>号或备案</w:t>
      </w:r>
      <w:r w:rsidR="006E569B">
        <w:rPr>
          <w:rFonts w:ascii="宋体" w:eastAsia="宋体" w:hAnsi="宋体" w:cs="宋体" w:hint="eastAsia"/>
          <w:color w:val="000000"/>
          <w:kern w:val="0"/>
          <w:sz w:val="24"/>
          <w:szCs w:val="24"/>
        </w:rPr>
        <w:t>号：</w:t>
      </w: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709"/>
        <w:gridCol w:w="850"/>
        <w:gridCol w:w="851"/>
      </w:tblGrid>
      <w:tr w:rsidR="00106595" w:rsidTr="007F20BB">
        <w:trPr>
          <w:trHeight w:val="340"/>
        </w:trPr>
        <w:tc>
          <w:tcPr>
            <w:tcW w:w="675" w:type="dxa"/>
            <w:vMerge w:val="restart"/>
            <w:vAlign w:val="center"/>
          </w:tcPr>
          <w:p w:rsidR="00106595" w:rsidRDefault="005E00D7">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序号</w:t>
            </w:r>
          </w:p>
        </w:tc>
        <w:tc>
          <w:tcPr>
            <w:tcW w:w="6379" w:type="dxa"/>
            <w:vMerge w:val="restart"/>
            <w:vAlign w:val="center"/>
          </w:tcPr>
          <w:p w:rsidR="00106595" w:rsidRDefault="005E00D7" w:rsidP="005E00D7">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自查内容</w:t>
            </w:r>
          </w:p>
        </w:tc>
        <w:tc>
          <w:tcPr>
            <w:tcW w:w="1559" w:type="dxa"/>
            <w:gridSpan w:val="2"/>
            <w:vAlign w:val="center"/>
          </w:tcPr>
          <w:p w:rsidR="000B59E0" w:rsidRDefault="003C19FC">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自</w:t>
            </w:r>
            <w:r w:rsidR="006E569B">
              <w:rPr>
                <w:rFonts w:ascii="宋体" w:eastAsia="宋体" w:hAnsi="宋体" w:cs="宋体" w:hint="eastAsia"/>
                <w:b/>
                <w:color w:val="000000"/>
                <w:kern w:val="0"/>
                <w:sz w:val="21"/>
                <w:szCs w:val="21"/>
              </w:rPr>
              <w:t>查结果</w:t>
            </w:r>
          </w:p>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（打“√”）</w:t>
            </w:r>
          </w:p>
        </w:tc>
        <w:tc>
          <w:tcPr>
            <w:tcW w:w="851"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备注</w:t>
            </w:r>
          </w:p>
        </w:tc>
      </w:tr>
      <w:tr w:rsidR="00106595" w:rsidTr="007F20BB">
        <w:trPr>
          <w:trHeight w:val="340"/>
          <w:tblHeader/>
        </w:trPr>
        <w:tc>
          <w:tcPr>
            <w:tcW w:w="675"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6379"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709" w:type="dxa"/>
            <w:vAlign w:val="center"/>
          </w:tcPr>
          <w:p w:rsidR="00106595" w:rsidRDefault="003C19FC">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是</w:t>
            </w:r>
          </w:p>
        </w:tc>
        <w:tc>
          <w:tcPr>
            <w:tcW w:w="850" w:type="dxa"/>
            <w:vAlign w:val="center"/>
          </w:tcPr>
          <w:p w:rsidR="00106595" w:rsidRDefault="003C19FC" w:rsidP="005E00D7">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否</w:t>
            </w:r>
          </w:p>
        </w:tc>
        <w:tc>
          <w:tcPr>
            <w:tcW w:w="851" w:type="dxa"/>
            <w:vMerge/>
            <w:vAlign w:val="center"/>
          </w:tcPr>
          <w:p w:rsidR="00106595" w:rsidRDefault="00106595">
            <w:pPr>
              <w:widowControl/>
              <w:spacing w:line="300" w:lineRule="exact"/>
              <w:jc w:val="center"/>
              <w:rPr>
                <w:rFonts w:ascii="宋体" w:eastAsia="宋体" w:hAnsi="宋体" w:cs="宋体"/>
                <w:b/>
                <w:color w:val="000000"/>
                <w:kern w:val="0"/>
                <w:sz w:val="21"/>
                <w:szCs w:val="21"/>
              </w:rPr>
            </w:pPr>
          </w:p>
        </w:tc>
      </w:tr>
      <w:tr w:rsidR="00106595" w:rsidTr="007F20BB">
        <w:trPr>
          <w:trHeight w:val="340"/>
        </w:trPr>
        <w:tc>
          <w:tcPr>
            <w:tcW w:w="675" w:type="dxa"/>
            <w:vAlign w:val="center"/>
          </w:tcPr>
          <w:p w:rsidR="00106595" w:rsidRDefault="005E00D7">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6379" w:type="dxa"/>
            <w:vAlign w:val="center"/>
          </w:tcPr>
          <w:p w:rsidR="00106595" w:rsidRDefault="00C665DC" w:rsidP="003C19FC">
            <w:pPr>
              <w:widowControl/>
              <w:spacing w:line="300" w:lineRule="exact"/>
              <w:rPr>
                <w:rFonts w:ascii="宋体" w:eastAsia="宋体" w:hAnsi="宋体" w:cs="宋体"/>
                <w:color w:val="000000"/>
                <w:kern w:val="0"/>
                <w:sz w:val="21"/>
                <w:szCs w:val="21"/>
              </w:rPr>
            </w:pPr>
            <w:r w:rsidRPr="005E00D7">
              <w:rPr>
                <w:rFonts w:ascii="宋体" w:eastAsia="宋体" w:hAnsi="宋体" w:cs="宋体" w:hint="eastAsia"/>
                <w:color w:val="000000"/>
                <w:kern w:val="0"/>
                <w:sz w:val="21"/>
                <w:szCs w:val="21"/>
              </w:rPr>
              <w:t>从事医疗器械批发业务的经营企业</w:t>
            </w:r>
            <w:r w:rsidR="003C19FC">
              <w:rPr>
                <w:rFonts w:ascii="宋体" w:eastAsia="宋体" w:hAnsi="宋体" w:cs="宋体" w:hint="eastAsia"/>
                <w:color w:val="000000"/>
                <w:kern w:val="0"/>
                <w:sz w:val="21"/>
                <w:szCs w:val="21"/>
              </w:rPr>
              <w:t>是否</w:t>
            </w:r>
            <w:r w:rsidRPr="005E00D7">
              <w:rPr>
                <w:rFonts w:ascii="宋体" w:eastAsia="宋体" w:hAnsi="宋体" w:cs="宋体" w:hint="eastAsia"/>
                <w:color w:val="000000"/>
                <w:kern w:val="0"/>
                <w:sz w:val="21"/>
                <w:szCs w:val="21"/>
              </w:rPr>
              <w:t>销售给不具有资质的经营企业或者使用单位；</w:t>
            </w:r>
            <w:r w:rsidR="003C19FC">
              <w:rPr>
                <w:rFonts w:ascii="宋体" w:eastAsia="宋体" w:hAnsi="宋体" w:cs="宋体"/>
                <w:color w:val="000000"/>
                <w:kern w:val="0"/>
                <w:sz w:val="21"/>
                <w:szCs w:val="21"/>
              </w:rPr>
              <w:t xml:space="preserve"> </w:t>
            </w:r>
          </w:p>
        </w:tc>
        <w:tc>
          <w:tcPr>
            <w:tcW w:w="709"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0"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sidRPr="005E00D7">
              <w:rPr>
                <w:rFonts w:ascii="宋体" w:eastAsia="宋体" w:hAnsi="宋体" w:cs="宋体" w:hint="eastAsia"/>
                <w:color w:val="000000"/>
                <w:kern w:val="0"/>
                <w:sz w:val="21"/>
                <w:szCs w:val="21"/>
              </w:rPr>
              <w:t>医疗器械经营企业</w:t>
            </w:r>
            <w:r>
              <w:rPr>
                <w:rFonts w:ascii="宋体" w:eastAsia="宋体" w:hAnsi="宋体" w:cs="宋体" w:hint="eastAsia"/>
                <w:color w:val="000000"/>
                <w:kern w:val="0"/>
                <w:sz w:val="21"/>
                <w:szCs w:val="21"/>
              </w:rPr>
              <w:t>是否</w:t>
            </w:r>
            <w:r w:rsidRPr="005E00D7">
              <w:rPr>
                <w:rFonts w:ascii="宋体" w:eastAsia="宋体" w:hAnsi="宋体" w:cs="宋体" w:hint="eastAsia"/>
                <w:color w:val="000000"/>
                <w:kern w:val="0"/>
                <w:sz w:val="21"/>
                <w:szCs w:val="21"/>
              </w:rPr>
              <w:t>从不具有资质的生产、经营企业购进医疗器械。</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106595" w:rsidTr="007F20BB">
        <w:trPr>
          <w:trHeight w:val="340"/>
        </w:trPr>
        <w:tc>
          <w:tcPr>
            <w:tcW w:w="675" w:type="dxa"/>
            <w:vAlign w:val="center"/>
          </w:tcPr>
          <w:p w:rsidR="00106595"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6379" w:type="dxa"/>
            <w:vAlign w:val="center"/>
          </w:tcPr>
          <w:p w:rsidR="00106595" w:rsidRDefault="003C19FC" w:rsidP="003C19FC">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经营条件发生变化，不再符合医疗器械经营质量管理规范要求，未按照规定进行整改；</w:t>
            </w:r>
            <w:r>
              <w:rPr>
                <w:rFonts w:ascii="宋体" w:eastAsia="宋体" w:hAnsi="宋体" w:cs="宋体"/>
                <w:color w:val="000000"/>
                <w:kern w:val="0"/>
                <w:sz w:val="21"/>
                <w:szCs w:val="21"/>
              </w:rPr>
              <w:t xml:space="preserve"> </w:t>
            </w:r>
          </w:p>
        </w:tc>
        <w:tc>
          <w:tcPr>
            <w:tcW w:w="709"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0"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Pr="005E00D7">
              <w:rPr>
                <w:rFonts w:ascii="宋体" w:eastAsia="宋体" w:hAnsi="宋体" w:cs="宋体" w:hint="eastAsia"/>
                <w:color w:val="000000"/>
                <w:kern w:val="0"/>
                <w:sz w:val="21"/>
                <w:szCs w:val="21"/>
              </w:rPr>
              <w:t>擅自变更经营场所或者库房地址、扩大经营范围或者擅自设立库房。</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106595" w:rsidTr="007F20BB">
        <w:trPr>
          <w:trHeight w:val="340"/>
        </w:trPr>
        <w:tc>
          <w:tcPr>
            <w:tcW w:w="675" w:type="dxa"/>
            <w:vAlign w:val="center"/>
          </w:tcPr>
          <w:p w:rsidR="00106595"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6379" w:type="dxa"/>
            <w:vAlign w:val="center"/>
          </w:tcPr>
          <w:p w:rsidR="00106595" w:rsidRDefault="003C19FC" w:rsidP="003C19FC">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提供虚假资料或者采取其他欺骗手段取得《医疗器械经营许可证》；</w:t>
            </w:r>
            <w:r>
              <w:rPr>
                <w:rFonts w:ascii="宋体" w:eastAsia="宋体" w:hAnsi="宋体" w:cs="宋体"/>
                <w:color w:val="000000"/>
                <w:kern w:val="0"/>
                <w:sz w:val="21"/>
                <w:szCs w:val="21"/>
              </w:rPr>
              <w:t xml:space="preserve"> </w:t>
            </w:r>
          </w:p>
        </w:tc>
        <w:tc>
          <w:tcPr>
            <w:tcW w:w="709"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0"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6</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经营第二类医疗器械是否</w:t>
            </w:r>
            <w:r w:rsidRPr="005E00D7">
              <w:rPr>
                <w:rFonts w:ascii="宋体" w:eastAsia="宋体" w:hAnsi="宋体" w:cs="宋体" w:hint="eastAsia"/>
                <w:color w:val="000000"/>
                <w:kern w:val="0"/>
                <w:sz w:val="21"/>
                <w:szCs w:val="21"/>
              </w:rPr>
              <w:t>未办理备案或者备案时提供虚假资料；</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Pr="005E00D7">
              <w:rPr>
                <w:rFonts w:ascii="宋体" w:eastAsia="宋体" w:hAnsi="宋体" w:cs="宋体" w:hint="eastAsia"/>
                <w:color w:val="000000"/>
                <w:kern w:val="0"/>
                <w:sz w:val="21"/>
                <w:szCs w:val="21"/>
              </w:rPr>
              <w:t>伪造、变造、买卖、出租、出借《医疗器械经营许可证》或《医疗器械经营备案凭证》。</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106595" w:rsidTr="007F20BB">
        <w:trPr>
          <w:trHeight w:val="340"/>
        </w:trPr>
        <w:tc>
          <w:tcPr>
            <w:tcW w:w="675" w:type="dxa"/>
            <w:vAlign w:val="center"/>
          </w:tcPr>
          <w:p w:rsidR="00106595"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8</w:t>
            </w:r>
          </w:p>
        </w:tc>
        <w:tc>
          <w:tcPr>
            <w:tcW w:w="6379" w:type="dxa"/>
            <w:vAlign w:val="center"/>
          </w:tcPr>
          <w:p w:rsidR="00106595"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未经许可从事第三类医疗器械经营活动，或者《医疗器械经营许可证》有效期届满后未依法办理延续、仍继续从事医疗器械经营。</w:t>
            </w:r>
          </w:p>
        </w:tc>
        <w:tc>
          <w:tcPr>
            <w:tcW w:w="709"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0"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7F20BB">
        <w:trPr>
          <w:trHeight w:val="340"/>
        </w:trPr>
        <w:tc>
          <w:tcPr>
            <w:tcW w:w="675" w:type="dxa"/>
            <w:vAlign w:val="center"/>
          </w:tcPr>
          <w:p w:rsidR="00106595"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w:t>
            </w:r>
          </w:p>
        </w:tc>
        <w:tc>
          <w:tcPr>
            <w:tcW w:w="6379" w:type="dxa"/>
            <w:vAlign w:val="center"/>
          </w:tcPr>
          <w:p w:rsidR="00106595"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经营未取得医疗器械注册证的第二类、第三类医疗器械，特别是进口医疗器械境内代理商经营无证产品。</w:t>
            </w:r>
          </w:p>
        </w:tc>
        <w:tc>
          <w:tcPr>
            <w:tcW w:w="709"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0"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7F20BB">
        <w:trPr>
          <w:trHeight w:val="340"/>
        </w:trPr>
        <w:tc>
          <w:tcPr>
            <w:tcW w:w="675" w:type="dxa"/>
            <w:vAlign w:val="center"/>
          </w:tcPr>
          <w:p w:rsidR="00106595"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w:t>
            </w:r>
          </w:p>
        </w:tc>
        <w:tc>
          <w:tcPr>
            <w:tcW w:w="6379" w:type="dxa"/>
            <w:vAlign w:val="center"/>
          </w:tcPr>
          <w:p w:rsidR="00106595" w:rsidRDefault="003C19FC" w:rsidP="003C19FC">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经营不符合强制性标准或者不符合经注册或者备案的产品技术要求的医疗器械；</w:t>
            </w:r>
            <w:r>
              <w:rPr>
                <w:rFonts w:ascii="宋体" w:eastAsia="宋体" w:hAnsi="宋体" w:cs="宋体"/>
                <w:color w:val="000000"/>
                <w:kern w:val="0"/>
                <w:sz w:val="21"/>
                <w:szCs w:val="21"/>
              </w:rPr>
              <w:t xml:space="preserve"> </w:t>
            </w:r>
          </w:p>
        </w:tc>
        <w:tc>
          <w:tcPr>
            <w:tcW w:w="709"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0"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11</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Pr="005E00D7">
              <w:rPr>
                <w:rFonts w:ascii="宋体" w:eastAsia="宋体" w:hAnsi="宋体" w:cs="宋体" w:hint="eastAsia"/>
                <w:color w:val="000000"/>
                <w:kern w:val="0"/>
                <w:sz w:val="21"/>
                <w:szCs w:val="21"/>
              </w:rPr>
              <w:t>经营无合格证明文件、过期、失效、淘汰的医疗器械。</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0B59E0" w:rsidTr="007F20BB">
        <w:trPr>
          <w:trHeight w:val="340"/>
        </w:trPr>
        <w:tc>
          <w:tcPr>
            <w:tcW w:w="675" w:type="dxa"/>
            <w:vAlign w:val="center"/>
          </w:tcPr>
          <w:p w:rsidR="000B59E0"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w:t>
            </w:r>
          </w:p>
        </w:tc>
        <w:tc>
          <w:tcPr>
            <w:tcW w:w="6379" w:type="dxa"/>
            <w:vAlign w:val="center"/>
          </w:tcPr>
          <w:p w:rsidR="000B59E0" w:rsidRDefault="003C19FC" w:rsidP="003C19FC">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经营的医疗器械的说明书、标签不符合有关规定；</w:t>
            </w:r>
            <w:r>
              <w:rPr>
                <w:rFonts w:ascii="宋体" w:eastAsia="宋体" w:hAnsi="宋体" w:cs="宋体"/>
                <w:color w:val="000000"/>
                <w:kern w:val="0"/>
                <w:sz w:val="21"/>
                <w:szCs w:val="21"/>
              </w:rPr>
              <w:t xml:space="preserve"> </w:t>
            </w:r>
          </w:p>
        </w:tc>
        <w:tc>
          <w:tcPr>
            <w:tcW w:w="709"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0"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Pr="005E00D7">
              <w:rPr>
                <w:rFonts w:ascii="宋体" w:eastAsia="宋体" w:hAnsi="宋体" w:cs="宋体" w:hint="eastAsia"/>
                <w:color w:val="000000"/>
                <w:kern w:val="0"/>
                <w:sz w:val="21"/>
                <w:szCs w:val="21"/>
              </w:rPr>
              <w:t>未按照医疗器械说明书和标签标示要求运输、贮存医疗器械，特别是未对需要低温、冷藏医疗器械进行全链条冷链管理。</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0B59E0" w:rsidRPr="003C19FC" w:rsidTr="007F20BB">
        <w:trPr>
          <w:trHeight w:val="340"/>
        </w:trPr>
        <w:tc>
          <w:tcPr>
            <w:tcW w:w="675" w:type="dxa"/>
            <w:vAlign w:val="center"/>
          </w:tcPr>
          <w:p w:rsidR="000B59E0"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14</w:t>
            </w:r>
          </w:p>
        </w:tc>
        <w:tc>
          <w:tcPr>
            <w:tcW w:w="6379" w:type="dxa"/>
            <w:vAlign w:val="center"/>
          </w:tcPr>
          <w:p w:rsidR="000B59E0" w:rsidRDefault="003C19FC" w:rsidP="003C19FC">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w:t>
            </w:r>
            <w:r w:rsidR="00C665DC" w:rsidRPr="005E00D7">
              <w:rPr>
                <w:rFonts w:ascii="宋体" w:eastAsia="宋体" w:hAnsi="宋体" w:cs="宋体" w:hint="eastAsia"/>
                <w:color w:val="000000"/>
                <w:kern w:val="0"/>
                <w:sz w:val="21"/>
                <w:szCs w:val="21"/>
              </w:rPr>
              <w:t>未按规定建立并执行医疗器械进货查验记录制度；</w:t>
            </w:r>
            <w:r>
              <w:rPr>
                <w:rFonts w:ascii="宋体" w:eastAsia="宋体" w:hAnsi="宋体" w:cs="宋体"/>
                <w:color w:val="000000"/>
                <w:kern w:val="0"/>
                <w:sz w:val="21"/>
                <w:szCs w:val="21"/>
              </w:rPr>
              <w:t xml:space="preserve"> </w:t>
            </w:r>
          </w:p>
        </w:tc>
        <w:tc>
          <w:tcPr>
            <w:tcW w:w="709"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0"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15</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5E00D7">
              <w:rPr>
                <w:rFonts w:ascii="宋体" w:eastAsia="宋体" w:hAnsi="宋体" w:cs="宋体" w:hint="eastAsia"/>
                <w:color w:val="000000"/>
                <w:kern w:val="0"/>
                <w:sz w:val="21"/>
                <w:szCs w:val="21"/>
              </w:rPr>
              <w:t>从事第二类、第三类医疗器械批发业务以及第三类医疗器械零售业务的经营企业未按规定建立并执行销售记录制度。</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16</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企业法定代表人、负责人、质量管理人员是否熟悉医疗器械监督管理的法律法规、规章规范和所经营医疗器械的相关知识，并符合有关法律法规及本规范规定的资格要求。</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17</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从事质量管理工作的人员是否在职在岗，正常履职。</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18</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库房的选址、设计、布局、建造、改造和维护是否符合医疗器械贮存的要求，能防止医疗器械的混淆、差错或被污损，并具有符合医疗器械产品特性要求的贮存设施、设备。</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19</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企业在库房贮存医疗器械，是否按质量状态采取控制措施，实行分区管理，包括待验区、合格品区、不合格品区、发货区等，并有明显区分（如可采用色标管理，设置待验区为黄色、合格品区和发货区为绿色、不合格品区为红色），退货产品应当单独存放。</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经营第三类医疗器械的企业，是否具有符合医疗器械经营质量管理要求的计算机信息管理系统，保证经营的产品可追溯。</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RP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21</w:t>
            </w:r>
          </w:p>
        </w:tc>
        <w:tc>
          <w:tcPr>
            <w:tcW w:w="6379" w:type="dxa"/>
            <w:vAlign w:val="center"/>
          </w:tcPr>
          <w:p w:rsidR="003C19FC" w:rsidRDefault="003C19FC" w:rsidP="003C19FC">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企业是否保存采购记录，记录应当列明医疗器械的名称、规格（型号）、注册证号或备案凭证号、单位、数量、单价、金额、供货者、购货日期</w:t>
            </w:r>
            <w:r w:rsidRPr="003C19FC">
              <w:rPr>
                <w:rFonts w:ascii="宋体" w:eastAsia="宋体" w:hAnsi="宋体" w:cs="宋体" w:hint="eastAsia"/>
                <w:color w:val="000000"/>
                <w:kern w:val="0"/>
                <w:sz w:val="21"/>
                <w:szCs w:val="21"/>
              </w:rPr>
              <w:lastRenderedPageBreak/>
              <w:t>等。</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lastRenderedPageBreak/>
              <w:t>22</w:t>
            </w:r>
          </w:p>
        </w:tc>
        <w:tc>
          <w:tcPr>
            <w:tcW w:w="6379" w:type="dxa"/>
            <w:vAlign w:val="center"/>
          </w:tcPr>
          <w:p w:rsidR="003C19FC" w:rsidRPr="005E00D7" w:rsidRDefault="003C19FC" w:rsidP="007F20BB">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企业是否建立入库记录，验收合格的医疗器械是否及时入库登记；验收不合格的，是否注明不合格事项，并放置在不合格品区,按照有关规定采取退货、销毁等处置措施。</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23</w:t>
            </w:r>
          </w:p>
        </w:tc>
        <w:tc>
          <w:tcPr>
            <w:tcW w:w="6379" w:type="dxa"/>
            <w:vAlign w:val="center"/>
          </w:tcPr>
          <w:p w:rsidR="003C19FC" w:rsidRPr="003C19FC" w:rsidRDefault="003C19FC" w:rsidP="007F20BB">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销售人员销售医疗器械，是否提供加盖本企业公章的授权书。</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24</w:t>
            </w:r>
          </w:p>
        </w:tc>
        <w:tc>
          <w:tcPr>
            <w:tcW w:w="6379" w:type="dxa"/>
            <w:vAlign w:val="center"/>
          </w:tcPr>
          <w:p w:rsidR="003C19FC" w:rsidRPr="003C19FC" w:rsidRDefault="003C19FC" w:rsidP="007F20BB">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进货查验记录和销售记录是否保存至医疗器械有效期后2年；无有效期的，不得少于5年。植入类医疗器械进货查验记录和销售记录应当永久保存。</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25</w:t>
            </w:r>
          </w:p>
        </w:tc>
        <w:tc>
          <w:tcPr>
            <w:tcW w:w="6379" w:type="dxa"/>
            <w:vAlign w:val="center"/>
          </w:tcPr>
          <w:p w:rsidR="003C19FC" w:rsidRPr="003C19FC" w:rsidRDefault="003C19FC" w:rsidP="007F20BB">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企业委托其他机构运输医疗器械，是否对承运</w:t>
            </w:r>
            <w:proofErr w:type="gramStart"/>
            <w:r w:rsidRPr="003C19FC">
              <w:rPr>
                <w:rFonts w:ascii="宋体" w:eastAsia="宋体" w:hAnsi="宋体" w:cs="宋体" w:hint="eastAsia"/>
                <w:color w:val="000000"/>
                <w:kern w:val="0"/>
                <w:sz w:val="21"/>
                <w:szCs w:val="21"/>
              </w:rPr>
              <w:t>方运输</w:t>
            </w:r>
            <w:proofErr w:type="gramEnd"/>
            <w:r w:rsidRPr="003C19FC">
              <w:rPr>
                <w:rFonts w:ascii="宋体" w:eastAsia="宋体" w:hAnsi="宋体" w:cs="宋体" w:hint="eastAsia"/>
                <w:color w:val="000000"/>
                <w:kern w:val="0"/>
                <w:sz w:val="21"/>
                <w:szCs w:val="21"/>
              </w:rPr>
              <w:t>医疗器械的质量保障能力进行考核评估，明确运输过程中的质量责任，确保运输过程中的质量安全。</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26</w:t>
            </w:r>
          </w:p>
        </w:tc>
        <w:tc>
          <w:tcPr>
            <w:tcW w:w="6379" w:type="dxa"/>
            <w:vAlign w:val="center"/>
          </w:tcPr>
          <w:p w:rsidR="003C19FC" w:rsidRPr="003C19FC" w:rsidRDefault="003C19FC" w:rsidP="007F20BB">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运输需要冷藏、冷冻医疗器械的冷藏车、车载冷藏箱、保温箱是否符合医疗器械运输过程中对温度控制的要求。冷藏车具有显示温度、自动调控温度、报警、存储和读取温度监测数据的功能。</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3C19FC" w:rsidTr="007F20BB">
        <w:trPr>
          <w:trHeight w:val="340"/>
        </w:trPr>
        <w:tc>
          <w:tcPr>
            <w:tcW w:w="675" w:type="dxa"/>
            <w:vAlign w:val="center"/>
          </w:tcPr>
          <w:p w:rsidR="003C19FC" w:rsidRDefault="003C19FC">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27</w:t>
            </w:r>
          </w:p>
        </w:tc>
        <w:tc>
          <w:tcPr>
            <w:tcW w:w="6379" w:type="dxa"/>
            <w:vAlign w:val="center"/>
          </w:tcPr>
          <w:p w:rsidR="003C19FC" w:rsidRPr="003C19FC" w:rsidRDefault="003C19FC" w:rsidP="007F20BB">
            <w:pPr>
              <w:widowControl/>
              <w:spacing w:line="300" w:lineRule="exact"/>
              <w:rPr>
                <w:rFonts w:ascii="宋体" w:eastAsia="宋体" w:hAnsi="宋体" w:cs="宋体"/>
                <w:color w:val="000000"/>
                <w:kern w:val="0"/>
                <w:sz w:val="21"/>
                <w:szCs w:val="21"/>
              </w:rPr>
            </w:pPr>
            <w:r w:rsidRPr="003C19FC">
              <w:rPr>
                <w:rFonts w:ascii="宋体" w:eastAsia="宋体" w:hAnsi="宋体" w:cs="宋体" w:hint="eastAsia"/>
                <w:color w:val="000000"/>
                <w:kern w:val="0"/>
                <w:sz w:val="21"/>
                <w:szCs w:val="21"/>
              </w:rPr>
              <w:t>上次检查发现的问题是否整改落实。</w:t>
            </w:r>
          </w:p>
        </w:tc>
        <w:tc>
          <w:tcPr>
            <w:tcW w:w="709"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0"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c>
          <w:tcPr>
            <w:tcW w:w="851" w:type="dxa"/>
            <w:vAlign w:val="center"/>
          </w:tcPr>
          <w:p w:rsidR="003C19FC" w:rsidRDefault="003C19FC">
            <w:pPr>
              <w:widowControl/>
              <w:spacing w:line="300" w:lineRule="exact"/>
              <w:jc w:val="center"/>
              <w:rPr>
                <w:rFonts w:ascii="宋体" w:eastAsia="宋体" w:hAnsi="宋体" w:cs="宋体"/>
                <w:color w:val="000000"/>
                <w:kern w:val="0"/>
                <w:sz w:val="21"/>
                <w:szCs w:val="21"/>
              </w:rPr>
            </w:pPr>
          </w:p>
        </w:tc>
      </w:tr>
      <w:tr w:rsidR="000B59E0" w:rsidRPr="00C665DC" w:rsidTr="007F20BB">
        <w:trPr>
          <w:trHeight w:val="340"/>
        </w:trPr>
        <w:tc>
          <w:tcPr>
            <w:tcW w:w="9464" w:type="dxa"/>
            <w:gridSpan w:val="5"/>
            <w:vAlign w:val="center"/>
          </w:tcPr>
          <w:p w:rsidR="000B59E0" w:rsidRDefault="004722A1" w:rsidP="004722A1">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是否存在其他违法违规行为：</w:t>
            </w:r>
          </w:p>
          <w:p w:rsidR="004722A1" w:rsidRDefault="004722A1" w:rsidP="004722A1">
            <w:pPr>
              <w:widowControl/>
              <w:spacing w:line="300" w:lineRule="exact"/>
              <w:rPr>
                <w:rFonts w:ascii="宋体" w:eastAsia="宋体" w:hAnsi="宋体" w:cs="宋体"/>
                <w:color w:val="000000"/>
                <w:kern w:val="0"/>
                <w:sz w:val="21"/>
                <w:szCs w:val="21"/>
              </w:rPr>
            </w:pPr>
          </w:p>
        </w:tc>
      </w:tr>
      <w:tr w:rsidR="004722A1" w:rsidRPr="00C665DC" w:rsidTr="007F20BB">
        <w:trPr>
          <w:trHeight w:val="340"/>
        </w:trPr>
        <w:tc>
          <w:tcPr>
            <w:tcW w:w="9464" w:type="dxa"/>
            <w:gridSpan w:val="5"/>
            <w:vAlign w:val="center"/>
          </w:tcPr>
          <w:p w:rsidR="004722A1" w:rsidRDefault="000B5B8D" w:rsidP="004722A1">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自查</w:t>
            </w:r>
            <w:r w:rsidR="004722A1">
              <w:rPr>
                <w:rFonts w:ascii="宋体" w:eastAsia="宋体" w:hAnsi="宋体" w:cs="宋体" w:hint="eastAsia"/>
                <w:color w:val="000000"/>
                <w:kern w:val="0"/>
                <w:sz w:val="21"/>
                <w:szCs w:val="21"/>
              </w:rPr>
              <w:t>结论：</w:t>
            </w:r>
          </w:p>
          <w:p w:rsidR="004722A1" w:rsidRDefault="004722A1" w:rsidP="004722A1">
            <w:pPr>
              <w:widowControl/>
              <w:spacing w:line="300" w:lineRule="exact"/>
              <w:rPr>
                <w:rFonts w:ascii="宋体" w:eastAsia="宋体" w:hAnsi="宋体" w:cs="宋体"/>
                <w:color w:val="000000"/>
                <w:kern w:val="0"/>
                <w:sz w:val="21"/>
                <w:szCs w:val="21"/>
              </w:rPr>
            </w:pPr>
          </w:p>
          <w:p w:rsidR="004722A1" w:rsidRDefault="004722A1">
            <w:pPr>
              <w:widowControl/>
              <w:spacing w:line="300" w:lineRule="exact"/>
              <w:jc w:val="center"/>
              <w:rPr>
                <w:rFonts w:ascii="宋体" w:eastAsia="宋体" w:hAnsi="宋体" w:cs="宋体"/>
                <w:color w:val="000000"/>
                <w:kern w:val="0"/>
                <w:sz w:val="21"/>
                <w:szCs w:val="21"/>
              </w:rPr>
            </w:pPr>
          </w:p>
        </w:tc>
      </w:tr>
      <w:tr w:rsidR="00C665DC" w:rsidRPr="00C665DC" w:rsidTr="007F20BB">
        <w:trPr>
          <w:trHeight w:val="340"/>
        </w:trPr>
        <w:tc>
          <w:tcPr>
            <w:tcW w:w="9464" w:type="dxa"/>
            <w:gridSpan w:val="5"/>
            <w:vAlign w:val="center"/>
          </w:tcPr>
          <w:p w:rsidR="004722A1" w:rsidRDefault="004722A1" w:rsidP="004722A1">
            <w:pPr>
              <w:widowControl/>
              <w:spacing w:line="300" w:lineRule="exact"/>
              <w:rPr>
                <w:rFonts w:ascii="宋体" w:eastAsia="宋体" w:hAnsi="宋体" w:cs="宋体"/>
                <w:color w:val="000000"/>
                <w:kern w:val="0"/>
                <w:sz w:val="21"/>
                <w:szCs w:val="21"/>
              </w:rPr>
            </w:pPr>
            <w:r w:rsidRPr="005E00D7">
              <w:rPr>
                <w:rFonts w:ascii="宋体" w:eastAsia="宋体" w:hAnsi="宋体" w:cs="宋体" w:hint="eastAsia"/>
                <w:color w:val="000000"/>
                <w:kern w:val="0"/>
                <w:sz w:val="21"/>
                <w:szCs w:val="21"/>
              </w:rPr>
              <w:t>存在问题的所用手法、经过、涉及医疗器械和人员</w:t>
            </w:r>
            <w:r>
              <w:rPr>
                <w:rFonts w:ascii="宋体" w:eastAsia="宋体" w:hAnsi="宋体" w:cs="宋体" w:hint="eastAsia"/>
                <w:color w:val="000000"/>
                <w:kern w:val="0"/>
                <w:sz w:val="21"/>
                <w:szCs w:val="21"/>
              </w:rPr>
              <w:t>：</w:t>
            </w:r>
          </w:p>
          <w:p w:rsidR="004722A1" w:rsidRDefault="004722A1" w:rsidP="004722A1">
            <w:pPr>
              <w:widowControl/>
              <w:spacing w:line="300" w:lineRule="exact"/>
              <w:rPr>
                <w:rFonts w:ascii="宋体" w:eastAsia="宋体" w:hAnsi="宋体" w:cs="宋体"/>
                <w:color w:val="000000"/>
                <w:kern w:val="0"/>
                <w:sz w:val="21"/>
                <w:szCs w:val="21"/>
              </w:rPr>
            </w:pPr>
          </w:p>
          <w:p w:rsidR="004722A1" w:rsidRDefault="004722A1" w:rsidP="004722A1">
            <w:pPr>
              <w:widowControl/>
              <w:spacing w:line="300" w:lineRule="exact"/>
              <w:rPr>
                <w:rFonts w:ascii="宋体" w:eastAsia="宋体" w:hAnsi="宋体" w:cs="宋体"/>
                <w:color w:val="000000"/>
                <w:kern w:val="0"/>
                <w:sz w:val="21"/>
                <w:szCs w:val="21"/>
              </w:rPr>
            </w:pPr>
          </w:p>
          <w:p w:rsidR="00C665DC" w:rsidRPr="00A411BB" w:rsidRDefault="00C665DC" w:rsidP="000B59E0">
            <w:pPr>
              <w:widowControl/>
              <w:spacing w:line="300" w:lineRule="exact"/>
              <w:rPr>
                <w:rFonts w:ascii="仿宋_GB2312" w:eastAsia="仿宋_GB2312" w:hAnsi="ˎ̥" w:cs="Arial" w:hint="eastAsia"/>
                <w:color w:val="000000"/>
                <w:kern w:val="0"/>
              </w:rPr>
            </w:pPr>
          </w:p>
        </w:tc>
      </w:tr>
      <w:tr w:rsidR="00106595" w:rsidTr="007F20BB">
        <w:trPr>
          <w:trHeight w:val="340"/>
        </w:trPr>
        <w:tc>
          <w:tcPr>
            <w:tcW w:w="9464" w:type="dxa"/>
            <w:gridSpan w:val="5"/>
            <w:vMerge w:val="restart"/>
            <w:vAlign w:val="center"/>
          </w:tcPr>
          <w:p w:rsidR="004722A1" w:rsidRPr="004722A1" w:rsidRDefault="004722A1" w:rsidP="004722A1">
            <w:pPr>
              <w:spacing w:line="280" w:lineRule="exact"/>
              <w:jc w:val="center"/>
              <w:rPr>
                <w:rFonts w:ascii="宋体" w:hAnsi="宋体"/>
                <w:b/>
                <w:bCs/>
                <w:sz w:val="24"/>
                <w:szCs w:val="24"/>
              </w:rPr>
            </w:pPr>
            <w:r w:rsidRPr="004722A1">
              <w:rPr>
                <w:rFonts w:ascii="宋体" w:hAnsi="宋体" w:hint="eastAsia"/>
                <w:b/>
                <w:bCs/>
                <w:sz w:val="24"/>
                <w:szCs w:val="24"/>
              </w:rPr>
              <w:t>承</w:t>
            </w:r>
            <w:r w:rsidRPr="004722A1">
              <w:rPr>
                <w:rFonts w:ascii="宋体" w:hAnsi="宋体" w:hint="eastAsia"/>
                <w:b/>
                <w:bCs/>
                <w:sz w:val="24"/>
                <w:szCs w:val="24"/>
              </w:rPr>
              <w:t xml:space="preserve">  </w:t>
            </w:r>
            <w:r w:rsidRPr="004722A1">
              <w:rPr>
                <w:rFonts w:ascii="宋体" w:hAnsi="宋体" w:hint="eastAsia"/>
                <w:b/>
                <w:bCs/>
                <w:sz w:val="24"/>
                <w:szCs w:val="24"/>
              </w:rPr>
              <w:t>诺</w:t>
            </w:r>
            <w:r w:rsidRPr="004722A1">
              <w:rPr>
                <w:rFonts w:ascii="宋体" w:hAnsi="宋体" w:hint="eastAsia"/>
                <w:b/>
                <w:bCs/>
                <w:sz w:val="24"/>
                <w:szCs w:val="24"/>
              </w:rPr>
              <w:t xml:space="preserve">  </w:t>
            </w:r>
            <w:r w:rsidRPr="004722A1">
              <w:rPr>
                <w:rFonts w:ascii="宋体" w:hAnsi="宋体" w:hint="eastAsia"/>
                <w:b/>
                <w:bCs/>
                <w:sz w:val="24"/>
                <w:szCs w:val="24"/>
              </w:rPr>
              <w:t>书</w:t>
            </w:r>
          </w:p>
          <w:p w:rsidR="004722A1" w:rsidRPr="004722A1" w:rsidRDefault="004722A1" w:rsidP="004722A1">
            <w:pPr>
              <w:spacing w:line="280" w:lineRule="exact"/>
              <w:ind w:firstLineChars="200" w:firstLine="464"/>
              <w:rPr>
                <w:rFonts w:ascii="宋体" w:hAnsi="宋体"/>
                <w:sz w:val="24"/>
                <w:szCs w:val="24"/>
              </w:rPr>
            </w:pPr>
            <w:r w:rsidRPr="004722A1">
              <w:rPr>
                <w:rFonts w:ascii="宋体" w:hAnsi="宋体" w:hint="eastAsia"/>
                <w:sz w:val="24"/>
                <w:szCs w:val="24"/>
              </w:rPr>
              <w:t>本公司对表中的所有项目均组织人员逐一检查，填报内容真实、可靠。如有虚假，愿意承担由此产生的法律责任及后果。</w:t>
            </w:r>
          </w:p>
          <w:p w:rsidR="004722A1" w:rsidRPr="004722A1" w:rsidRDefault="004722A1" w:rsidP="004722A1">
            <w:pPr>
              <w:spacing w:line="280" w:lineRule="exact"/>
              <w:ind w:firstLineChars="200" w:firstLine="464"/>
              <w:rPr>
                <w:rFonts w:ascii="宋体" w:hAnsi="宋体"/>
                <w:sz w:val="24"/>
                <w:szCs w:val="24"/>
              </w:rPr>
            </w:pPr>
          </w:p>
          <w:p w:rsidR="004722A1" w:rsidRPr="004722A1" w:rsidRDefault="004722A1" w:rsidP="004722A1">
            <w:pPr>
              <w:spacing w:line="280" w:lineRule="exact"/>
              <w:rPr>
                <w:rFonts w:ascii="宋体" w:hAnsi="宋体"/>
                <w:sz w:val="24"/>
                <w:szCs w:val="24"/>
                <w:u w:val="single"/>
              </w:rPr>
            </w:pPr>
            <w:r w:rsidRPr="004722A1">
              <w:rPr>
                <w:rFonts w:ascii="宋体" w:hAnsi="宋体" w:hint="eastAsia"/>
                <w:sz w:val="24"/>
                <w:szCs w:val="24"/>
              </w:rPr>
              <w:t xml:space="preserve">                </w:t>
            </w:r>
            <w:r>
              <w:rPr>
                <w:rFonts w:ascii="宋体" w:hAnsi="宋体" w:hint="eastAsia"/>
                <w:sz w:val="24"/>
                <w:szCs w:val="24"/>
              </w:rPr>
              <w:t xml:space="preserve">                </w:t>
            </w:r>
            <w:r w:rsidRPr="004722A1">
              <w:rPr>
                <w:rFonts w:ascii="宋体" w:hAnsi="宋体" w:hint="eastAsia"/>
                <w:sz w:val="24"/>
                <w:szCs w:val="24"/>
              </w:rPr>
              <w:t>法人</w:t>
            </w:r>
            <w:r>
              <w:rPr>
                <w:rFonts w:ascii="宋体" w:hAnsi="宋体" w:hint="eastAsia"/>
                <w:sz w:val="24"/>
                <w:szCs w:val="24"/>
              </w:rPr>
              <w:t>代表</w:t>
            </w:r>
            <w:r w:rsidRPr="004722A1">
              <w:rPr>
                <w:rFonts w:ascii="宋体" w:hAnsi="宋体" w:hint="eastAsia"/>
                <w:sz w:val="24"/>
                <w:szCs w:val="24"/>
              </w:rPr>
              <w:t>（负责人）签名：</w:t>
            </w:r>
            <w:r w:rsidRPr="004722A1">
              <w:rPr>
                <w:rFonts w:ascii="宋体" w:hAnsi="宋体" w:hint="eastAsia"/>
                <w:sz w:val="24"/>
                <w:szCs w:val="24"/>
                <w:u w:val="single"/>
              </w:rPr>
              <w:t xml:space="preserve">                </w:t>
            </w:r>
          </w:p>
          <w:p w:rsidR="004722A1" w:rsidRPr="004722A1" w:rsidRDefault="004722A1" w:rsidP="004722A1">
            <w:pPr>
              <w:spacing w:line="280" w:lineRule="exact"/>
              <w:ind w:firstLineChars="100" w:firstLine="232"/>
              <w:rPr>
                <w:rFonts w:ascii="宋体" w:hAnsi="宋体"/>
                <w:sz w:val="24"/>
                <w:szCs w:val="24"/>
              </w:rPr>
            </w:pPr>
            <w:r w:rsidRPr="004722A1">
              <w:rPr>
                <w:rFonts w:ascii="宋体" w:hAnsi="宋体" w:hint="eastAsia"/>
                <w:sz w:val="24"/>
                <w:szCs w:val="24"/>
              </w:rPr>
              <w:t xml:space="preserve">                 </w:t>
            </w:r>
            <w:r>
              <w:rPr>
                <w:rFonts w:ascii="宋体" w:hAnsi="宋体" w:hint="eastAsia"/>
                <w:sz w:val="24"/>
                <w:szCs w:val="24"/>
              </w:rPr>
              <w:t xml:space="preserve">             </w:t>
            </w:r>
            <w:r w:rsidRPr="004722A1">
              <w:rPr>
                <w:rFonts w:ascii="宋体" w:hAnsi="宋体" w:hint="eastAsia"/>
                <w:sz w:val="24"/>
                <w:szCs w:val="24"/>
              </w:rPr>
              <w:t>企业盖章：</w:t>
            </w:r>
          </w:p>
          <w:p w:rsidR="00106595" w:rsidRDefault="004722A1" w:rsidP="004722A1">
            <w:pPr>
              <w:widowControl/>
              <w:spacing w:line="300" w:lineRule="exact"/>
              <w:jc w:val="right"/>
              <w:rPr>
                <w:rFonts w:ascii="宋体" w:eastAsia="宋体" w:hAnsi="宋体" w:cs="宋体"/>
                <w:color w:val="000000"/>
                <w:kern w:val="0"/>
                <w:sz w:val="21"/>
                <w:szCs w:val="21"/>
              </w:rPr>
            </w:pPr>
            <w:r>
              <w:rPr>
                <w:rFonts w:ascii="宋体" w:hAnsi="宋体" w:hint="eastAsia"/>
                <w:sz w:val="24"/>
                <w:szCs w:val="24"/>
              </w:rPr>
              <w:t xml:space="preserve">       </w:t>
            </w:r>
            <w:r w:rsidRPr="004722A1">
              <w:rPr>
                <w:rFonts w:ascii="宋体" w:hAnsi="宋体" w:hint="eastAsia"/>
                <w:sz w:val="24"/>
                <w:szCs w:val="24"/>
              </w:rPr>
              <w:t>日期：</w:t>
            </w:r>
            <w:r w:rsidRPr="004722A1">
              <w:rPr>
                <w:rFonts w:ascii="宋体" w:hAnsi="宋体" w:hint="eastAsia"/>
                <w:sz w:val="24"/>
                <w:szCs w:val="24"/>
                <w:u w:val="single"/>
              </w:rPr>
              <w:t xml:space="preserve">         </w:t>
            </w:r>
            <w:r w:rsidRPr="004722A1">
              <w:rPr>
                <w:rFonts w:ascii="宋体" w:hAnsi="宋体" w:hint="eastAsia"/>
                <w:sz w:val="24"/>
                <w:szCs w:val="24"/>
              </w:rPr>
              <w:t>年</w:t>
            </w:r>
            <w:r w:rsidRPr="004722A1">
              <w:rPr>
                <w:rFonts w:ascii="宋体" w:hAnsi="宋体" w:hint="eastAsia"/>
                <w:sz w:val="24"/>
                <w:szCs w:val="24"/>
                <w:u w:val="single"/>
              </w:rPr>
              <w:t xml:space="preserve">     </w:t>
            </w:r>
            <w:r w:rsidRPr="004722A1">
              <w:rPr>
                <w:rFonts w:ascii="宋体" w:hAnsi="宋体" w:hint="eastAsia"/>
                <w:sz w:val="24"/>
                <w:szCs w:val="24"/>
              </w:rPr>
              <w:t>月</w:t>
            </w:r>
            <w:r w:rsidRPr="004722A1">
              <w:rPr>
                <w:rFonts w:ascii="宋体" w:hAnsi="宋体" w:hint="eastAsia"/>
                <w:sz w:val="24"/>
                <w:szCs w:val="24"/>
                <w:u w:val="single"/>
              </w:rPr>
              <w:t xml:space="preserve">     </w:t>
            </w:r>
            <w:r w:rsidRPr="004722A1">
              <w:rPr>
                <w:rFonts w:ascii="宋体" w:hAnsi="宋体" w:hint="eastAsia"/>
                <w:sz w:val="24"/>
                <w:szCs w:val="24"/>
              </w:rPr>
              <w:t>日</w:t>
            </w:r>
          </w:p>
        </w:tc>
      </w:tr>
      <w:tr w:rsidR="00106595" w:rsidTr="007F20BB">
        <w:trPr>
          <w:trHeight w:val="340"/>
        </w:trPr>
        <w:tc>
          <w:tcPr>
            <w:tcW w:w="9464"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bl>
    <w:p w:rsidR="006E569B" w:rsidRDefault="006E569B" w:rsidP="000B59E0">
      <w:pPr>
        <w:spacing w:line="500" w:lineRule="exact"/>
        <w:rPr>
          <w:rFonts w:ascii="仿宋" w:hAnsi="仿宋"/>
          <w:color w:val="000000"/>
        </w:rPr>
      </w:pPr>
    </w:p>
    <w:sectPr w:rsidR="006E569B" w:rsidSect="00B06BF6">
      <w:pgSz w:w="11906" w:h="16838" w:code="9"/>
      <w:pgMar w:top="1134" w:right="1418" w:bottom="1021" w:left="1134" w:header="851" w:footer="284" w:gutter="0"/>
      <w:cols w:space="720"/>
      <w:docGrid w:type="linesAndChars" w:linePitch="59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D8" w:rsidRDefault="00FD7BD8">
      <w:r>
        <w:separator/>
      </w:r>
    </w:p>
  </w:endnote>
  <w:endnote w:type="continuationSeparator" w:id="0">
    <w:p w:rsidR="00FD7BD8" w:rsidRDefault="00FD7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800002BF"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D8" w:rsidRDefault="00FD7BD8">
      <w:r>
        <w:separator/>
      </w:r>
    </w:p>
  </w:footnote>
  <w:footnote w:type="continuationSeparator" w:id="0">
    <w:p w:rsidR="00FD7BD8" w:rsidRDefault="00FD7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56"/>
  <w:drawingGridVerticalSpacing w:val="29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4B0"/>
    <w:rsid w:val="00005BDE"/>
    <w:rsid w:val="000356E1"/>
    <w:rsid w:val="00057C5D"/>
    <w:rsid w:val="00063089"/>
    <w:rsid w:val="00077F87"/>
    <w:rsid w:val="000B59E0"/>
    <w:rsid w:val="000B5B8D"/>
    <w:rsid w:val="00106595"/>
    <w:rsid w:val="00106979"/>
    <w:rsid w:val="001A4AB3"/>
    <w:rsid w:val="001D335F"/>
    <w:rsid w:val="00200BE4"/>
    <w:rsid w:val="00203A2F"/>
    <w:rsid w:val="00222EC4"/>
    <w:rsid w:val="00230913"/>
    <w:rsid w:val="0024104E"/>
    <w:rsid w:val="00282B28"/>
    <w:rsid w:val="00295C34"/>
    <w:rsid w:val="002B4DC3"/>
    <w:rsid w:val="002C159C"/>
    <w:rsid w:val="002D5964"/>
    <w:rsid w:val="002F3FEA"/>
    <w:rsid w:val="00301E0E"/>
    <w:rsid w:val="00304E1F"/>
    <w:rsid w:val="00321D96"/>
    <w:rsid w:val="00332A1B"/>
    <w:rsid w:val="0034135B"/>
    <w:rsid w:val="003633F3"/>
    <w:rsid w:val="003A1156"/>
    <w:rsid w:val="003B1465"/>
    <w:rsid w:val="003C19FC"/>
    <w:rsid w:val="003D16EC"/>
    <w:rsid w:val="0040361B"/>
    <w:rsid w:val="00413F2D"/>
    <w:rsid w:val="0041578A"/>
    <w:rsid w:val="004600AA"/>
    <w:rsid w:val="004722A1"/>
    <w:rsid w:val="004B49BE"/>
    <w:rsid w:val="004C6EC0"/>
    <w:rsid w:val="004E27A8"/>
    <w:rsid w:val="004E2D0E"/>
    <w:rsid w:val="00510A7B"/>
    <w:rsid w:val="00577A79"/>
    <w:rsid w:val="005968D1"/>
    <w:rsid w:val="005E00D7"/>
    <w:rsid w:val="00604B9D"/>
    <w:rsid w:val="006E569B"/>
    <w:rsid w:val="00714AC2"/>
    <w:rsid w:val="00760D79"/>
    <w:rsid w:val="00764824"/>
    <w:rsid w:val="007A64B0"/>
    <w:rsid w:val="007F16C7"/>
    <w:rsid w:val="007F20BB"/>
    <w:rsid w:val="0085722E"/>
    <w:rsid w:val="008A1155"/>
    <w:rsid w:val="008C4C39"/>
    <w:rsid w:val="00911E6D"/>
    <w:rsid w:val="00952EBE"/>
    <w:rsid w:val="00965653"/>
    <w:rsid w:val="00994590"/>
    <w:rsid w:val="009A6066"/>
    <w:rsid w:val="009B2ED5"/>
    <w:rsid w:val="00A026CF"/>
    <w:rsid w:val="00A151F1"/>
    <w:rsid w:val="00A17426"/>
    <w:rsid w:val="00A3290B"/>
    <w:rsid w:val="00AA0AA6"/>
    <w:rsid w:val="00B06BF6"/>
    <w:rsid w:val="00B356F6"/>
    <w:rsid w:val="00B3754D"/>
    <w:rsid w:val="00B477D3"/>
    <w:rsid w:val="00B6715C"/>
    <w:rsid w:val="00B6735A"/>
    <w:rsid w:val="00BA5931"/>
    <w:rsid w:val="00BB119A"/>
    <w:rsid w:val="00BD2E6D"/>
    <w:rsid w:val="00C004CC"/>
    <w:rsid w:val="00C26430"/>
    <w:rsid w:val="00C417A8"/>
    <w:rsid w:val="00C44E6D"/>
    <w:rsid w:val="00C53E1C"/>
    <w:rsid w:val="00C61D15"/>
    <w:rsid w:val="00C665DC"/>
    <w:rsid w:val="00C91649"/>
    <w:rsid w:val="00C9767B"/>
    <w:rsid w:val="00D17BB5"/>
    <w:rsid w:val="00D35907"/>
    <w:rsid w:val="00D90782"/>
    <w:rsid w:val="00DE40B7"/>
    <w:rsid w:val="00DF2BED"/>
    <w:rsid w:val="00DF3B1D"/>
    <w:rsid w:val="00E4684C"/>
    <w:rsid w:val="00EC064B"/>
    <w:rsid w:val="00EC4021"/>
    <w:rsid w:val="00F33C9B"/>
    <w:rsid w:val="00F362AC"/>
    <w:rsid w:val="00F4123C"/>
    <w:rsid w:val="00F50C0E"/>
    <w:rsid w:val="00FB07F2"/>
    <w:rsid w:val="00FB3625"/>
    <w:rsid w:val="00FC5D37"/>
    <w:rsid w:val="00FD638B"/>
    <w:rsid w:val="00FD7BD8"/>
    <w:rsid w:val="0DC83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595"/>
    <w:pPr>
      <w:widowControl w:val="0"/>
      <w:jc w:val="both"/>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06595"/>
  </w:style>
  <w:style w:type="paragraph" w:styleId="a4">
    <w:name w:val="header"/>
    <w:basedOn w:val="a"/>
    <w:rsid w:val="0010659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06595"/>
    <w:pPr>
      <w:tabs>
        <w:tab w:val="center" w:pos="4153"/>
        <w:tab w:val="right" w:pos="8306"/>
      </w:tabs>
      <w:snapToGrid w:val="0"/>
      <w:jc w:val="left"/>
    </w:pPr>
    <w:rPr>
      <w:sz w:val="18"/>
      <w:szCs w:val="18"/>
    </w:rPr>
  </w:style>
  <w:style w:type="paragraph" w:styleId="a6">
    <w:name w:val="Balloon Text"/>
    <w:basedOn w:val="a"/>
    <w:semiHidden/>
    <w:rsid w:val="00106595"/>
    <w:rPr>
      <w:sz w:val="18"/>
      <w:szCs w:val="18"/>
    </w:rPr>
  </w:style>
  <w:style w:type="paragraph" w:styleId="a7">
    <w:name w:val="Date"/>
    <w:basedOn w:val="a"/>
    <w:next w:val="a"/>
    <w:rsid w:val="00106595"/>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279</Words>
  <Characters>1593</Characters>
  <Application>Microsoft Office Word</Application>
  <DocSecurity>0</DocSecurity>
  <PresentationFormat/>
  <Lines>13</Lines>
  <Paragraphs>3</Paragraphs>
  <Slides>0</Slides>
  <Notes>0</Notes>
  <HiddenSlides>0</HiddenSlides>
  <MMClips>0</MMClips>
  <ScaleCrop>false</ScaleCrop>
  <Manager/>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诸葛立鹰</cp:lastModifiedBy>
  <cp:revision>8</cp:revision>
  <cp:lastPrinted>2015-09-25T08:07:00Z</cp:lastPrinted>
  <dcterms:created xsi:type="dcterms:W3CDTF">2016-06-17T06:20:00Z</dcterms:created>
  <dcterms:modified xsi:type="dcterms:W3CDTF">2016-06-21T08:19:00Z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