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4A" w:rsidRPr="00ED19DC" w:rsidRDefault="00FC5A4A" w:rsidP="00FC5A4A">
      <w:pPr>
        <w:widowControl/>
        <w:jc w:val="left"/>
        <w:rPr>
          <w:rFonts w:ascii="黑体" w:eastAsia="黑体" w:hAnsi="黑体"/>
          <w:sz w:val="32"/>
          <w:szCs w:val="32"/>
        </w:rPr>
      </w:pPr>
      <w:r w:rsidRPr="00ED19DC">
        <w:rPr>
          <w:rFonts w:ascii="黑体" w:eastAsia="黑体" w:hAnsi="黑体" w:hint="eastAsia"/>
          <w:sz w:val="32"/>
          <w:szCs w:val="32"/>
        </w:rPr>
        <w:t>附件1：</w:t>
      </w:r>
    </w:p>
    <w:p w:rsidR="00FC5A4A" w:rsidRPr="00ED19DC" w:rsidRDefault="00FC5A4A" w:rsidP="00FC5A4A">
      <w:pPr>
        <w:widowControl/>
        <w:jc w:val="center"/>
        <w:rPr>
          <w:rFonts w:ascii="黑体" w:eastAsia="黑体" w:hAnsi="黑体"/>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年木制柜、儿童家具和双层床产品质量专项监督抽查未发现不合格项目产品及企业名单</w:t>
      </w:r>
    </w:p>
    <w:tbl>
      <w:tblPr>
        <w:tblW w:w="15353" w:type="dxa"/>
        <w:jc w:val="center"/>
        <w:tblLook w:val="04A0"/>
      </w:tblPr>
      <w:tblGrid>
        <w:gridCol w:w="760"/>
        <w:gridCol w:w="3447"/>
        <w:gridCol w:w="1870"/>
        <w:gridCol w:w="1083"/>
        <w:gridCol w:w="2010"/>
        <w:gridCol w:w="1476"/>
        <w:gridCol w:w="2742"/>
        <w:gridCol w:w="1965"/>
      </w:tblGrid>
      <w:tr w:rsidR="00FC5A4A" w:rsidRPr="00ED19DC" w:rsidTr="00DA4507">
        <w:trPr>
          <w:trHeight w:val="436"/>
          <w:jc w:val="center"/>
        </w:trPr>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447" w:type="dxa"/>
            <w:tcBorders>
              <w:top w:val="single" w:sz="8" w:space="0" w:color="auto"/>
              <w:left w:val="nil"/>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870" w:type="dxa"/>
            <w:tcBorders>
              <w:top w:val="single" w:sz="8" w:space="0" w:color="auto"/>
              <w:left w:val="nil"/>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样品名称</w:t>
            </w:r>
          </w:p>
        </w:tc>
        <w:tc>
          <w:tcPr>
            <w:tcW w:w="1083" w:type="dxa"/>
            <w:tcBorders>
              <w:top w:val="single" w:sz="8" w:space="0" w:color="auto"/>
              <w:left w:val="nil"/>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商标</w:t>
            </w:r>
          </w:p>
        </w:tc>
        <w:tc>
          <w:tcPr>
            <w:tcW w:w="2010" w:type="dxa"/>
            <w:tcBorders>
              <w:top w:val="single" w:sz="8" w:space="0" w:color="auto"/>
              <w:left w:val="nil"/>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476" w:type="dxa"/>
            <w:tcBorders>
              <w:top w:val="single" w:sz="8" w:space="0" w:color="auto"/>
              <w:left w:val="nil"/>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742" w:type="dxa"/>
            <w:tcBorders>
              <w:top w:val="single" w:sz="8" w:space="0" w:color="auto"/>
              <w:left w:val="nil"/>
              <w:bottom w:val="single" w:sz="4" w:space="0" w:color="auto"/>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1965" w:type="dxa"/>
            <w:tcBorders>
              <w:top w:val="single" w:sz="8" w:space="0" w:color="auto"/>
              <w:left w:val="nil"/>
              <w:bottom w:val="nil"/>
              <w:right w:val="single" w:sz="8" w:space="0" w:color="auto"/>
            </w:tcBorders>
            <w:shd w:val="clear" w:color="auto" w:fill="auto"/>
            <w:vAlign w:val="center"/>
            <w:hideMark/>
          </w:tcPr>
          <w:p w:rsidR="00FC5A4A" w:rsidRPr="00ED19DC" w:rsidRDefault="00FC5A4A"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报告结论</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深圳市仁豪家具发展有限公司</w:t>
            </w:r>
          </w:p>
        </w:tc>
        <w:tc>
          <w:tcPr>
            <w:tcW w:w="187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摩</w:t>
            </w:r>
            <w:proofErr w:type="gramStart"/>
            <w:r w:rsidRPr="00ED19DC">
              <w:rPr>
                <w:rFonts w:ascii="仿宋_GB2312" w:eastAsia="仿宋_GB2312" w:hAnsi="宋体" w:cs="宋体" w:hint="eastAsia"/>
                <w:color w:val="000000"/>
                <w:kern w:val="0"/>
                <w:szCs w:val="21"/>
              </w:rPr>
              <w:t>迪</w:t>
            </w:r>
            <w:proofErr w:type="gramEnd"/>
            <w:r w:rsidRPr="00ED19DC">
              <w:rPr>
                <w:rFonts w:ascii="仿宋_GB2312" w:eastAsia="仿宋_GB2312" w:hAnsi="宋体" w:cs="宋体" w:hint="eastAsia"/>
                <w:color w:val="000000"/>
                <w:kern w:val="0"/>
                <w:szCs w:val="21"/>
              </w:rPr>
              <w:t>卡</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BG-2901 654×444×644</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深圳市仁豪家具发展有限公司</w:t>
            </w:r>
          </w:p>
        </w:tc>
        <w:tc>
          <w:tcPr>
            <w:tcW w:w="187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摩</w:t>
            </w:r>
            <w:proofErr w:type="gramStart"/>
            <w:r w:rsidRPr="00ED19DC">
              <w:rPr>
                <w:rFonts w:ascii="仿宋_GB2312" w:eastAsia="仿宋_GB2312" w:hAnsi="宋体" w:cs="宋体" w:hint="eastAsia"/>
                <w:color w:val="000000"/>
                <w:kern w:val="0"/>
                <w:szCs w:val="21"/>
              </w:rPr>
              <w:t>迪</w:t>
            </w:r>
            <w:proofErr w:type="gramEnd"/>
            <w:r w:rsidRPr="00ED19DC">
              <w:rPr>
                <w:rFonts w:ascii="仿宋_GB2312" w:eastAsia="仿宋_GB2312" w:hAnsi="宋体" w:cs="宋体" w:hint="eastAsia"/>
                <w:color w:val="000000"/>
                <w:kern w:val="0"/>
                <w:szCs w:val="21"/>
              </w:rPr>
              <w:t>卡</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BG-2902 654×444×649</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深圳市仁豪家具发展有限公司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摩</w:t>
            </w:r>
            <w:proofErr w:type="gramStart"/>
            <w:r w:rsidRPr="00ED19DC">
              <w:rPr>
                <w:rFonts w:ascii="仿宋_GB2312" w:eastAsia="仿宋_GB2312" w:hAnsi="宋体" w:cs="宋体" w:hint="eastAsia"/>
                <w:color w:val="000000"/>
                <w:kern w:val="0"/>
                <w:szCs w:val="21"/>
              </w:rPr>
              <w:t>迪</w:t>
            </w:r>
            <w:proofErr w:type="gramEnd"/>
            <w:r w:rsidRPr="00ED19DC">
              <w:rPr>
                <w:rFonts w:ascii="仿宋_GB2312" w:eastAsia="仿宋_GB2312" w:hAnsi="宋体" w:cs="宋体" w:hint="eastAsia"/>
                <w:color w:val="000000"/>
                <w:kern w:val="0"/>
                <w:szCs w:val="21"/>
              </w:rPr>
              <w:t>卡</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BG-2903 640×450×673</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深圳市柏森家居用品有限公司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柏森</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B325 (610×480×510)mm 优</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2016-07-25</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5</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深圳市丽</w:t>
            </w:r>
            <w:proofErr w:type="gramStart"/>
            <w:r w:rsidRPr="00ED19DC">
              <w:rPr>
                <w:rFonts w:ascii="仿宋_GB2312" w:eastAsia="仿宋_GB2312" w:hAnsi="宋体" w:cs="宋体" w:hint="eastAsia"/>
                <w:color w:val="000000"/>
                <w:kern w:val="0"/>
                <w:szCs w:val="21"/>
              </w:rPr>
              <w:t>兹皇庭</w:t>
            </w:r>
            <w:proofErr w:type="gramEnd"/>
            <w:r w:rsidRPr="00ED19DC">
              <w:rPr>
                <w:rFonts w:ascii="仿宋_GB2312" w:eastAsia="仿宋_GB2312" w:hAnsi="宋体" w:cs="宋体" w:hint="eastAsia"/>
                <w:color w:val="000000"/>
                <w:kern w:val="0"/>
                <w:szCs w:val="21"/>
              </w:rPr>
              <w:t>家具有限公司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美</w:t>
            </w:r>
            <w:proofErr w:type="gramStart"/>
            <w:r w:rsidRPr="00ED19DC">
              <w:rPr>
                <w:rFonts w:ascii="仿宋_GB2312" w:eastAsia="仿宋_GB2312" w:hAnsi="宋体" w:cs="宋体" w:hint="eastAsia"/>
                <w:color w:val="000000"/>
                <w:kern w:val="0"/>
                <w:szCs w:val="21"/>
              </w:rPr>
              <w:t>廷</w:t>
            </w:r>
            <w:proofErr w:type="gramEnd"/>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CTG-9101-1 (580×420×600)mm</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2016-06-23</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深圳红星美</w:t>
            </w:r>
            <w:proofErr w:type="gramStart"/>
            <w:r w:rsidRPr="00ED19DC">
              <w:rPr>
                <w:rFonts w:ascii="仿宋_GB2312" w:eastAsia="仿宋_GB2312" w:hAnsi="宋体" w:cs="宋体" w:hint="eastAsia"/>
                <w:color w:val="000000"/>
                <w:kern w:val="0"/>
                <w:szCs w:val="21"/>
              </w:rPr>
              <w:t>凯</w:t>
            </w:r>
            <w:proofErr w:type="gramEnd"/>
            <w:r w:rsidRPr="00ED19DC">
              <w:rPr>
                <w:rFonts w:ascii="仿宋_GB2312" w:eastAsia="仿宋_GB2312" w:hAnsi="宋体" w:cs="宋体" w:hint="eastAsia"/>
                <w:color w:val="000000"/>
                <w:kern w:val="0"/>
                <w:szCs w:val="21"/>
              </w:rPr>
              <w:t>龙世纪中心家居生活广场有限公司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四桶柜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红苹果</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077-4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2016-07-13</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深圳天诚家具有限公司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7</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深圳红星美</w:t>
            </w:r>
            <w:proofErr w:type="gramStart"/>
            <w:r w:rsidRPr="00ED19DC">
              <w:rPr>
                <w:rFonts w:ascii="仿宋_GB2312" w:eastAsia="仿宋_GB2312" w:hAnsi="宋体" w:cs="宋体" w:hint="eastAsia"/>
                <w:color w:val="000000"/>
                <w:kern w:val="0"/>
                <w:szCs w:val="21"/>
              </w:rPr>
              <w:t>凯</w:t>
            </w:r>
            <w:proofErr w:type="gramEnd"/>
            <w:r w:rsidRPr="00ED19DC">
              <w:rPr>
                <w:rFonts w:ascii="仿宋_GB2312" w:eastAsia="仿宋_GB2312" w:hAnsi="宋体" w:cs="宋体" w:hint="eastAsia"/>
                <w:color w:val="000000"/>
                <w:kern w:val="0"/>
                <w:szCs w:val="21"/>
              </w:rPr>
              <w:t>龙世纪中心家居生活广场有限公司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桶柜</w:t>
            </w:r>
            <w:proofErr w:type="gramEnd"/>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红苹果</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0026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2016-04-22</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深圳天诚家具有限公司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深圳红星美</w:t>
            </w:r>
            <w:proofErr w:type="gramStart"/>
            <w:r w:rsidRPr="00ED19DC">
              <w:rPr>
                <w:rFonts w:ascii="仿宋_GB2312" w:eastAsia="仿宋_GB2312" w:hAnsi="宋体" w:cs="宋体" w:hint="eastAsia"/>
                <w:color w:val="000000"/>
                <w:kern w:val="0"/>
                <w:szCs w:val="21"/>
              </w:rPr>
              <w:t>凯</w:t>
            </w:r>
            <w:proofErr w:type="gramEnd"/>
            <w:r w:rsidRPr="00ED19DC">
              <w:rPr>
                <w:rFonts w:ascii="仿宋_GB2312" w:eastAsia="仿宋_GB2312" w:hAnsi="宋体" w:cs="宋体" w:hint="eastAsia"/>
                <w:color w:val="000000"/>
                <w:kern w:val="0"/>
                <w:szCs w:val="21"/>
              </w:rPr>
              <w:t>龙世纪中心家居生活广场有限公司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桶柜</w:t>
            </w:r>
            <w:proofErr w:type="gramEnd"/>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红苹果</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593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2015-01-24</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深圳天诚家具有限公司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9</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汉斯维克</w:t>
            </w:r>
            <w:proofErr w:type="gramStart"/>
            <w:r w:rsidRPr="00ED19DC">
              <w:rPr>
                <w:rFonts w:ascii="仿宋_GB2312" w:eastAsia="仿宋_GB2312" w:hAnsi="宋体" w:cs="宋体" w:hint="eastAsia"/>
                <w:color w:val="000000"/>
                <w:kern w:val="0"/>
                <w:szCs w:val="21"/>
              </w:rPr>
              <w:t>橱柜带储物</w:t>
            </w:r>
            <w:proofErr w:type="gramEnd"/>
            <w:r w:rsidRPr="00ED19DC">
              <w:rPr>
                <w:rFonts w:ascii="仿宋_GB2312" w:eastAsia="仿宋_GB2312" w:hAnsi="宋体" w:cs="宋体" w:hint="eastAsia"/>
                <w:color w:val="000000"/>
                <w:kern w:val="0"/>
                <w:szCs w:val="21"/>
              </w:rPr>
              <w:t>架</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75×161厘米</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 xml:space="preserve">　</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10</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拉斯特三斗抽屉柜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62×70厘米</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lastRenderedPageBreak/>
              <w:t>11</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塔瓦五斗抽屉柜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39×127厘米</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12</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马尔</w:t>
            </w:r>
            <w:proofErr w:type="gramStart"/>
            <w:r w:rsidRPr="00ED19DC">
              <w:rPr>
                <w:rFonts w:ascii="仿宋_GB2312" w:eastAsia="仿宋_GB2312" w:hAnsi="宋体" w:cs="宋体" w:hint="eastAsia"/>
                <w:color w:val="000000"/>
                <w:kern w:val="0"/>
                <w:szCs w:val="21"/>
              </w:rPr>
              <w:t>姆</w:t>
            </w:r>
            <w:proofErr w:type="gramEnd"/>
            <w:r w:rsidRPr="00ED19DC">
              <w:rPr>
                <w:rFonts w:ascii="仿宋_GB2312" w:eastAsia="仿宋_GB2312" w:hAnsi="宋体" w:cs="宋体" w:hint="eastAsia"/>
                <w:color w:val="000000"/>
                <w:kern w:val="0"/>
                <w:szCs w:val="21"/>
              </w:rPr>
              <w:t>三斗抽屉柜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80×78厘米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13</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深圳市金海马企业管理有限公司欧洲城分公司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PB01A床头柜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2015-03-28</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东莞市恒大美森美实业有限公司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14</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深圳市金海马企业管理有限公司欧洲城分公司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 xml:space="preserve">　</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PB02A床头柜 合格品</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2015-03-18</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东莞市恒大美森美实业有限公司</w:t>
            </w:r>
          </w:p>
        </w:tc>
        <w:tc>
          <w:tcPr>
            <w:tcW w:w="1965" w:type="dxa"/>
            <w:tcBorders>
              <w:top w:val="nil"/>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15</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深圳市金海马企业管理有限公司欧洲城分公司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PB03A床头柜 478×421×540mm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2015-12-07</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东莞市恒大美森美实业有限公司</w:t>
            </w:r>
          </w:p>
        </w:tc>
        <w:tc>
          <w:tcPr>
            <w:tcW w:w="1965" w:type="dxa"/>
            <w:tcBorders>
              <w:top w:val="nil"/>
              <w:left w:val="nil"/>
              <w:bottom w:val="single" w:sz="4" w:space="0" w:color="auto"/>
              <w:right w:val="single" w:sz="4" w:space="0" w:color="auto"/>
            </w:tcBorders>
            <w:shd w:val="clear" w:color="000000" w:fill="FFFFFF"/>
            <w:vAlign w:val="center"/>
            <w:hideMark/>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16</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深圳红星美</w:t>
            </w:r>
            <w:proofErr w:type="gramStart"/>
            <w:r w:rsidRPr="00ED19DC">
              <w:rPr>
                <w:rFonts w:ascii="仿宋_GB2312" w:eastAsia="仿宋_GB2312" w:hAnsi="宋体" w:cs="宋体" w:hint="eastAsia"/>
                <w:color w:val="000000"/>
                <w:kern w:val="0"/>
                <w:szCs w:val="21"/>
              </w:rPr>
              <w:t>凯</w:t>
            </w:r>
            <w:proofErr w:type="gramEnd"/>
            <w:r w:rsidRPr="00ED19DC">
              <w:rPr>
                <w:rFonts w:ascii="仿宋_GB2312" w:eastAsia="仿宋_GB2312" w:hAnsi="宋体" w:cs="宋体" w:hint="eastAsia"/>
                <w:color w:val="000000"/>
                <w:kern w:val="0"/>
                <w:szCs w:val="21"/>
              </w:rPr>
              <w:t>龙世纪中心家居生活广场有限公司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松堡王国</w:t>
            </w:r>
            <w:proofErr w:type="gramEnd"/>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SP-B001S (450×400×450)mm 合格品</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深圳市森堡家</w:t>
            </w:r>
            <w:r w:rsidRPr="00ED19DC">
              <w:rPr>
                <w:rFonts w:ascii="微软雅黑" w:eastAsia="微软雅黑" w:hAnsi="微软雅黑" w:cs="微软雅黑" w:hint="eastAsia"/>
                <w:color w:val="000000"/>
                <w:kern w:val="0"/>
                <w:szCs w:val="21"/>
              </w:rPr>
              <w:t>俬</w:t>
            </w:r>
            <w:r w:rsidRPr="00ED19DC">
              <w:rPr>
                <w:rFonts w:ascii="仿宋_GB2312" w:eastAsia="仿宋_GB2312" w:hAnsi="仿宋_GB2312" w:cs="仿宋_GB2312" w:hint="eastAsia"/>
                <w:color w:val="000000"/>
                <w:kern w:val="0"/>
                <w:szCs w:val="21"/>
              </w:rPr>
              <w:t>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17</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深圳红星美</w:t>
            </w:r>
            <w:proofErr w:type="gramStart"/>
            <w:r w:rsidRPr="00ED19DC">
              <w:rPr>
                <w:rFonts w:ascii="仿宋_GB2312" w:eastAsia="仿宋_GB2312" w:hAnsi="宋体" w:cs="宋体" w:hint="eastAsia"/>
                <w:color w:val="000000"/>
                <w:kern w:val="0"/>
                <w:szCs w:val="21"/>
              </w:rPr>
              <w:t>凯</w:t>
            </w:r>
            <w:proofErr w:type="gramEnd"/>
            <w:r w:rsidRPr="00ED19DC">
              <w:rPr>
                <w:rFonts w:ascii="仿宋_GB2312" w:eastAsia="仿宋_GB2312" w:hAnsi="宋体" w:cs="宋体" w:hint="eastAsia"/>
                <w:color w:val="000000"/>
                <w:kern w:val="0"/>
                <w:szCs w:val="21"/>
              </w:rPr>
              <w:t>龙世纪中心家居生活广场有限公司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松堡王国</w:t>
            </w:r>
            <w:proofErr w:type="gramEnd"/>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SP-RB004 450×400×530mm 合格品</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深圳市森堡家</w:t>
            </w:r>
            <w:r w:rsidRPr="00ED19DC">
              <w:rPr>
                <w:rFonts w:ascii="微软雅黑" w:eastAsia="微软雅黑" w:hAnsi="微软雅黑" w:cs="微软雅黑" w:hint="eastAsia"/>
                <w:color w:val="000000"/>
                <w:kern w:val="0"/>
                <w:szCs w:val="21"/>
              </w:rPr>
              <w:t>俬</w:t>
            </w:r>
            <w:r w:rsidRPr="00ED19DC">
              <w:rPr>
                <w:rFonts w:ascii="仿宋_GB2312" w:eastAsia="仿宋_GB2312" w:hAnsi="仿宋_GB2312" w:cs="仿宋_GB2312" w:hint="eastAsia"/>
                <w:color w:val="000000"/>
                <w:kern w:val="0"/>
                <w:szCs w:val="21"/>
              </w:rPr>
              <w:t>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18</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斯</w:t>
            </w:r>
            <w:proofErr w:type="gramStart"/>
            <w:r w:rsidRPr="00ED19DC">
              <w:rPr>
                <w:rFonts w:ascii="仿宋_GB2312" w:eastAsia="仿宋_GB2312" w:hAnsi="宋体" w:cs="宋体" w:hint="eastAsia"/>
                <w:color w:val="000000"/>
                <w:kern w:val="0"/>
                <w:szCs w:val="21"/>
              </w:rPr>
              <w:t>多瓦储物</w:t>
            </w:r>
            <w:proofErr w:type="gramEnd"/>
            <w:r w:rsidRPr="00ED19DC">
              <w:rPr>
                <w:rFonts w:ascii="仿宋_GB2312" w:eastAsia="仿宋_GB2312" w:hAnsi="宋体" w:cs="宋体" w:hint="eastAsia"/>
                <w:color w:val="000000"/>
                <w:kern w:val="0"/>
                <w:szCs w:val="21"/>
              </w:rPr>
              <w:t>组合</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64cm</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19</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斯</w:t>
            </w:r>
            <w:proofErr w:type="gramStart"/>
            <w:r w:rsidRPr="00ED19DC">
              <w:rPr>
                <w:rFonts w:ascii="仿宋_GB2312" w:eastAsia="仿宋_GB2312" w:hAnsi="宋体" w:cs="宋体" w:hint="eastAsia"/>
                <w:color w:val="000000"/>
                <w:kern w:val="0"/>
                <w:szCs w:val="21"/>
              </w:rPr>
              <w:t>多瓦储物</w:t>
            </w:r>
            <w:proofErr w:type="gramEnd"/>
            <w:r w:rsidRPr="00ED19DC">
              <w:rPr>
                <w:rFonts w:ascii="仿宋_GB2312" w:eastAsia="仿宋_GB2312" w:hAnsi="宋体" w:cs="宋体" w:hint="eastAsia"/>
                <w:color w:val="000000"/>
                <w:kern w:val="0"/>
                <w:szCs w:val="21"/>
              </w:rPr>
              <w:t>组合</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60×50×138</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斯</w:t>
            </w:r>
            <w:proofErr w:type="gramStart"/>
            <w:r w:rsidRPr="00ED19DC">
              <w:rPr>
                <w:rFonts w:ascii="仿宋_GB2312" w:eastAsia="仿宋_GB2312" w:hAnsi="宋体" w:cs="宋体" w:hint="eastAsia"/>
                <w:color w:val="000000"/>
                <w:kern w:val="0"/>
                <w:szCs w:val="21"/>
              </w:rPr>
              <w:t>多瓦储物</w:t>
            </w:r>
            <w:proofErr w:type="gramEnd"/>
            <w:r w:rsidRPr="00ED19DC">
              <w:rPr>
                <w:rFonts w:ascii="仿宋_GB2312" w:eastAsia="仿宋_GB2312" w:hAnsi="宋体" w:cs="宋体" w:hint="eastAsia"/>
                <w:color w:val="000000"/>
                <w:kern w:val="0"/>
                <w:szCs w:val="21"/>
              </w:rPr>
              <w:t>组合带门</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60×30×138</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21</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斯</w:t>
            </w:r>
            <w:proofErr w:type="gramStart"/>
            <w:r w:rsidRPr="00ED19DC">
              <w:rPr>
                <w:rFonts w:ascii="仿宋_GB2312" w:eastAsia="仿宋_GB2312" w:hAnsi="宋体" w:cs="宋体" w:hint="eastAsia"/>
                <w:color w:val="000000"/>
                <w:kern w:val="0"/>
                <w:szCs w:val="21"/>
              </w:rPr>
              <w:t>多瓦储物</w:t>
            </w:r>
            <w:proofErr w:type="gramEnd"/>
            <w:r w:rsidRPr="00ED19DC">
              <w:rPr>
                <w:rFonts w:ascii="仿宋_GB2312" w:eastAsia="仿宋_GB2312" w:hAnsi="宋体" w:cs="宋体" w:hint="eastAsia"/>
                <w:color w:val="000000"/>
                <w:kern w:val="0"/>
                <w:szCs w:val="21"/>
              </w:rPr>
              <w:t>组合带门</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60×50×202</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22</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汉斯维克衣柜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75×174厘米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23</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特</w:t>
            </w:r>
            <w:proofErr w:type="gramStart"/>
            <w:r w:rsidRPr="00ED19DC">
              <w:rPr>
                <w:rFonts w:ascii="仿宋_GB2312" w:eastAsia="仿宋_GB2312" w:hAnsi="宋体" w:cs="宋体" w:hint="eastAsia"/>
                <w:color w:val="000000"/>
                <w:kern w:val="0"/>
                <w:szCs w:val="21"/>
              </w:rPr>
              <w:t>洛</w:t>
            </w:r>
            <w:proofErr w:type="gramEnd"/>
            <w:r w:rsidRPr="00ED19DC">
              <w:rPr>
                <w:rFonts w:ascii="仿宋_GB2312" w:eastAsia="仿宋_GB2312" w:hAnsi="宋体" w:cs="宋体" w:hint="eastAsia"/>
                <w:color w:val="000000"/>
                <w:kern w:val="0"/>
                <w:szCs w:val="21"/>
              </w:rPr>
              <w:t>根衣柜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89×187厘米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24</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特</w:t>
            </w:r>
            <w:proofErr w:type="gramStart"/>
            <w:r w:rsidRPr="00ED19DC">
              <w:rPr>
                <w:rFonts w:ascii="仿宋_GB2312" w:eastAsia="仿宋_GB2312" w:hAnsi="宋体" w:cs="宋体" w:hint="eastAsia"/>
                <w:color w:val="000000"/>
                <w:kern w:val="0"/>
                <w:szCs w:val="21"/>
              </w:rPr>
              <w:t>洛</w:t>
            </w:r>
            <w:proofErr w:type="gramEnd"/>
            <w:r w:rsidRPr="00ED19DC">
              <w:rPr>
                <w:rFonts w:ascii="仿宋_GB2312" w:eastAsia="仿宋_GB2312" w:hAnsi="宋体" w:cs="宋体" w:hint="eastAsia"/>
                <w:color w:val="000000"/>
                <w:kern w:val="0"/>
                <w:szCs w:val="21"/>
              </w:rPr>
              <w:t>根抽屉柜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100×108厘米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25</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布松纳</w:t>
            </w:r>
            <w:proofErr w:type="gramEnd"/>
            <w:r w:rsidRPr="00ED19DC">
              <w:rPr>
                <w:rFonts w:ascii="仿宋_GB2312" w:eastAsia="仿宋_GB2312" w:hAnsi="宋体" w:cs="宋体" w:hint="eastAsia"/>
                <w:color w:val="000000"/>
                <w:kern w:val="0"/>
                <w:szCs w:val="21"/>
              </w:rPr>
              <w:t>衣柜</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80×139厘米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26</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桑维衣柜</w:t>
            </w:r>
            <w:proofErr w:type="gramEnd"/>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80×50×171厘米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lastRenderedPageBreak/>
              <w:t>27</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麦达双层床架</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90×200厘米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28</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斯沃塔双层</w:t>
            </w:r>
            <w:proofErr w:type="gramEnd"/>
            <w:r w:rsidRPr="00ED19DC">
              <w:rPr>
                <w:rFonts w:ascii="仿宋_GB2312" w:eastAsia="仿宋_GB2312" w:hAnsi="宋体" w:cs="宋体" w:hint="eastAsia"/>
                <w:color w:val="000000"/>
                <w:kern w:val="0"/>
                <w:szCs w:val="21"/>
              </w:rPr>
              <w:t>床架</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90×200厘米</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FC5A4A"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29</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深圳宜家家居有限公司</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斯多瓦高架床框架附办公桌及储物件</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IKEA</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90×200×193cm</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742"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宜家（中国）投资有限公司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FC5A4A" w:rsidRPr="00ED19DC" w:rsidRDefault="00FC5A4A"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bl>
    <w:p w:rsidR="006B2D7B" w:rsidRDefault="006B2D7B"/>
    <w:sectPr w:rsidR="006B2D7B" w:rsidSect="00FC5A4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75" w:rsidRDefault="00927C75" w:rsidP="00FC5A4A">
      <w:r>
        <w:separator/>
      </w:r>
    </w:p>
  </w:endnote>
  <w:endnote w:type="continuationSeparator" w:id="0">
    <w:p w:rsidR="00927C75" w:rsidRDefault="00927C75" w:rsidP="00FC5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75" w:rsidRDefault="00927C75" w:rsidP="00FC5A4A">
      <w:r>
        <w:separator/>
      </w:r>
    </w:p>
  </w:footnote>
  <w:footnote w:type="continuationSeparator" w:id="0">
    <w:p w:rsidR="00927C75" w:rsidRDefault="00927C75" w:rsidP="00FC5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A4A"/>
    <w:rsid w:val="006B2D7B"/>
    <w:rsid w:val="00927C75"/>
    <w:rsid w:val="00FC5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A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5A4A"/>
    <w:rPr>
      <w:sz w:val="18"/>
      <w:szCs w:val="18"/>
    </w:rPr>
  </w:style>
  <w:style w:type="paragraph" w:styleId="a4">
    <w:name w:val="footer"/>
    <w:basedOn w:val="a"/>
    <w:link w:val="Char0"/>
    <w:uiPriority w:val="99"/>
    <w:semiHidden/>
    <w:unhideWhenUsed/>
    <w:rsid w:val="00FC5A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5A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2017-05-05T03:49:00Z</dcterms:created>
  <dcterms:modified xsi:type="dcterms:W3CDTF">2017-05-05T03:49:00Z</dcterms:modified>
</cp:coreProperties>
</file>