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2"/>
        </w:rPr>
      </w:pPr>
      <w:r>
        <w:rPr>
          <w:rFonts w:hint="eastAsia" w:ascii="黑体" w:hAnsi="黑体" w:eastAsia="黑体"/>
          <w:sz w:val="36"/>
          <w:szCs w:val="32"/>
        </w:rPr>
        <w:t>深圳市市场监督管理局</w:t>
      </w:r>
    </w:p>
    <w:p>
      <w:pPr>
        <w:spacing w:before="234" w:beforeLines="75" w:line="360" w:lineRule="auto"/>
        <w:jc w:val="center"/>
        <w:rPr>
          <w:rFonts w:ascii="黑体" w:hAnsi="黑体" w:eastAsia="黑体"/>
          <w:sz w:val="36"/>
          <w:szCs w:val="32"/>
        </w:rPr>
      </w:pPr>
      <w:r>
        <w:rPr>
          <w:rFonts w:hint="eastAsia" w:ascii="黑体" w:hAnsi="黑体" w:eastAsia="黑体"/>
          <w:sz w:val="36"/>
          <w:szCs w:val="32"/>
        </w:rPr>
        <w:t>塑料管材管件产品质量监督抽查实施规范</w:t>
      </w:r>
    </w:p>
    <w:p>
      <w:pPr>
        <w:spacing w:before="234" w:beforeLines="75" w:line="360" w:lineRule="auto"/>
        <w:jc w:val="center"/>
        <w:rPr>
          <w:rFonts w:ascii="黑体" w:hAnsi="黑体" w:eastAsia="黑体"/>
          <w:sz w:val="32"/>
          <w:szCs w:val="32"/>
        </w:rPr>
      </w:pPr>
      <w:r>
        <w:rPr>
          <w:rFonts w:hint="eastAsia" w:ascii="黑体" w:hAnsi="黑体" w:eastAsia="黑体"/>
          <w:sz w:val="32"/>
          <w:szCs w:val="32"/>
        </w:rPr>
        <w:t>编号</w:t>
      </w:r>
      <w:r>
        <w:rPr>
          <w:rFonts w:ascii="黑体" w:hAnsi="黑体" w:eastAsia="黑体"/>
          <w:sz w:val="32"/>
          <w:szCs w:val="32"/>
        </w:rPr>
        <w:t>：</w:t>
      </w:r>
      <w:r>
        <w:rPr>
          <w:rFonts w:hint="eastAsia" w:ascii="黑体" w:hAnsi="黑体" w:eastAsia="黑体"/>
          <w:sz w:val="32"/>
          <w:szCs w:val="32"/>
        </w:rPr>
        <w:t>CCGF-SZ-157-2020</w:t>
      </w:r>
    </w:p>
    <w:p>
      <w:pPr>
        <w:spacing w:before="234" w:beforeLines="75" w:line="360" w:lineRule="auto"/>
        <w:jc w:val="center"/>
        <w:rPr>
          <w:rFonts w:ascii="黑体" w:hAnsi="黑体" w:eastAsia="黑体"/>
          <w:sz w:val="32"/>
          <w:szCs w:val="32"/>
        </w:rPr>
      </w:pP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1 适用范围</w:t>
      </w:r>
    </w:p>
    <w:p>
      <w:pPr>
        <w:snapToGrid w:val="0"/>
        <w:spacing w:line="360" w:lineRule="auto"/>
        <w:ind w:firstLine="627" w:firstLineChars="196"/>
        <w:rPr>
          <w:rFonts w:ascii="仿宋_GB2312" w:hAnsi="Times New Roman" w:eastAsia="仿宋_GB2312" w:cs="Times New Roman"/>
          <w:bCs/>
          <w:kern w:val="0"/>
          <w:sz w:val="32"/>
          <w:szCs w:val="24"/>
        </w:rPr>
      </w:pPr>
      <w:r>
        <w:rPr>
          <w:rFonts w:hint="eastAsia" w:ascii="仿宋_GB2312" w:hAnsi="Times New Roman" w:eastAsia="仿宋_GB2312" w:cs="Times New Roman"/>
          <w:bCs/>
          <w:kern w:val="0"/>
          <w:sz w:val="32"/>
          <w:szCs w:val="24"/>
        </w:rPr>
        <w:t>本规范适用于深圳市生产及流通领域塑料管材管件产品质量监督抽查。监督抽查产品范围适用于：各类给水用塑料管材、管件；排水用塑料管材、管件；冷热水用聚丙烯管材、管件；建筑用绝缘电工套管。</w:t>
      </w:r>
    </w:p>
    <w:p>
      <w:pPr>
        <w:snapToGrid w:val="0"/>
        <w:spacing w:line="360" w:lineRule="auto"/>
        <w:ind w:firstLine="627" w:firstLineChars="196"/>
        <w:rPr>
          <w:rFonts w:ascii="仿宋_GB2312" w:hAnsi="Times New Roman" w:eastAsia="仿宋_GB2312" w:cs="Times New Roman"/>
          <w:bCs/>
          <w:kern w:val="0"/>
          <w:sz w:val="32"/>
          <w:szCs w:val="24"/>
        </w:rPr>
      </w:pPr>
      <w:r>
        <w:rPr>
          <w:rFonts w:hint="eastAsia" w:ascii="仿宋_GB2312" w:hAnsi="Times New Roman" w:eastAsia="仿宋_GB2312" w:cs="Times New Roman"/>
          <w:bCs/>
          <w:kern w:val="0"/>
          <w:sz w:val="32"/>
          <w:szCs w:val="24"/>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2产品种类</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jc w:val="center"/>
        </w:trPr>
        <w:tc>
          <w:tcPr>
            <w:tcW w:w="3539" w:type="dxa"/>
            <w:vAlign w:val="center"/>
          </w:tcPr>
          <w:p>
            <w:pPr>
              <w:snapToGrid w:val="0"/>
              <w:spacing w:line="300" w:lineRule="exact"/>
              <w:jc w:val="center"/>
              <w:rPr>
                <w:rFonts w:ascii="黑体" w:hAnsi="黑体" w:eastAsia="黑体"/>
                <w:sz w:val="24"/>
                <w:szCs w:val="24"/>
              </w:rPr>
            </w:pPr>
            <w:r>
              <w:rPr>
                <w:rFonts w:hint="eastAsia" w:ascii="黑体" w:hAnsi="黑体" w:eastAsia="黑体"/>
                <w:sz w:val="24"/>
                <w:szCs w:val="24"/>
              </w:rPr>
              <w:t>产品种类</w:t>
            </w:r>
          </w:p>
        </w:tc>
        <w:tc>
          <w:tcPr>
            <w:tcW w:w="5409" w:type="dxa"/>
            <w:vAlign w:val="center"/>
          </w:tcPr>
          <w:p>
            <w:pPr>
              <w:snapToGrid w:val="0"/>
              <w:spacing w:line="300" w:lineRule="exact"/>
              <w:jc w:val="center"/>
              <w:rPr>
                <w:rFonts w:ascii="黑体" w:hAnsi="黑体" w:eastAsia="黑体"/>
                <w:sz w:val="24"/>
                <w:szCs w:val="24"/>
              </w:rPr>
            </w:pPr>
            <w:r>
              <w:rPr>
                <w:rFonts w:hint="eastAsia" w:ascii="黑体" w:hAnsi="黑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53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给水用塑料管材、</w:t>
            </w:r>
            <w:r>
              <w:rPr>
                <w:rFonts w:ascii="仿宋_GB2312" w:hAnsi="宋体" w:eastAsia="仿宋_GB2312" w:cs="Times New Roman"/>
                <w:sz w:val="24"/>
                <w:szCs w:val="24"/>
              </w:rPr>
              <w:t>管件</w:t>
            </w:r>
          </w:p>
        </w:tc>
        <w:tc>
          <w:tcPr>
            <w:tcW w:w="540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PVC-U给水管材及管件、PPR给水管材及管件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53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排水用塑料</w:t>
            </w:r>
            <w:r>
              <w:rPr>
                <w:rFonts w:ascii="仿宋_GB2312" w:hAnsi="宋体" w:eastAsia="仿宋_GB2312" w:cs="Times New Roman"/>
                <w:sz w:val="24"/>
                <w:szCs w:val="24"/>
              </w:rPr>
              <w:t>管材</w:t>
            </w:r>
            <w:r>
              <w:rPr>
                <w:rFonts w:hint="eastAsia" w:ascii="仿宋_GB2312" w:hAnsi="宋体" w:eastAsia="仿宋_GB2312" w:cs="Times New Roman"/>
                <w:sz w:val="24"/>
                <w:szCs w:val="24"/>
              </w:rPr>
              <w:t>、</w:t>
            </w:r>
            <w:r>
              <w:rPr>
                <w:rFonts w:ascii="仿宋_GB2312" w:hAnsi="宋体" w:eastAsia="仿宋_GB2312" w:cs="Times New Roman"/>
                <w:sz w:val="24"/>
                <w:szCs w:val="24"/>
              </w:rPr>
              <w:t>管件</w:t>
            </w:r>
          </w:p>
        </w:tc>
        <w:tc>
          <w:tcPr>
            <w:tcW w:w="540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PVC-U排水管材及管件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53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bCs/>
                <w:sz w:val="24"/>
                <w:szCs w:val="24"/>
              </w:rPr>
              <w:t>冷热水用聚丙烯管材、管件</w:t>
            </w:r>
          </w:p>
        </w:tc>
        <w:tc>
          <w:tcPr>
            <w:tcW w:w="540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无规共聚聚丙烯(PPR)冷水管材、无规共聚聚丙烯(PPR)热水管材、无规共聚聚丙烯(PPR)给水管件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53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建筑用绝缘电工套管</w:t>
            </w:r>
          </w:p>
        </w:tc>
        <w:tc>
          <w:tcPr>
            <w:tcW w:w="540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PVC-U硬质绝缘电工套管</w:t>
            </w:r>
          </w:p>
        </w:tc>
      </w:tr>
    </w:tbl>
    <w:p>
      <w:pPr>
        <w:snapToGrid w:val="0"/>
        <w:spacing w:before="156" w:beforeLines="50"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3 术语和定义</w:t>
      </w:r>
    </w:p>
    <w:p>
      <w:pPr>
        <w:snapToGrid w:val="0"/>
        <w:spacing w:line="360" w:lineRule="auto"/>
        <w:ind w:firstLine="640" w:firstLineChars="200"/>
        <w:rPr>
          <w:rFonts w:ascii="仿宋_GB2312" w:hAnsi="宋体" w:eastAsia="仿宋_GB2312" w:cs="Times New Roman"/>
          <w:sz w:val="32"/>
          <w:szCs w:val="28"/>
        </w:rPr>
      </w:pPr>
      <w:r>
        <w:rPr>
          <w:rFonts w:hint="eastAsia" w:ascii="仿宋_GB2312" w:hAnsi="宋体" w:eastAsia="仿宋_GB2312" w:cs="Times New Roman"/>
          <w:sz w:val="32"/>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2595" w:type="dxa"/>
            <w:vAlign w:val="center"/>
          </w:tcPr>
          <w:p>
            <w:pPr>
              <w:snapToGrid w:val="0"/>
              <w:spacing w:line="300" w:lineRule="exact"/>
              <w:jc w:val="center"/>
              <w:rPr>
                <w:rFonts w:ascii="黑体" w:hAnsi="黑体" w:eastAsia="黑体"/>
                <w:sz w:val="24"/>
                <w:szCs w:val="24"/>
              </w:rPr>
            </w:pPr>
            <w:r>
              <w:rPr>
                <w:rFonts w:hint="eastAsia" w:ascii="黑体" w:hAnsi="黑体" w:eastAsia="黑体"/>
                <w:sz w:val="24"/>
                <w:szCs w:val="24"/>
              </w:rPr>
              <w:t>产品种类</w:t>
            </w:r>
          </w:p>
        </w:tc>
        <w:tc>
          <w:tcPr>
            <w:tcW w:w="6353" w:type="dxa"/>
            <w:vAlign w:val="center"/>
          </w:tcPr>
          <w:p>
            <w:pPr>
              <w:snapToGrid w:val="0"/>
              <w:spacing w:line="300" w:lineRule="exact"/>
              <w:jc w:val="center"/>
              <w:rPr>
                <w:rFonts w:ascii="黑体" w:hAnsi="黑体" w:eastAsia="黑体"/>
                <w:sz w:val="24"/>
                <w:szCs w:val="24"/>
              </w:rPr>
            </w:pPr>
            <w:r>
              <w:rPr>
                <w:rFonts w:hint="eastAsia" w:ascii="黑体" w:hAnsi="黑体" w:eastAsia="黑体"/>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595"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给水用塑料管材、</w:t>
            </w:r>
            <w:r>
              <w:rPr>
                <w:rFonts w:ascii="仿宋_GB2312" w:hAnsi="宋体" w:eastAsia="仿宋_GB2312" w:cs="Times New Roman"/>
                <w:sz w:val="24"/>
                <w:szCs w:val="24"/>
              </w:rPr>
              <w:t>管件</w:t>
            </w:r>
          </w:p>
        </w:tc>
        <w:tc>
          <w:tcPr>
            <w:tcW w:w="635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以挤塑、注塑成型工艺，辅以适当的其他添加剂加工而成。通过一定的压力输送</w:t>
            </w:r>
            <w:r>
              <w:rPr>
                <w:rFonts w:ascii="仿宋_GB2312" w:hAnsi="宋体" w:eastAsia="仿宋_GB2312" w:cs="Times New Roman"/>
                <w:sz w:val="24"/>
                <w:szCs w:val="24"/>
              </w:rPr>
              <w:t>生活用水、生产用水和其他用水</w:t>
            </w:r>
            <w:r>
              <w:rPr>
                <w:rFonts w:hint="eastAsia" w:ascii="仿宋_GB2312" w:hAnsi="宋体" w:eastAsia="仿宋_GB2312" w:cs="Times New Roman"/>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595"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排水用塑料</w:t>
            </w:r>
            <w:r>
              <w:rPr>
                <w:rFonts w:ascii="仿宋_GB2312" w:hAnsi="宋体" w:eastAsia="仿宋_GB2312" w:cs="Times New Roman"/>
                <w:sz w:val="24"/>
                <w:szCs w:val="24"/>
              </w:rPr>
              <w:t>管材</w:t>
            </w:r>
            <w:r>
              <w:rPr>
                <w:rFonts w:hint="eastAsia" w:ascii="仿宋_GB2312" w:hAnsi="宋体" w:eastAsia="仿宋_GB2312" w:cs="Times New Roman"/>
                <w:sz w:val="24"/>
                <w:szCs w:val="24"/>
              </w:rPr>
              <w:t>、</w:t>
            </w:r>
            <w:r>
              <w:rPr>
                <w:rFonts w:ascii="仿宋_GB2312" w:hAnsi="宋体" w:eastAsia="仿宋_GB2312" w:cs="Times New Roman"/>
                <w:sz w:val="24"/>
                <w:szCs w:val="24"/>
              </w:rPr>
              <w:t>管件</w:t>
            </w:r>
          </w:p>
        </w:tc>
        <w:tc>
          <w:tcPr>
            <w:tcW w:w="635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以挤塑、注塑成型工艺，辅以适当的其他添加剂加工而成。输送雨水、生活废水等。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595"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bCs/>
                <w:sz w:val="24"/>
                <w:szCs w:val="24"/>
              </w:rPr>
              <w:t>冷热水用聚丙烯管材、管件</w:t>
            </w:r>
          </w:p>
        </w:tc>
        <w:tc>
          <w:tcPr>
            <w:tcW w:w="6353" w:type="dxa"/>
            <w:vAlign w:val="center"/>
          </w:tcPr>
          <w:p>
            <w:pPr>
              <w:autoSpaceDE w:val="0"/>
              <w:autoSpaceDN w:val="0"/>
              <w:adjustRightInd w:val="0"/>
              <w:rPr>
                <w:rFonts w:ascii="仿宋_GB2312" w:hAnsi="宋体" w:eastAsia="仿宋_GB2312" w:cs="Times New Roman"/>
                <w:sz w:val="24"/>
                <w:szCs w:val="24"/>
              </w:rPr>
            </w:pPr>
            <w:r>
              <w:rPr>
                <w:rFonts w:hint="eastAsia" w:ascii="仿宋_GB2312" w:hAnsi="宋体" w:eastAsia="仿宋_GB2312" w:cs="Times New Roman"/>
                <w:sz w:val="24"/>
                <w:szCs w:val="24"/>
              </w:rPr>
              <w:t>聚丙烯管材：以聚丙烯混配料为原料，经挤出成型的圆形截面积的管材，适用于建筑物内冷热水管道系统，包括饮用水和采暖管道系统等；聚丙烯管件：以聚丙烯混配料为原料，经注射成型的管件，适用于建筑物内冷热水管道系统，包括饮用水和采暖管道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595"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建筑用绝缘电工套管</w:t>
            </w:r>
          </w:p>
        </w:tc>
        <w:tc>
          <w:tcPr>
            <w:tcW w:w="635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以塑料材料制成的用于2000V或1000V以下的工业及民用建筑中电线、电缆的保护套管。俗称电线套管或穿线管。</w:t>
            </w:r>
          </w:p>
        </w:tc>
      </w:tr>
    </w:tbl>
    <w:p>
      <w:pPr>
        <w:snapToGrid w:val="0"/>
        <w:spacing w:before="156" w:beforeLines="50"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4 检验依据</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407"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78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GB/T</w:t>
            </w:r>
            <w:r>
              <w:rPr>
                <w:rFonts w:hint="eastAsia" w:ascii="仿宋_GB2312" w:hAnsi="宋体" w:eastAsia="仿宋_GB2312" w:cs="Times New Roman"/>
                <w:sz w:val="24"/>
                <w:szCs w:val="24"/>
              </w:rPr>
              <w:t xml:space="preserve"> </w:t>
            </w:r>
            <w:r>
              <w:rPr>
                <w:rFonts w:ascii="仿宋_GB2312" w:hAnsi="宋体" w:eastAsia="仿宋_GB2312" w:cs="Times New Roman"/>
                <w:sz w:val="24"/>
                <w:szCs w:val="24"/>
              </w:rPr>
              <w:t>10002.1-2006</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《给水用硬聚氯乙烯（PVC-U）管材》</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GB/T</w:t>
            </w:r>
            <w:r>
              <w:rPr>
                <w:rFonts w:hint="eastAsia" w:ascii="仿宋_GB2312" w:hAnsi="宋体" w:eastAsia="仿宋_GB2312" w:cs="Times New Roman"/>
                <w:sz w:val="24"/>
                <w:szCs w:val="24"/>
              </w:rPr>
              <w:t xml:space="preserve"> </w:t>
            </w:r>
            <w:r>
              <w:rPr>
                <w:rFonts w:ascii="仿宋_GB2312" w:hAnsi="宋体" w:eastAsia="仿宋_GB2312" w:cs="Times New Roman"/>
                <w:sz w:val="24"/>
                <w:szCs w:val="24"/>
              </w:rPr>
              <w:t>10002.2-2003</w:t>
            </w:r>
          </w:p>
        </w:tc>
        <w:tc>
          <w:tcPr>
            <w:tcW w:w="4407" w:type="dxa"/>
            <w:shd w:val="clear" w:color="auto" w:fill="auto"/>
            <w:vAlign w:val="center"/>
          </w:tcPr>
          <w:p>
            <w:pPr>
              <w:jc w:val="center"/>
              <w:rPr>
                <w:rFonts w:ascii="仿宋_GB2312" w:hAnsi="宋体" w:eastAsia="仿宋_GB2312" w:cs="Times New Roman"/>
                <w:sz w:val="24"/>
                <w:szCs w:val="24"/>
              </w:rPr>
            </w:pPr>
            <w:r>
              <w:rPr>
                <w:rFonts w:ascii="仿宋_GB2312" w:hAnsi="宋体" w:eastAsia="仿宋_GB2312" w:cs="Times New Roman"/>
                <w:sz w:val="24"/>
                <w:szCs w:val="24"/>
              </w:rPr>
              <w:t>《给水用硬聚氯乙烯（PVC-U）管件》</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GB/T</w:t>
            </w:r>
            <w:r>
              <w:rPr>
                <w:rFonts w:hint="eastAsia" w:ascii="仿宋_GB2312" w:hAnsi="宋体" w:eastAsia="仿宋_GB2312" w:cs="Times New Roman"/>
                <w:sz w:val="24"/>
                <w:szCs w:val="24"/>
              </w:rPr>
              <w:t xml:space="preserve"> </w:t>
            </w:r>
            <w:r>
              <w:rPr>
                <w:rFonts w:ascii="仿宋_GB2312" w:hAnsi="宋体" w:eastAsia="仿宋_GB2312" w:cs="Times New Roman"/>
                <w:sz w:val="24"/>
                <w:szCs w:val="24"/>
              </w:rPr>
              <w:t>5836.1-20</w:t>
            </w:r>
            <w:r>
              <w:rPr>
                <w:rFonts w:hint="eastAsia" w:ascii="仿宋_GB2312" w:hAnsi="宋体" w:eastAsia="仿宋_GB2312" w:cs="Times New Roman"/>
                <w:sz w:val="24"/>
                <w:szCs w:val="24"/>
              </w:rPr>
              <w:t>18</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《建筑排水用硬聚氯乙烯（PVC-U）管材》</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t>□</w:t>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GB/T</w:t>
            </w:r>
            <w:r>
              <w:rPr>
                <w:rFonts w:hint="eastAsia" w:ascii="仿宋_GB2312" w:hAnsi="宋体" w:eastAsia="仿宋_GB2312" w:cs="Times New Roman"/>
                <w:sz w:val="24"/>
                <w:szCs w:val="24"/>
              </w:rPr>
              <w:t xml:space="preserve"> </w:t>
            </w:r>
            <w:r>
              <w:rPr>
                <w:rFonts w:ascii="仿宋_GB2312" w:hAnsi="宋体" w:eastAsia="仿宋_GB2312" w:cs="Times New Roman"/>
                <w:sz w:val="24"/>
                <w:szCs w:val="24"/>
              </w:rPr>
              <w:t>5836.2-20</w:t>
            </w:r>
            <w:r>
              <w:rPr>
                <w:rFonts w:hint="eastAsia" w:ascii="仿宋_GB2312" w:hAnsi="宋体" w:eastAsia="仿宋_GB2312" w:cs="Times New Roman"/>
                <w:sz w:val="24"/>
                <w:szCs w:val="24"/>
              </w:rPr>
              <w:t>18</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《建筑排水用硬聚氯乙烯（PVC-U）管件》</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t>□</w:t>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GB/T 18742.2-2017</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《冷热水用聚丙烯管道系统第2部分：管材》</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GB/T 18742.3-2017</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《冷热水用聚丙烯管道系统第3部分：管件》</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JG</w:t>
            </w:r>
            <w:r>
              <w:rPr>
                <w:rFonts w:hint="eastAsia" w:ascii="仿宋_GB2312" w:hAnsi="宋体" w:eastAsia="仿宋_GB2312" w:cs="Times New Roman"/>
                <w:sz w:val="24"/>
                <w:szCs w:val="24"/>
              </w:rPr>
              <w:t xml:space="preserve">/T </w:t>
            </w:r>
            <w:r>
              <w:rPr>
                <w:rFonts w:ascii="仿宋_GB2312" w:hAnsi="宋体" w:eastAsia="仿宋_GB2312" w:cs="Times New Roman"/>
                <w:sz w:val="24"/>
                <w:szCs w:val="24"/>
              </w:rPr>
              <w:t>3050-1998</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4"/>
              </w:rPr>
            </w:pPr>
            <w:r>
              <w:rPr>
                <w:rFonts w:ascii="仿宋_GB2312" w:hAnsi="宋体" w:eastAsia="仿宋_GB2312" w:cs="Times New Roman"/>
                <w:sz w:val="24"/>
                <w:szCs w:val="24"/>
              </w:rPr>
              <w:t>《建筑用绝缘电工套管及配件》</w:t>
            </w:r>
          </w:p>
        </w:tc>
        <w:tc>
          <w:tcPr>
            <w:tcW w:w="2786" w:type="dxa"/>
            <w:shd w:val="clear" w:color="auto" w:fill="auto"/>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FFFFFF" w:themeFill="background1"/>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sz w:val="24"/>
                <w:szCs w:val="24"/>
              </w:rPr>
              <w:t>GB/T 17219-1998</w:t>
            </w:r>
          </w:p>
        </w:tc>
        <w:tc>
          <w:tcPr>
            <w:tcW w:w="4407" w:type="dxa"/>
            <w:shd w:val="clear" w:color="auto" w:fill="FFFFFF" w:themeFill="background1"/>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《生活饮用水输配设备及防护材料的安全性评价标准》</w:t>
            </w:r>
          </w:p>
        </w:tc>
        <w:tc>
          <w:tcPr>
            <w:tcW w:w="2786" w:type="dxa"/>
            <w:shd w:val="clear" w:color="auto" w:fill="FFFFFF" w:themeFill="background1"/>
            <w:vAlign w:val="center"/>
          </w:tcPr>
          <w:p>
            <w:pPr>
              <w:snapToGrid w:val="0"/>
              <w:jc w:val="center"/>
              <w:rPr>
                <w:rFonts w:ascii="宋体" w:hAnsi="Calibri" w:eastAsia="宋体" w:cs="Times New Roman"/>
                <w:sz w:val="24"/>
                <w:szCs w:val="24"/>
              </w:rPr>
            </w:pP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CMA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 xml:space="preserve">CAL </w:t>
            </w:r>
            <w:r>
              <w:rPr>
                <w:rFonts w:hint="eastAsia" w:ascii="宋体" w:hAnsi="Calibri" w:eastAsia="宋体" w:cs="Times New Roman"/>
                <w:sz w:val="24"/>
                <w:szCs w:val="24"/>
              </w:rPr>
              <w:sym w:font="Wingdings 2" w:char="F052"/>
            </w:r>
            <w:r>
              <w:rPr>
                <w:rFonts w:hint="eastAsia" w:ascii="仿宋_GB2312" w:hAnsi="宋体" w:eastAsia="仿宋_GB2312" w:cs="Times New Roman"/>
                <w:sz w:val="24"/>
                <w:szCs w:val="24"/>
              </w:rPr>
              <w:t>CNAS</w:t>
            </w:r>
          </w:p>
        </w:tc>
      </w:tr>
    </w:tbl>
    <w:p>
      <w:pPr>
        <w:snapToGrid w:val="0"/>
        <w:spacing w:line="360" w:lineRule="auto"/>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相关的产品强制性标准、行业标准、政府法规及产品的明示标准和明示担保内容。</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 抽样</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5.1 抽样型号或规格</w:t>
      </w:r>
    </w:p>
    <w:p>
      <w:pPr>
        <w:snapToGrid w:val="0"/>
        <w:spacing w:line="360" w:lineRule="auto"/>
        <w:ind w:firstLine="614" w:firstLineChars="192"/>
        <w:rPr>
          <w:rFonts w:ascii="仿宋_GB2312" w:hAnsi="宋体" w:eastAsia="仿宋_GB2312" w:cs="Times New Roman"/>
          <w:sz w:val="32"/>
          <w:szCs w:val="32"/>
        </w:rPr>
      </w:pPr>
      <w:r>
        <w:rPr>
          <w:rFonts w:hint="eastAsia" w:ascii="仿宋_GB2312" w:hAnsi="宋体" w:eastAsia="仿宋_GB2312" w:cs="Times New Roman"/>
          <w:sz w:val="32"/>
          <w:szCs w:val="32"/>
        </w:rPr>
        <w:t>抽取样品须为同一型号规格，同一批次的产品。</w:t>
      </w:r>
    </w:p>
    <w:p>
      <w:pPr>
        <w:snapToGrid w:val="0"/>
        <w:spacing w:line="360" w:lineRule="auto"/>
        <w:rPr>
          <w:rFonts w:ascii="仿宋_GB2312" w:hAnsi="宋体" w:eastAsia="仿宋_GB2312" w:cs="Times New Roman"/>
          <w:b/>
          <w:sz w:val="32"/>
          <w:szCs w:val="32"/>
        </w:rPr>
      </w:pPr>
      <w:r>
        <w:rPr>
          <w:rFonts w:hint="eastAsia" w:ascii="仿宋_GB2312" w:hAnsi="仿宋" w:eastAsia="仿宋_GB2312" w:cs="Times New Roman"/>
          <w:b/>
          <w:sz w:val="32"/>
          <w:szCs w:val="32"/>
        </w:rPr>
        <w:t xml:space="preserve">5.2 </w:t>
      </w:r>
      <w:r>
        <w:rPr>
          <w:rFonts w:hint="eastAsia" w:ascii="仿宋_GB2312" w:hAnsi="宋体" w:eastAsia="仿宋_GB2312" w:cs="Times New Roman"/>
          <w:b/>
          <w:sz w:val="32"/>
          <w:szCs w:val="32"/>
        </w:rPr>
        <w:t>取样方式</w:t>
      </w:r>
    </w:p>
    <w:p>
      <w:pPr>
        <w:snapToGrid w:val="0"/>
        <w:spacing w:line="360" w:lineRule="auto"/>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生产领域：</w:t>
      </w:r>
      <w:r>
        <w:rPr>
          <w:rFonts w:hint="eastAsia" w:ascii="仿宋_GB2312" w:hAnsi="宋体" w:eastAsia="仿宋_GB2312" w:cs="Times New Roman"/>
          <w:sz w:val="32"/>
          <w:szCs w:val="32"/>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s="Times New Roman"/>
          <w:sz w:val="32"/>
          <w:szCs w:val="32"/>
        </w:rPr>
        <w:t>向被抽样企业提交</w:t>
      </w:r>
      <w:r>
        <w:rPr>
          <w:rFonts w:hint="eastAsia" w:ascii="仿宋_GB2312" w:hAnsi="宋体" w:eastAsia="仿宋_GB2312" w:cs="Times New Roman"/>
          <w:sz w:val="32"/>
          <w:szCs w:val="32"/>
        </w:rPr>
        <w:t>《无偿提供样品通知书》及</w:t>
      </w:r>
      <w:r>
        <w:rPr>
          <w:rFonts w:ascii="仿宋_GB2312" w:hAnsi="宋体" w:eastAsia="仿宋_GB2312" w:cs="Times New Roman"/>
          <w:sz w:val="32"/>
          <w:szCs w:val="32"/>
        </w:rPr>
        <w:t>《退样通知书》，被抽样企业可凭《退样通知书》并按相关规定退回无偿提供的样品。</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w:t>
      </w:r>
      <w:r>
        <w:rPr>
          <w:rFonts w:hint="eastAsia" w:ascii="仿宋_GB2312" w:hAnsi="宋体" w:eastAsia="仿宋_GB2312" w:cs="Times New Roman"/>
          <w:b/>
          <w:bCs/>
          <w:sz w:val="32"/>
          <w:szCs w:val="32"/>
        </w:rPr>
        <w:t xml:space="preserve"> 流通领域：</w:t>
      </w:r>
      <w:r>
        <w:rPr>
          <w:rFonts w:hint="eastAsia" w:ascii="仿宋_GB2312" w:hAnsi="宋体" w:eastAsia="仿宋_GB2312" w:cs="Times New Roman"/>
          <w:sz w:val="32"/>
          <w:szCs w:val="32"/>
        </w:rPr>
        <w:t>本次抽样采取在流通领域实体店以及网络交易平台两种方式获得样品。</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cs="Times New Roman"/>
          <w:sz w:val="32"/>
          <w:szCs w:val="32"/>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s="Times New Roman"/>
          <w:sz w:val="32"/>
          <w:szCs w:val="32"/>
        </w:rPr>
        <w:t>向被抽样企业提交</w:t>
      </w:r>
      <w:r>
        <w:rPr>
          <w:rFonts w:hint="eastAsia" w:ascii="仿宋_GB2312" w:hAnsi="宋体" w:eastAsia="仿宋_GB2312" w:cs="Times New Roman"/>
          <w:sz w:val="32"/>
          <w:szCs w:val="32"/>
        </w:rPr>
        <w:t>《无偿提供样品通知书》及</w:t>
      </w:r>
      <w:r>
        <w:rPr>
          <w:rFonts w:ascii="仿宋_GB2312" w:hAnsi="宋体" w:eastAsia="仿宋_GB2312" w:cs="Times New Roman"/>
          <w:sz w:val="32"/>
          <w:szCs w:val="32"/>
        </w:rPr>
        <w:t>《退样通知书》，被抽样企业可凭《退样通知书》并按相关规定退回无偿提供的样品。</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cs="Times New Roman"/>
          <w:sz w:val="32"/>
          <w:szCs w:val="32"/>
        </w:rPr>
        <w:br w:type="textWrapping"/>
      </w:r>
      <w:r>
        <w:rPr>
          <w:rFonts w:hint="eastAsia" w:ascii="仿宋_GB2312" w:hAnsi="宋体" w:eastAsia="仿宋_GB2312" w:cs="Times New Roman"/>
          <w:b/>
          <w:sz w:val="32"/>
          <w:szCs w:val="32"/>
        </w:rPr>
        <w:t>5.3 抽样基数</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在生产企业和市场上抽样时，抽样基数应不少于抽取样品量。</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5.4 抽样数量</w:t>
      </w:r>
    </w:p>
    <w:p>
      <w:pPr>
        <w:widowControl/>
        <w:adjustRightInd w:val="0"/>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sz w:val="32"/>
          <w:szCs w:val="32"/>
        </w:rPr>
        <w:t>首先确认产品的种类、规格、生产时间（按产品标识，在一年内）、基数以及检验等情况；在符合抽样要求的可选产品批中随机抽取样品，抽取样品须为同一型号规格，同一批次的产品。优先抽取被抽查企业产销量大的产品型号规格，优先抽取PVC-U材质产品，</w:t>
      </w:r>
      <w:r>
        <w:rPr>
          <w:rFonts w:hint="eastAsia" w:ascii="仿宋_GB2312" w:hAnsi="宋体" w:eastAsia="仿宋_GB2312" w:cs="Times New Roman"/>
          <w:sz w:val="32"/>
          <w:szCs w:val="32"/>
        </w:rPr>
        <w:t>具体抽样数量见表4。生产领域及流通领域抽样，检验样品和备用样品均带回承检单位。</w:t>
      </w:r>
    </w:p>
    <w:p>
      <w:pPr>
        <w:widowControl/>
        <w:adjustRightInd w:val="0"/>
        <w:snapToGrid w:val="0"/>
        <w:spacing w:line="600" w:lineRule="exact"/>
        <w:ind w:firstLine="560" w:firstLineChars="200"/>
        <w:jc w:val="center"/>
        <w:rPr>
          <w:rFonts w:ascii="仿宋_GB2312" w:hAnsi="宋体" w:eastAsia="仿宋_GB2312" w:cs="Times New Roman"/>
          <w:sz w:val="28"/>
          <w:szCs w:val="28"/>
        </w:rPr>
      </w:pPr>
      <w:r>
        <w:rPr>
          <w:rFonts w:hint="eastAsia" w:ascii="黑体" w:hAnsi="黑体" w:eastAsia="黑体" w:cs="黑体"/>
          <w:sz w:val="28"/>
          <w:szCs w:val="28"/>
        </w:rPr>
        <w:t>表4 塑料管材管件产品抽样数量</w:t>
      </w:r>
    </w:p>
    <w:tbl>
      <w:tblPr>
        <w:tblStyle w:val="4"/>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40"/>
        <w:gridCol w:w="2819"/>
        <w:gridCol w:w="1701"/>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trPr>
        <w:tc>
          <w:tcPr>
            <w:tcW w:w="736"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序号</w:t>
            </w:r>
          </w:p>
        </w:tc>
        <w:tc>
          <w:tcPr>
            <w:tcW w:w="1940"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br w:type="page"/>
            </w:r>
            <w:r>
              <w:rPr>
                <w:rFonts w:hint="eastAsia" w:ascii="黑体" w:hAnsi="黑体" w:eastAsia="黑体" w:cs="黑体"/>
                <w:bCs/>
                <w:sz w:val="24"/>
              </w:rPr>
              <w:t>产品名称</w:t>
            </w:r>
          </w:p>
        </w:tc>
        <w:tc>
          <w:tcPr>
            <w:tcW w:w="2819"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抽样数量</w:t>
            </w:r>
          </w:p>
        </w:tc>
        <w:tc>
          <w:tcPr>
            <w:tcW w:w="1701"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检验样品</w:t>
            </w:r>
          </w:p>
        </w:tc>
        <w:tc>
          <w:tcPr>
            <w:tcW w:w="1952"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36" w:type="dxa"/>
            <w:vMerge w:val="restart"/>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1940" w:type="dxa"/>
            <w:vMerge w:val="restart"/>
            <w:vAlign w:val="center"/>
          </w:tcPr>
          <w:p>
            <w:pPr>
              <w:adjustRightInd w:val="0"/>
              <w:snapToGrid w:val="0"/>
              <w:jc w:val="center"/>
              <w:rPr>
                <w:rFonts w:ascii="仿宋_GB2312" w:eastAsia="仿宋_GB2312"/>
                <w:b/>
                <w:sz w:val="24"/>
              </w:rPr>
            </w:pPr>
            <w:r>
              <w:rPr>
                <w:rFonts w:hint="eastAsia" w:ascii="仿宋_GB2312" w:eastAsia="仿宋_GB2312"/>
                <w:spacing w:val="-20"/>
                <w:kern w:val="10"/>
                <w:sz w:val="24"/>
              </w:rPr>
              <w:t>给水用硬聚氯乙烯（PVC-U）管材</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ascii="仿宋_GB2312" w:eastAsia="仿宋_GB2312"/>
                <w:color w:val="FF0000"/>
                <w:spacing w:val="-20"/>
                <w:kern w:val="10"/>
                <w:sz w:val="24"/>
              </w:rPr>
              <w:t>32</w:t>
            </w:r>
            <w:r>
              <w:rPr>
                <w:rFonts w:hint="eastAsia" w:ascii="仿宋_GB2312" w:eastAsia="仿宋_GB2312"/>
                <w:spacing w:val="-20"/>
                <w:kern w:val="10"/>
                <w:sz w:val="24"/>
              </w:rPr>
              <w:t>条</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ascii="仿宋_GB2312" w:eastAsia="仿宋_GB2312"/>
                <w:spacing w:val="-20"/>
                <w:kern w:val="10"/>
                <w:sz w:val="24"/>
              </w:rPr>
              <w:t>16</w:t>
            </w:r>
            <w:r>
              <w:rPr>
                <w:rFonts w:hint="eastAsia" w:ascii="仿宋_GB2312" w:eastAsia="仿宋_GB2312"/>
                <w:spacing w:val="-20"/>
                <w:kern w:val="10"/>
                <w:sz w:val="24"/>
              </w:rPr>
              <w:t>条</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ascii="仿宋_GB2312" w:eastAsia="仿宋_GB2312"/>
                <w:spacing w:val="-20"/>
                <w:kern w:val="10"/>
                <w:sz w:val="24"/>
              </w:rPr>
              <w:t>16</w:t>
            </w:r>
            <w:r>
              <w:rPr>
                <w:rFonts w:hint="eastAsia" w:ascii="仿宋_GB2312" w:eastAsia="仿宋_GB2312"/>
                <w:spacing w:val="-20"/>
                <w:kern w:val="1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36" w:type="dxa"/>
            <w:vMerge w:val="continue"/>
            <w:vAlign w:val="center"/>
          </w:tcPr>
          <w:p>
            <w:pPr>
              <w:adjustRightInd w:val="0"/>
              <w:snapToGrid w:val="0"/>
              <w:jc w:val="center"/>
              <w:rPr>
                <w:rFonts w:ascii="仿宋_GB2312" w:eastAsia="仿宋_GB2312"/>
                <w:sz w:val="24"/>
              </w:rPr>
            </w:pPr>
          </w:p>
        </w:tc>
        <w:tc>
          <w:tcPr>
            <w:tcW w:w="1940" w:type="dxa"/>
            <w:vMerge w:val="continue"/>
            <w:vAlign w:val="center"/>
          </w:tcPr>
          <w:p>
            <w:pPr>
              <w:adjustRightInd w:val="0"/>
              <w:snapToGrid w:val="0"/>
              <w:jc w:val="center"/>
              <w:rPr>
                <w:rFonts w:ascii="仿宋_GB2312" w:eastAsia="仿宋_GB2312"/>
                <w:spacing w:val="-20"/>
                <w:kern w:val="10"/>
                <w:sz w:val="24"/>
              </w:rPr>
            </w:pP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卫生性能：1.0m</w:t>
            </w:r>
            <w:r>
              <w:rPr>
                <w:rFonts w:hint="eastAsia" w:ascii="仿宋_GB2312" w:eastAsia="仿宋_GB2312"/>
                <w:spacing w:val="-20"/>
                <w:kern w:val="10"/>
                <w:sz w:val="24"/>
              </w:rPr>
              <w:sym w:font="Symbol" w:char="F0B4"/>
            </w:r>
            <w:r>
              <w:rPr>
                <w:rFonts w:hint="eastAsia" w:ascii="仿宋_GB2312" w:eastAsia="仿宋_GB2312"/>
                <w:spacing w:val="-20"/>
                <w:kern w:val="10"/>
                <w:sz w:val="24"/>
              </w:rPr>
              <w:t>15段</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卫生性能：1.0m</w:t>
            </w:r>
            <w:r>
              <w:rPr>
                <w:rFonts w:hint="eastAsia" w:ascii="仿宋_GB2312" w:eastAsia="仿宋_GB2312"/>
                <w:spacing w:val="-20"/>
                <w:kern w:val="10"/>
                <w:sz w:val="24"/>
              </w:rPr>
              <w:sym w:font="Symbol" w:char="F0B4"/>
            </w:r>
            <w:r>
              <w:rPr>
                <w:rFonts w:hint="eastAsia" w:ascii="仿宋_GB2312" w:eastAsia="仿宋_GB2312"/>
                <w:spacing w:val="-20"/>
                <w:kern w:val="10"/>
                <w:sz w:val="24"/>
              </w:rPr>
              <w:t>10段</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w:t>
            </w:r>
          </w:p>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1.0m</w:t>
            </w:r>
            <w:r>
              <w:rPr>
                <w:rFonts w:hint="eastAsia" w:ascii="仿宋_GB2312" w:eastAsia="仿宋_GB2312"/>
                <w:spacing w:val="-20"/>
                <w:kern w:val="10"/>
                <w:sz w:val="24"/>
              </w:rPr>
              <w:sym w:font="Symbol" w:char="F0B4"/>
            </w:r>
            <w:r>
              <w:rPr>
                <w:rFonts w:hint="eastAsia" w:ascii="仿宋_GB2312" w:eastAsia="仿宋_GB2312"/>
                <w:spacing w:val="-20"/>
                <w:kern w:val="10"/>
                <w:sz w:val="24"/>
              </w:rPr>
              <w:t>5段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36" w:type="dxa"/>
            <w:vMerge w:val="restart"/>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2</w:t>
            </w:r>
          </w:p>
        </w:tc>
        <w:tc>
          <w:tcPr>
            <w:tcW w:w="1940" w:type="dxa"/>
            <w:vMerge w:val="restart"/>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给水用硬聚氯乙烯（PVC-U）管件</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36个</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18个</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36" w:type="dxa"/>
            <w:vMerge w:val="continue"/>
            <w:vAlign w:val="center"/>
          </w:tcPr>
          <w:p>
            <w:pPr>
              <w:adjustRightInd w:val="0"/>
              <w:snapToGrid w:val="0"/>
              <w:jc w:val="center"/>
              <w:rPr>
                <w:rFonts w:ascii="仿宋_GB2312" w:eastAsia="仿宋_GB2312"/>
                <w:spacing w:val="-20"/>
                <w:kern w:val="10"/>
                <w:sz w:val="24"/>
              </w:rPr>
            </w:pPr>
          </w:p>
        </w:tc>
        <w:tc>
          <w:tcPr>
            <w:tcW w:w="1940" w:type="dxa"/>
            <w:vMerge w:val="continue"/>
            <w:vAlign w:val="center"/>
          </w:tcPr>
          <w:p>
            <w:pPr>
              <w:adjustRightInd w:val="0"/>
              <w:snapToGrid w:val="0"/>
              <w:jc w:val="center"/>
              <w:rPr>
                <w:rFonts w:ascii="仿宋_GB2312" w:eastAsia="仿宋_GB2312"/>
                <w:spacing w:val="-20"/>
                <w:kern w:val="10"/>
                <w:sz w:val="24"/>
              </w:rPr>
            </w:pP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卫生性能：15个</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卫生性能：10个</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卫生性能：5个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736"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3</w:t>
            </w:r>
          </w:p>
        </w:tc>
        <w:tc>
          <w:tcPr>
            <w:tcW w:w="1940"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排水用硬聚氯乙烯（PVC-U）管材</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40～</w:t>
            </w:r>
            <w:r>
              <w:rPr>
                <w:rFonts w:hint="eastAsia" w:ascii="仿宋_GB2312" w:hAnsi="仿宋" w:eastAsia="仿宋_GB2312"/>
                <w:spacing w:val="-20"/>
                <w:kern w:val="10"/>
                <w:sz w:val="24"/>
              </w:rPr>
              <w:t>ф50</w:t>
            </w: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6条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75～</w:t>
            </w:r>
            <w:r>
              <w:rPr>
                <w:rFonts w:hint="eastAsia" w:ascii="仿宋_GB2312" w:hAnsi="仿宋" w:eastAsia="仿宋_GB2312"/>
                <w:spacing w:val="-20"/>
                <w:kern w:val="10"/>
                <w:sz w:val="24"/>
              </w:rPr>
              <w:t>ф90</w:t>
            </w: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6条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110～</w:t>
            </w:r>
            <w:r>
              <w:rPr>
                <w:rFonts w:hint="eastAsia" w:ascii="仿宋_GB2312" w:hAnsi="仿宋" w:eastAsia="仿宋_GB2312"/>
                <w:spacing w:val="-20"/>
                <w:kern w:val="10"/>
                <w:sz w:val="24"/>
              </w:rPr>
              <w:t>ф160</w:t>
            </w: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6条</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40～</w:t>
            </w:r>
            <w:r>
              <w:rPr>
                <w:rFonts w:hint="eastAsia" w:ascii="仿宋_GB2312" w:hAnsi="仿宋" w:eastAsia="仿宋_GB2312"/>
                <w:spacing w:val="-20"/>
                <w:kern w:val="10"/>
                <w:sz w:val="24"/>
              </w:rPr>
              <w:t>ф50</w:t>
            </w:r>
            <w:r>
              <w:rPr>
                <w:rFonts w:hint="eastAsia" w:ascii="仿宋_GB2312" w:eastAsia="仿宋_GB2312"/>
                <w:spacing w:val="-20"/>
                <w:kern w:val="10"/>
                <w:sz w:val="24"/>
              </w:rPr>
              <w:t>：</w:t>
            </w:r>
          </w:p>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75～</w:t>
            </w:r>
            <w:r>
              <w:rPr>
                <w:rFonts w:hint="eastAsia" w:ascii="仿宋_GB2312" w:hAnsi="仿宋" w:eastAsia="仿宋_GB2312"/>
                <w:spacing w:val="-20"/>
                <w:kern w:val="10"/>
                <w:sz w:val="24"/>
              </w:rPr>
              <w:t>ф90</w:t>
            </w:r>
            <w:r>
              <w:rPr>
                <w:rFonts w:hint="eastAsia" w:ascii="仿宋_GB2312" w:eastAsia="仿宋_GB2312"/>
                <w:spacing w:val="-20"/>
                <w:kern w:val="10"/>
                <w:sz w:val="24"/>
              </w:rPr>
              <w:t>：</w:t>
            </w:r>
          </w:p>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110～</w:t>
            </w:r>
            <w:r>
              <w:rPr>
                <w:rFonts w:hint="eastAsia" w:ascii="仿宋_GB2312" w:hAnsi="仿宋" w:eastAsia="仿宋_GB2312"/>
                <w:spacing w:val="-20"/>
                <w:kern w:val="10"/>
                <w:sz w:val="24"/>
              </w:rPr>
              <w:t>ф160</w:t>
            </w: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40～</w:t>
            </w:r>
            <w:r>
              <w:rPr>
                <w:rFonts w:hint="eastAsia" w:ascii="仿宋_GB2312" w:hAnsi="仿宋" w:eastAsia="仿宋_GB2312"/>
                <w:spacing w:val="-20"/>
                <w:kern w:val="10"/>
                <w:sz w:val="24"/>
              </w:rPr>
              <w:t>ф50</w:t>
            </w:r>
            <w:r>
              <w:rPr>
                <w:rFonts w:hint="eastAsia" w:ascii="仿宋_GB2312" w:eastAsia="仿宋_GB2312"/>
                <w:spacing w:val="-20"/>
                <w:kern w:val="10"/>
                <w:sz w:val="24"/>
              </w:rPr>
              <w:t>：</w:t>
            </w:r>
          </w:p>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75～</w:t>
            </w:r>
            <w:r>
              <w:rPr>
                <w:rFonts w:hint="eastAsia" w:ascii="仿宋_GB2312" w:hAnsi="仿宋" w:eastAsia="仿宋_GB2312"/>
                <w:spacing w:val="-20"/>
                <w:kern w:val="10"/>
                <w:sz w:val="24"/>
              </w:rPr>
              <w:t>ф90</w:t>
            </w:r>
            <w:r>
              <w:rPr>
                <w:rFonts w:hint="eastAsia" w:ascii="仿宋_GB2312" w:eastAsia="仿宋_GB2312"/>
                <w:spacing w:val="-20"/>
                <w:kern w:val="10"/>
                <w:sz w:val="24"/>
              </w:rPr>
              <w:t>：</w:t>
            </w:r>
          </w:p>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p>
            <w:pPr>
              <w:adjustRightInd w:val="0"/>
              <w:snapToGrid w:val="0"/>
              <w:jc w:val="center"/>
              <w:rPr>
                <w:rFonts w:ascii="仿宋_GB2312" w:eastAsia="仿宋_GB2312"/>
                <w:spacing w:val="-20"/>
                <w:kern w:val="10"/>
                <w:sz w:val="24"/>
              </w:rPr>
            </w:pPr>
            <w:r>
              <w:rPr>
                <w:rFonts w:hint="eastAsia" w:ascii="仿宋_GB2312" w:hAnsi="仿宋" w:eastAsia="仿宋_GB2312"/>
                <w:spacing w:val="-20"/>
                <w:kern w:val="10"/>
                <w:sz w:val="24"/>
              </w:rPr>
              <w:t>ф</w:t>
            </w:r>
            <w:r>
              <w:rPr>
                <w:rFonts w:hint="eastAsia" w:ascii="仿宋_GB2312" w:eastAsia="仿宋_GB2312"/>
                <w:spacing w:val="-20"/>
                <w:kern w:val="10"/>
                <w:sz w:val="24"/>
              </w:rPr>
              <w:t>110～</w:t>
            </w:r>
            <w:r>
              <w:rPr>
                <w:rFonts w:hint="eastAsia" w:ascii="仿宋_GB2312" w:hAnsi="仿宋" w:eastAsia="仿宋_GB2312"/>
                <w:spacing w:val="-20"/>
                <w:kern w:val="10"/>
                <w:sz w:val="24"/>
              </w:rPr>
              <w:t>ф160</w:t>
            </w: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736"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4</w:t>
            </w:r>
          </w:p>
        </w:tc>
        <w:tc>
          <w:tcPr>
            <w:tcW w:w="1940"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排水用硬聚氯乙烯（PVC-U）管件</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18个</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9个</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736"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5</w:t>
            </w:r>
          </w:p>
        </w:tc>
        <w:tc>
          <w:tcPr>
            <w:tcW w:w="1940" w:type="dxa"/>
            <w:vAlign w:val="center"/>
          </w:tcPr>
          <w:p>
            <w:pPr>
              <w:jc w:val="center"/>
              <w:rPr>
                <w:rFonts w:ascii="仿宋_GB2312" w:eastAsia="仿宋_GB2312"/>
                <w:spacing w:val="-20"/>
                <w:kern w:val="10"/>
                <w:sz w:val="24"/>
              </w:rPr>
            </w:pPr>
            <w:r>
              <w:rPr>
                <w:rFonts w:hint="eastAsia" w:ascii="仿宋_GB2312" w:eastAsia="仿宋_GB2312"/>
                <w:spacing w:val="-20"/>
                <w:kern w:val="10"/>
                <w:sz w:val="24"/>
              </w:rPr>
              <w:t>冷热水用聚丙烯（PP-R）管材</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t>16条</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sym w:font="Symbol" w:char="F0B4"/>
            </w:r>
            <w:r>
              <w:rPr>
                <w:rFonts w:hint="eastAsia" w:ascii="仿宋_GB2312" w:eastAsia="仿宋_GB2312"/>
                <w:spacing w:val="-20"/>
                <w:kern w:val="10"/>
                <w:sz w:val="24"/>
              </w:rPr>
              <w:t>8条</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整条管</w:t>
            </w:r>
            <w:r>
              <w:rPr>
                <w:rFonts w:hint="eastAsia" w:ascii="仿宋_GB2312" w:eastAsia="仿宋_GB2312"/>
                <w:spacing w:val="-20"/>
                <w:kern w:val="10"/>
                <w:sz w:val="24"/>
              </w:rPr>
              <w:sym w:font="Symbol" w:char="F0B4"/>
            </w:r>
            <w:r>
              <w:rPr>
                <w:rFonts w:hint="eastAsia" w:ascii="仿宋_GB2312" w:eastAsia="仿宋_GB2312"/>
                <w:spacing w:val="-20"/>
                <w:kern w:val="10"/>
                <w:sz w:val="24"/>
              </w:rPr>
              <w:sym w:font="Symbol" w:char="F0B4"/>
            </w:r>
            <w:r>
              <w:rPr>
                <w:rFonts w:hint="eastAsia" w:ascii="仿宋_GB2312" w:eastAsia="仿宋_GB2312"/>
                <w:spacing w:val="-20"/>
                <w:kern w:val="10"/>
                <w:sz w:val="24"/>
              </w:rPr>
              <w:t>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736"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6</w:t>
            </w:r>
          </w:p>
        </w:tc>
        <w:tc>
          <w:tcPr>
            <w:tcW w:w="1940"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冷热水用聚丙烯（PP-R）管件</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20个</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10个</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36"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7</w:t>
            </w:r>
          </w:p>
        </w:tc>
        <w:tc>
          <w:tcPr>
            <w:tcW w:w="1940"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建筑用绝缘电工套管</w:t>
            </w:r>
          </w:p>
        </w:tc>
        <w:tc>
          <w:tcPr>
            <w:tcW w:w="2819"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1.2m</w:t>
            </w:r>
            <w:r>
              <w:rPr>
                <w:rFonts w:hint="eastAsia" w:ascii="仿宋_GB2312" w:eastAsia="仿宋_GB2312"/>
                <w:spacing w:val="-20"/>
                <w:kern w:val="10"/>
                <w:sz w:val="24"/>
              </w:rPr>
              <w:sym w:font="Symbol" w:char="F0B4"/>
            </w:r>
            <w:r>
              <w:rPr>
                <w:rFonts w:hint="eastAsia" w:ascii="仿宋_GB2312" w:eastAsia="仿宋_GB2312"/>
                <w:spacing w:val="-20"/>
                <w:kern w:val="10"/>
                <w:sz w:val="24"/>
              </w:rPr>
              <w:t>30段</w:t>
            </w:r>
          </w:p>
        </w:tc>
        <w:tc>
          <w:tcPr>
            <w:tcW w:w="1701"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1.2m</w:t>
            </w:r>
            <w:r>
              <w:rPr>
                <w:rFonts w:hint="eastAsia" w:ascii="仿宋_GB2312" w:eastAsia="仿宋_GB2312"/>
                <w:spacing w:val="-20"/>
                <w:kern w:val="10"/>
                <w:sz w:val="24"/>
              </w:rPr>
              <w:sym w:font="Symbol" w:char="F0B4"/>
            </w:r>
            <w:r>
              <w:rPr>
                <w:rFonts w:hint="eastAsia" w:ascii="仿宋_GB2312" w:eastAsia="仿宋_GB2312"/>
                <w:spacing w:val="-20"/>
                <w:kern w:val="10"/>
                <w:sz w:val="24"/>
              </w:rPr>
              <w:t>15段</w:t>
            </w:r>
          </w:p>
        </w:tc>
        <w:tc>
          <w:tcPr>
            <w:tcW w:w="1952" w:type="dxa"/>
            <w:vAlign w:val="center"/>
          </w:tcPr>
          <w:p>
            <w:pPr>
              <w:adjustRightInd w:val="0"/>
              <w:snapToGrid w:val="0"/>
              <w:jc w:val="center"/>
              <w:rPr>
                <w:rFonts w:ascii="仿宋_GB2312" w:eastAsia="仿宋_GB2312"/>
                <w:spacing w:val="-20"/>
                <w:kern w:val="10"/>
                <w:sz w:val="24"/>
              </w:rPr>
            </w:pPr>
            <w:r>
              <w:rPr>
                <w:rFonts w:hint="eastAsia" w:ascii="仿宋_GB2312" w:eastAsia="仿宋_GB2312"/>
                <w:spacing w:val="-20"/>
                <w:kern w:val="10"/>
                <w:sz w:val="24"/>
              </w:rPr>
              <w:t>1.2m</w:t>
            </w:r>
            <w:r>
              <w:rPr>
                <w:rFonts w:hint="eastAsia" w:ascii="仿宋_GB2312" w:eastAsia="仿宋_GB2312"/>
                <w:spacing w:val="-20"/>
                <w:kern w:val="10"/>
                <w:sz w:val="24"/>
              </w:rPr>
              <w:sym w:font="Symbol" w:char="F0B4"/>
            </w:r>
            <w:r>
              <w:rPr>
                <w:rFonts w:hint="eastAsia" w:ascii="仿宋_GB2312" w:eastAsia="仿宋_GB2312"/>
                <w:spacing w:val="-20"/>
                <w:kern w:val="10"/>
                <w:sz w:val="24"/>
              </w:rPr>
              <w:t>15段</w:t>
            </w:r>
          </w:p>
        </w:tc>
      </w:tr>
    </w:tbl>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w:t>
      </w:r>
      <w:r>
        <w:rPr>
          <w:rFonts w:ascii="仿宋_GB2312" w:hAnsi="宋体" w:eastAsia="仿宋_GB2312"/>
          <w:b/>
          <w:sz w:val="32"/>
          <w:szCs w:val="32"/>
        </w:rPr>
        <w:t>5</w:t>
      </w:r>
      <w:r>
        <w:rPr>
          <w:rFonts w:hint="eastAsia" w:ascii="仿宋_GB2312" w:hAnsi="宋体" w:eastAsia="仿宋_GB2312"/>
          <w:b/>
          <w:sz w:val="32"/>
          <w:szCs w:val="32"/>
        </w:rPr>
        <w:t>样品处置</w:t>
      </w:r>
    </w:p>
    <w:p>
      <w:pPr>
        <w:snapToGrid w:val="0"/>
        <w:spacing w:line="360" w:lineRule="auto"/>
        <w:rPr>
          <w:rFonts w:ascii="仿宋_GB2312" w:hAnsi="宋体" w:eastAsia="仿宋_GB2312"/>
          <w:sz w:val="32"/>
          <w:szCs w:val="32"/>
        </w:rPr>
      </w:pPr>
      <w:r>
        <w:rPr>
          <w:rFonts w:hint="eastAsia" w:ascii="仿宋_GB2312" w:hAnsi="ˎ̥" w:eastAsia="仿宋_GB2312"/>
          <w:b/>
          <w:sz w:val="32"/>
          <w:szCs w:val="32"/>
        </w:rPr>
        <w:t>5.</w:t>
      </w:r>
      <w:r>
        <w:rPr>
          <w:rFonts w:ascii="仿宋_GB2312" w:hAnsi="ˎ̥" w:eastAsia="仿宋_GB2312"/>
          <w:b/>
          <w:sz w:val="32"/>
          <w:szCs w:val="32"/>
        </w:rPr>
        <w:t>5</w:t>
      </w:r>
      <w:r>
        <w:rPr>
          <w:rFonts w:hint="eastAsia" w:ascii="仿宋_GB2312" w:hAnsi="ˎ̥" w:eastAsia="仿宋_GB2312"/>
          <w:b/>
          <w:sz w:val="32"/>
          <w:szCs w:val="32"/>
        </w:rPr>
        <w:t>.1</w:t>
      </w:r>
      <w:r>
        <w:rPr>
          <w:rFonts w:hint="eastAsia" w:ascii="仿宋_GB2312" w:hAnsi="宋体" w:eastAsia="仿宋_GB2312"/>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32"/>
          <w:szCs w:val="32"/>
        </w:rPr>
      </w:pPr>
      <w:r>
        <w:rPr>
          <w:rFonts w:hint="eastAsia" w:ascii="仿宋_GB2312" w:hAnsi="宋体" w:eastAsia="仿宋_GB2312"/>
          <w:b/>
          <w:sz w:val="32"/>
          <w:szCs w:val="32"/>
        </w:rPr>
        <w:t>5.</w:t>
      </w:r>
      <w:r>
        <w:rPr>
          <w:rFonts w:ascii="仿宋_GB2312" w:hAnsi="宋体" w:eastAsia="仿宋_GB2312"/>
          <w:b/>
          <w:sz w:val="32"/>
          <w:szCs w:val="32"/>
        </w:rPr>
        <w:t>5</w:t>
      </w:r>
      <w:r>
        <w:rPr>
          <w:rFonts w:hint="eastAsia" w:ascii="仿宋_GB2312" w:hAnsi="宋体" w:eastAsia="仿宋_GB2312"/>
          <w:b/>
          <w:sz w:val="32"/>
          <w:szCs w:val="32"/>
        </w:rPr>
        <w:t>.2</w:t>
      </w:r>
      <w:r>
        <w:rPr>
          <w:rFonts w:hint="eastAsia" w:ascii="仿宋_GB2312" w:eastAsia="仿宋_GB2312"/>
          <w:sz w:val="32"/>
          <w:szCs w:val="32"/>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w:t>
      </w:r>
      <w:r>
        <w:rPr>
          <w:rFonts w:ascii="仿宋_GB2312" w:hAnsi="宋体" w:eastAsia="仿宋_GB2312" w:cs="Times New Roman"/>
          <w:b/>
          <w:sz w:val="32"/>
          <w:szCs w:val="32"/>
        </w:rPr>
        <w:t>6</w:t>
      </w:r>
      <w:r>
        <w:rPr>
          <w:rFonts w:hint="eastAsia" w:ascii="仿宋_GB2312" w:hAnsi="宋体" w:eastAsia="仿宋_GB2312" w:cs="Times New Roman"/>
          <w:b/>
          <w:sz w:val="32"/>
          <w:szCs w:val="32"/>
        </w:rPr>
        <w:t xml:space="preserve">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cs="Times New Roman"/>
          <w:sz w:val="32"/>
          <w:szCs w:val="32"/>
        </w:rPr>
        <w:t>应按有关规定填写抽样单，并记录被抽查产品及企业相关信息。</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6 检验要求</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6.1 检验项目</w:t>
      </w:r>
    </w:p>
    <w:p>
      <w:pPr>
        <w:rPr>
          <w:rFonts w:ascii="仿宋_GB2312" w:hAnsi="仿宋" w:eastAsia="仿宋_GB2312" w:cs="Times New Roman"/>
          <w:b/>
          <w:sz w:val="28"/>
          <w:szCs w:val="28"/>
        </w:rPr>
      </w:pPr>
      <w:r>
        <w:rPr>
          <w:rFonts w:ascii="仿宋_GB2312" w:hAnsi="仿宋" w:eastAsia="仿宋_GB2312" w:cs="Times New Roman"/>
          <w:b/>
          <w:sz w:val="28"/>
          <w:szCs w:val="28"/>
        </w:rPr>
        <w:t>6.1.1</w:t>
      </w:r>
      <w:r>
        <w:rPr>
          <w:rFonts w:hint="eastAsia" w:ascii="仿宋_GB2312" w:hAnsi="仿宋" w:eastAsia="仿宋_GB2312" w:cs="Times New Roman"/>
          <w:b/>
          <w:sz w:val="28"/>
          <w:szCs w:val="28"/>
        </w:rPr>
        <w:t>给水用硬聚氯乙烯（PVC-U）管材</w:t>
      </w:r>
    </w:p>
    <w:tbl>
      <w:tblPr>
        <w:tblStyle w:val="4"/>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1514"/>
        <w:gridCol w:w="11"/>
        <w:gridCol w:w="2516"/>
        <w:gridCol w:w="1119"/>
        <w:gridCol w:w="2283"/>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8"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7" w:type="dxa"/>
            <w:gridSpan w:val="2"/>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1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3"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994"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6.1</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7.1</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颜色</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6.2</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7.2</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不透光性</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6.3</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7.3</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长度</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6.4.1</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7.4.1</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弯曲度</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6.4.2</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7.4.2</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平均外径</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6.4.3</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8806-2008</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不圆度</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6.4.3</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8806-2008</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承口</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6.4.5</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7.4.5</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插口</w:t>
            </w:r>
          </w:p>
        </w:tc>
        <w:tc>
          <w:tcPr>
            <w:tcW w:w="2527" w:type="dxa"/>
            <w:gridSpan w:val="2"/>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6.4.6</w:t>
            </w:r>
          </w:p>
        </w:tc>
        <w:tc>
          <w:tcPr>
            <w:tcW w:w="1119"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widowControl/>
              <w:snapToGrid w:val="0"/>
              <w:jc w:val="center"/>
              <w:rPr>
                <w:rFonts w:ascii="黑体" w:hAnsi="黑体" w:eastAsia="黑体" w:cs="Times New Roman"/>
                <w:bCs/>
                <w:sz w:val="24"/>
                <w:szCs w:val="24"/>
              </w:rPr>
            </w:pPr>
            <w:r>
              <w:rPr>
                <w:rFonts w:hint="eastAsia" w:ascii="仿宋_GB2312" w:hAnsi="宋体" w:eastAsia="仿宋_GB2312"/>
                <w:sz w:val="24"/>
                <w:szCs w:val="24"/>
              </w:rPr>
              <w:t>GB/T 10002.1-2006 7.4.6</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壁厚</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6.4.4</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12</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密度</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6.5</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1033.1-2008 A法</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13</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维卡软化温度</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6.5</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8802-2001</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14</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纵向回缩率</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6.5</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6671-2001 B法</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15</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落锤冲击试验(0℃)TIR</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6.6</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14152-2001</w:t>
            </w:r>
          </w:p>
        </w:tc>
        <w:tc>
          <w:tcPr>
            <w:tcW w:w="994"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16</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液压试验(20℃×1h)</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6.6</w:t>
            </w:r>
          </w:p>
        </w:tc>
        <w:tc>
          <w:tcPr>
            <w:tcW w:w="111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99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17</w:t>
            </w:r>
          </w:p>
        </w:tc>
        <w:tc>
          <w:tcPr>
            <w:tcW w:w="15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液压试验(20℃×100h)</w:t>
            </w:r>
          </w:p>
        </w:tc>
        <w:tc>
          <w:tcPr>
            <w:tcW w:w="2527" w:type="dxa"/>
            <w:gridSpan w:val="2"/>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6.6</w:t>
            </w:r>
          </w:p>
        </w:tc>
        <w:tc>
          <w:tcPr>
            <w:tcW w:w="111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99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18</w:t>
            </w:r>
          </w:p>
        </w:tc>
        <w:tc>
          <w:tcPr>
            <w:tcW w:w="15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液压试验(60℃×1000h)</w:t>
            </w:r>
          </w:p>
        </w:tc>
        <w:tc>
          <w:tcPr>
            <w:tcW w:w="2527" w:type="dxa"/>
            <w:gridSpan w:val="2"/>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6.6</w:t>
            </w:r>
          </w:p>
        </w:tc>
        <w:tc>
          <w:tcPr>
            <w:tcW w:w="111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99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19</w:t>
            </w:r>
          </w:p>
        </w:tc>
        <w:tc>
          <w:tcPr>
            <w:tcW w:w="15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产品标志</w:t>
            </w:r>
          </w:p>
        </w:tc>
        <w:tc>
          <w:tcPr>
            <w:tcW w:w="2527" w:type="dxa"/>
            <w:gridSpan w:val="2"/>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9.1</w:t>
            </w:r>
          </w:p>
        </w:tc>
        <w:tc>
          <w:tcPr>
            <w:tcW w:w="111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9.1</w:t>
            </w:r>
          </w:p>
        </w:tc>
        <w:tc>
          <w:tcPr>
            <w:tcW w:w="99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20</w:t>
            </w:r>
          </w:p>
        </w:tc>
        <w:tc>
          <w:tcPr>
            <w:tcW w:w="15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包装</w:t>
            </w:r>
          </w:p>
        </w:tc>
        <w:tc>
          <w:tcPr>
            <w:tcW w:w="2527" w:type="dxa"/>
            <w:gridSpan w:val="2"/>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9.2</w:t>
            </w:r>
          </w:p>
        </w:tc>
        <w:tc>
          <w:tcPr>
            <w:tcW w:w="111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10002.1-2006 9.2</w:t>
            </w:r>
          </w:p>
        </w:tc>
        <w:tc>
          <w:tcPr>
            <w:tcW w:w="99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9"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21</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浑浊度</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22</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色</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9"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23</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臭和味</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9"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24</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肉眼可见物</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25</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pH</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26</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挥发酚类（以苯酚计）</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4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27</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蒸发残渣</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17219-1998</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28</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铬（六价）</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29</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氟化物</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5750.5-2006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30</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硝酸盐（以氮计）</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3.3表1</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5750.5-2006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31</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高锰酸钾消耗量</w:t>
            </w:r>
            <w:r>
              <w:rPr>
                <w:rFonts w:ascii="仿宋_GB2312" w:hAnsi="宋体" w:eastAsia="仿宋_GB2312"/>
                <w:sz w:val="24"/>
                <w:szCs w:val="24"/>
              </w:rPr>
              <w:t>[</w:t>
            </w:r>
            <w:r>
              <w:rPr>
                <w:rFonts w:hint="eastAsia" w:ascii="仿宋_GB2312" w:hAnsi="宋体" w:eastAsia="仿宋_GB2312"/>
                <w:sz w:val="24"/>
                <w:szCs w:val="24"/>
              </w:rPr>
              <w:t>以氧气（</w:t>
            </w:r>
            <w:r>
              <w:rPr>
                <w:rFonts w:ascii="仿宋_GB2312" w:hAnsi="宋体" w:eastAsia="仿宋_GB2312"/>
                <w:sz w:val="24"/>
                <w:szCs w:val="24"/>
              </w:rPr>
              <w:t>O2</w:t>
            </w:r>
            <w:r>
              <w:rPr>
                <w:rFonts w:hint="eastAsia" w:ascii="仿宋_GB2312" w:hAnsi="宋体" w:eastAsia="仿宋_GB2312"/>
                <w:sz w:val="24"/>
                <w:szCs w:val="24"/>
              </w:rPr>
              <w:t>）计</w:t>
            </w:r>
            <w:r>
              <w:rPr>
                <w:rFonts w:ascii="仿宋_GB2312" w:hAnsi="宋体" w:eastAsia="仿宋_GB2312"/>
                <w:sz w:val="24"/>
                <w:szCs w:val="24"/>
              </w:rPr>
              <w:t>]</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r>
              <w:rPr>
                <w:rFonts w:ascii="仿宋_GB2312" w:hAnsi="宋体" w:eastAsia="仿宋_GB2312"/>
                <w:sz w:val="24"/>
                <w:szCs w:val="24"/>
              </w:rPr>
              <w:t xml:space="preserve"> </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5750.7-2006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4"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32</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砷</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33</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铅</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34</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银</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35</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汞</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36</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镉</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37</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锰</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38</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铁</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39</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锌</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40</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铜</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41</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四氯化碳</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42</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氯仿</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8"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43</w:t>
            </w:r>
          </w:p>
        </w:tc>
        <w:tc>
          <w:tcPr>
            <w:tcW w:w="1525"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苯并</w:t>
            </w:r>
            <w:r>
              <w:rPr>
                <w:rFonts w:ascii="仿宋_GB2312" w:hAnsi="宋体" w:eastAsia="仿宋_GB2312"/>
                <w:sz w:val="24"/>
                <w:szCs w:val="24"/>
              </w:rPr>
              <w:t>[a]</w:t>
            </w:r>
            <w:r>
              <w:rPr>
                <w:rFonts w:hint="eastAsia" w:ascii="仿宋_GB2312" w:hAnsi="宋体" w:eastAsia="仿宋_GB2312"/>
                <w:sz w:val="24"/>
                <w:szCs w:val="24"/>
              </w:rPr>
              <w:t>芘</w:t>
            </w:r>
          </w:p>
        </w:tc>
        <w:tc>
          <w:tcPr>
            <w:tcW w:w="2516"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19"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994" w:type="dxa"/>
            <w:tcBorders>
              <w:top w:val="single" w:color="auto" w:sz="2" w:space="0"/>
              <w:bottom w:val="single" w:color="auto" w:sz="2" w:space="0"/>
            </w:tcBorders>
            <w:shd w:val="clear" w:color="auto" w:fill="FFFFFF" w:themeFill="background1"/>
            <w:vAlign w:val="center"/>
          </w:tcPr>
          <w:p>
            <w:pPr>
              <w:jc w:val="center"/>
              <w:rPr>
                <w:sz w:val="24"/>
                <w:szCs w:val="24"/>
              </w:rPr>
            </w:pPr>
            <w:r>
              <w:rPr>
                <w:rFonts w:hint="eastAsia" w:ascii="仿宋_GB2312" w:hAnsi="宋体" w:eastAsia="仿宋_GB2312"/>
                <w:sz w:val="24"/>
                <w:szCs w:val="24"/>
              </w:rPr>
              <w:t>备样</w:t>
            </w:r>
          </w:p>
        </w:tc>
      </w:tr>
    </w:tbl>
    <w:p>
      <w:pPr>
        <w:rPr>
          <w:rFonts w:ascii="仿宋_GB2312" w:hAnsi="仿宋" w:eastAsia="仿宋_GB2312" w:cs="Times New Roman"/>
          <w:b/>
          <w:sz w:val="28"/>
          <w:szCs w:val="28"/>
        </w:rPr>
      </w:pPr>
      <w:r>
        <w:rPr>
          <w:rFonts w:ascii="仿宋_GB2312" w:hAnsi="仿宋" w:eastAsia="仿宋_GB2312" w:cs="Times New Roman"/>
          <w:b/>
          <w:sz w:val="28"/>
          <w:szCs w:val="28"/>
        </w:rPr>
        <w:t>6.1.</w:t>
      </w:r>
      <w:r>
        <w:rPr>
          <w:rFonts w:hint="eastAsia" w:ascii="仿宋_GB2312" w:hAnsi="仿宋" w:eastAsia="仿宋_GB2312" w:cs="Times New Roman"/>
          <w:b/>
          <w:sz w:val="28"/>
          <w:szCs w:val="28"/>
        </w:rPr>
        <w:t>2 给水用硬聚氯乙烯（PVC-U）管件</w:t>
      </w:r>
    </w:p>
    <w:tbl>
      <w:tblPr>
        <w:tblStyle w:val="4"/>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14"/>
        <w:gridCol w:w="10"/>
        <w:gridCol w:w="2517"/>
        <w:gridCol w:w="1123"/>
        <w:gridCol w:w="2281"/>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7"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7" w:type="dxa"/>
            <w:gridSpan w:val="2"/>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23"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0"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5.1</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6.2</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管件插口平均外径</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5.2.2</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6.3</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粘接式承口中部平均内径</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5.2.3.1</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6.3</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管材弯制成型管件承口尺寸</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5.3</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6.3</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主体壁厚</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5.2.1</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承口壁厚</w:t>
            </w:r>
            <w:r>
              <w:rPr>
                <w:rFonts w:hint="eastAsia" w:ascii="仿宋_GB2312" w:hAnsi="宋体" w:eastAsia="仿宋_GB2312"/>
                <w:sz w:val="24"/>
                <w:szCs w:val="24"/>
                <w:vertAlign w:val="superscript"/>
              </w:rPr>
              <w:t>[1]</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5.2.3.3</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承口深度</w:t>
            </w:r>
            <w:r>
              <w:rPr>
                <w:rFonts w:hint="eastAsia" w:ascii="仿宋_GB2312" w:hAnsi="宋体" w:eastAsia="仿宋_GB2312"/>
                <w:sz w:val="24"/>
                <w:szCs w:val="24"/>
                <w:vertAlign w:val="superscript"/>
              </w:rPr>
              <w:t>[1]</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5.2.3.1</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6.3</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维卡软化温度</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5.4</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8802-2001</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烘箱试验</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5.4</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8803-2001</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10</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坠落试验</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5.4</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8801-2007</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液压试验(20℃×1h)</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5.4</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12</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液压试验(20℃×1000h)</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5.4</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13</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永久标志</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8.1.1</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8.1.1</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14</w:t>
            </w:r>
          </w:p>
        </w:tc>
        <w:tc>
          <w:tcPr>
            <w:tcW w:w="15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包装标志</w:t>
            </w:r>
          </w:p>
        </w:tc>
        <w:tc>
          <w:tcPr>
            <w:tcW w:w="2527" w:type="dxa"/>
            <w:gridSpan w:val="2"/>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8.1.2</w:t>
            </w:r>
          </w:p>
        </w:tc>
        <w:tc>
          <w:tcPr>
            <w:tcW w:w="1123"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10002.2-2003 8.1.2</w:t>
            </w:r>
          </w:p>
        </w:tc>
        <w:tc>
          <w:tcPr>
            <w:tcW w:w="1000"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9"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15</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浑浊度</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16</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色</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9"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17</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臭和味</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9"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18</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肉眼可见物</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19</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pH</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20</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挥发酚类（以苯酚计）</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5750.4-2006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4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21</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蒸发残渣</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17219-1998</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22</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铬（六价）</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23</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氟化物</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5750.5-2006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24</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硝酸盐（以氮计）</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5750.5-2006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25</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高锰酸钾消耗量</w:t>
            </w:r>
            <w:r>
              <w:rPr>
                <w:rFonts w:ascii="仿宋_GB2312" w:hAnsi="宋体" w:eastAsia="仿宋_GB2312"/>
                <w:sz w:val="24"/>
                <w:szCs w:val="24"/>
              </w:rPr>
              <w:t>[</w:t>
            </w:r>
            <w:r>
              <w:rPr>
                <w:rFonts w:hint="eastAsia" w:ascii="仿宋_GB2312" w:hAnsi="宋体" w:eastAsia="仿宋_GB2312"/>
                <w:sz w:val="24"/>
                <w:szCs w:val="24"/>
              </w:rPr>
              <w:t>以氧气（</w:t>
            </w:r>
            <w:r>
              <w:rPr>
                <w:rFonts w:ascii="仿宋_GB2312" w:hAnsi="宋体" w:eastAsia="仿宋_GB2312"/>
                <w:sz w:val="24"/>
                <w:szCs w:val="24"/>
              </w:rPr>
              <w:t>O2</w:t>
            </w:r>
            <w:r>
              <w:rPr>
                <w:rFonts w:hint="eastAsia" w:ascii="仿宋_GB2312" w:hAnsi="宋体" w:eastAsia="仿宋_GB2312"/>
                <w:sz w:val="24"/>
                <w:szCs w:val="24"/>
              </w:rPr>
              <w:t>）计</w:t>
            </w:r>
            <w:r>
              <w:rPr>
                <w:rFonts w:ascii="仿宋_GB2312" w:hAnsi="宋体" w:eastAsia="仿宋_GB2312"/>
                <w:sz w:val="24"/>
                <w:szCs w:val="24"/>
              </w:rPr>
              <w:t>]</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5750.7-2006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4"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26</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砷</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27</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铅</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28</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银</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29</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汞</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30</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镉</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31</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锰</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32</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铁</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33</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锌</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34</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铜</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5750.6-2006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35</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四氯化碳</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36</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氯仿</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37</w:t>
            </w:r>
          </w:p>
        </w:tc>
        <w:tc>
          <w:tcPr>
            <w:tcW w:w="1524" w:type="dxa"/>
            <w:gridSpan w:val="2"/>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苯并</w:t>
            </w:r>
            <w:r>
              <w:rPr>
                <w:rFonts w:ascii="仿宋_GB2312" w:hAnsi="宋体" w:eastAsia="仿宋_GB2312"/>
                <w:sz w:val="24"/>
                <w:szCs w:val="24"/>
              </w:rPr>
              <w:t>[a]</w:t>
            </w:r>
            <w:r>
              <w:rPr>
                <w:rFonts w:hint="eastAsia" w:ascii="仿宋_GB2312" w:hAnsi="宋体" w:eastAsia="仿宋_GB2312"/>
                <w:sz w:val="24"/>
                <w:szCs w:val="24"/>
              </w:rPr>
              <w:t>芘</w:t>
            </w:r>
          </w:p>
        </w:tc>
        <w:tc>
          <w:tcPr>
            <w:tcW w:w="2517"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17219-1998 3.3</w:t>
            </w:r>
          </w:p>
        </w:tc>
        <w:tc>
          <w:tcPr>
            <w:tcW w:w="1123"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shd w:val="clear" w:color="auto" w:fill="FFFFFF" w:themeFill="background1"/>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5750.8-2006</w:t>
            </w:r>
          </w:p>
        </w:tc>
        <w:tc>
          <w:tcPr>
            <w:tcW w:w="1000" w:type="dxa"/>
            <w:tcBorders>
              <w:top w:val="single" w:color="auto" w:sz="2" w:space="0"/>
              <w:bottom w:val="single" w:color="auto" w:sz="2" w:space="0"/>
            </w:tcBorders>
            <w:shd w:val="clear" w:color="auto" w:fill="FFFFFF" w:themeFill="background1"/>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62" w:type="dxa"/>
            <w:gridSpan w:val="7"/>
            <w:tcBorders>
              <w:top w:val="single" w:color="auto" w:sz="2" w:space="0"/>
              <w:bottom w:val="single" w:color="auto" w:sz="2" w:space="0"/>
            </w:tcBorders>
            <w:vAlign w:val="center"/>
          </w:tcPr>
          <w:p>
            <w:pPr>
              <w:snapToGrid w:val="0"/>
              <w:jc w:val="left"/>
              <w:rPr>
                <w:rFonts w:ascii="仿宋_GB2312" w:hAnsi="宋体" w:eastAsia="仿宋_GB2312" w:cs="Times New Roman"/>
                <w:sz w:val="24"/>
                <w:szCs w:val="24"/>
              </w:rPr>
            </w:pPr>
            <w:r>
              <w:rPr>
                <w:rFonts w:hint="eastAsia" w:ascii="仿宋_GB2312" w:hAnsi="宋体" w:eastAsia="仿宋_GB2312" w:cs="Times New Roman"/>
                <w:sz w:val="24"/>
                <w:szCs w:val="24"/>
              </w:rPr>
              <w:t>注：</w:t>
            </w:r>
          </w:p>
          <w:p>
            <w:pPr>
              <w:snapToGrid w:val="0"/>
              <w:jc w:val="left"/>
              <w:rPr>
                <w:rFonts w:ascii="仿宋_GB2312" w:hAnsi="仿宋" w:eastAsia="仿宋_GB2312" w:cs="Times New Roman"/>
                <w:bCs/>
                <w:sz w:val="24"/>
                <w:szCs w:val="24"/>
              </w:rPr>
            </w:pPr>
            <w:r>
              <w:rPr>
                <w:rFonts w:hint="eastAsia" w:ascii="仿宋_GB2312" w:hAnsi="宋体" w:eastAsia="仿宋_GB2312"/>
                <w:sz w:val="24"/>
                <w:szCs w:val="24"/>
              </w:rPr>
              <w:t>1．序2-</w:t>
            </w:r>
            <w:r>
              <w:rPr>
                <w:rFonts w:ascii="仿宋_GB2312" w:hAnsi="宋体" w:eastAsia="仿宋_GB2312"/>
                <w:sz w:val="24"/>
                <w:szCs w:val="24"/>
              </w:rPr>
              <w:t>3</w:t>
            </w:r>
            <w:r>
              <w:rPr>
                <w:rFonts w:hint="eastAsia" w:ascii="仿宋_GB2312" w:hAnsi="宋体" w:eastAsia="仿宋_GB2312"/>
                <w:sz w:val="24"/>
                <w:szCs w:val="24"/>
              </w:rPr>
              <w:t>项目</w:t>
            </w:r>
            <w:r>
              <w:rPr>
                <w:rFonts w:hint="eastAsia" w:ascii="仿宋_GB2312" w:hAnsi="仿宋" w:eastAsia="仿宋_GB2312"/>
                <w:bCs/>
                <w:sz w:val="24"/>
                <w:szCs w:val="24"/>
              </w:rPr>
              <w:t>仅针对粘接式管件进行检测。</w:t>
            </w:r>
          </w:p>
        </w:tc>
      </w:tr>
    </w:tbl>
    <w:p>
      <w:pPr>
        <w:rPr>
          <w:rFonts w:ascii="仿宋_GB2312" w:hAnsi="仿宋" w:eastAsia="仿宋_GB2312" w:cs="Times New Roman"/>
          <w:b/>
          <w:sz w:val="28"/>
          <w:szCs w:val="28"/>
        </w:rPr>
      </w:pPr>
      <w:r>
        <w:rPr>
          <w:rFonts w:ascii="仿宋_GB2312" w:eastAsia="仿宋_GB2312"/>
          <w:b/>
          <w:sz w:val="28"/>
          <w:szCs w:val="28"/>
        </w:rPr>
        <w:t>6.1.</w:t>
      </w:r>
      <w:r>
        <w:rPr>
          <w:rFonts w:hint="eastAsia" w:ascii="仿宋_GB2312" w:eastAsia="仿宋_GB2312"/>
          <w:b/>
          <w:sz w:val="28"/>
          <w:szCs w:val="28"/>
        </w:rPr>
        <w:t>3 排水用硬聚氯乙烯（PVC-U）管材</w:t>
      </w:r>
    </w:p>
    <w:tbl>
      <w:tblPr>
        <w:tblStyle w:val="4"/>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1515"/>
        <w:gridCol w:w="2529"/>
        <w:gridCol w:w="1124"/>
        <w:gridCol w:w="228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5"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2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颜色</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平均外径</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不圆度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管材长度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7.3.3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弯曲度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6.3.3</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QB/T 2803-2006</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管材承口尺寸</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7.3.5</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壁厚</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6.3.1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密度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1033.1-2008 A法</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10</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维卡软化温度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8802-2001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纵向回缩率</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6671-2001 B法</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拉伸屈服应力</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8804.2-2003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13</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断裂伸长率</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8804.2-2003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14</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落锤冲击试验TIR</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6.4</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14152-2001</w:t>
            </w:r>
          </w:p>
        </w:tc>
        <w:tc>
          <w:tcPr>
            <w:tcW w:w="100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15</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标志</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9.1</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5836.1-2018 9.1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bl>
    <w:p>
      <w:pPr>
        <w:rPr>
          <w:rFonts w:ascii="仿宋_GB2312" w:hAnsi="仿宋" w:eastAsia="仿宋_GB2312" w:cs="Times New Roman"/>
          <w:b/>
          <w:sz w:val="28"/>
          <w:szCs w:val="28"/>
        </w:rPr>
      </w:pPr>
      <w:r>
        <w:rPr>
          <w:rFonts w:ascii="仿宋_GB2312" w:eastAsia="仿宋_GB2312"/>
          <w:b/>
          <w:sz w:val="28"/>
          <w:szCs w:val="28"/>
        </w:rPr>
        <w:t xml:space="preserve">6.1.4 </w:t>
      </w:r>
      <w:r>
        <w:rPr>
          <w:rFonts w:hint="eastAsia" w:ascii="仿宋_GB2312" w:eastAsia="仿宋_GB2312"/>
          <w:b/>
          <w:sz w:val="28"/>
          <w:szCs w:val="28"/>
        </w:rPr>
        <w:t>排水用硬聚氯乙烯（PVC-U）管件</w:t>
      </w:r>
    </w:p>
    <w:tbl>
      <w:tblPr>
        <w:tblStyle w:val="4"/>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1515"/>
        <w:gridCol w:w="2529"/>
        <w:gridCol w:w="1124"/>
        <w:gridCol w:w="228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5"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2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颜色</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vertAlign w:val="superscript"/>
              </w:rPr>
            </w:pPr>
            <w:r>
              <w:rPr>
                <w:rFonts w:hint="eastAsia" w:ascii="仿宋_GB2312" w:hAnsi="宋体" w:eastAsia="仿宋_GB2312"/>
                <w:sz w:val="24"/>
                <w:szCs w:val="24"/>
              </w:rPr>
              <w:t>规格尺寸</w:t>
            </w:r>
            <w:r>
              <w:rPr>
                <w:rFonts w:hint="eastAsia" w:ascii="仿宋_GB2312" w:hAnsi="宋体" w:eastAsia="仿宋_GB2312"/>
                <w:sz w:val="24"/>
                <w:szCs w:val="24"/>
                <w:vertAlign w:val="superscript"/>
              </w:rPr>
              <w:t>1</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6.3</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7.3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密度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1033.1-2008 A法</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维卡软化温度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8802-2001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烘箱试验</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8803-2001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坠落试验</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6.4</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8801-2007</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标志</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9.1</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9.1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包装</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9.2</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5836.2-2018 9.2</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bl>
    <w:p>
      <w:pPr>
        <w:rPr>
          <w:rFonts w:ascii="仿宋_GB2312" w:hAnsi="仿宋" w:eastAsia="仿宋_GB2312" w:cs="Times New Roman"/>
          <w:b/>
          <w:sz w:val="28"/>
          <w:szCs w:val="28"/>
        </w:rPr>
      </w:pPr>
      <w:r>
        <w:rPr>
          <w:rFonts w:ascii="仿宋_GB2312" w:eastAsia="仿宋_GB2312"/>
          <w:b/>
          <w:sz w:val="28"/>
          <w:szCs w:val="28"/>
        </w:rPr>
        <w:t xml:space="preserve">6.1.5 </w:t>
      </w:r>
      <w:r>
        <w:rPr>
          <w:rFonts w:hint="eastAsia" w:ascii="仿宋_GB2312" w:eastAsia="仿宋_GB2312"/>
          <w:b/>
          <w:sz w:val="28"/>
          <w:szCs w:val="28"/>
        </w:rPr>
        <w:t>冷热水用聚丙烯(PP-R)管材</w:t>
      </w:r>
    </w:p>
    <w:tbl>
      <w:tblPr>
        <w:tblStyle w:val="4"/>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1515"/>
        <w:gridCol w:w="2529"/>
        <w:gridCol w:w="1124"/>
        <w:gridCol w:w="228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5"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2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颜色</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7.1</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8.2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8.2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平均外径</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7.3.2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长度</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7.3.3</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壁厚</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7.3.4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静液压强度(20℃×1h)</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静液压强度(95℃×22h)</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静液压强度(95℃×165h)</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静液压强度(95℃×1000h)</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7.4</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10</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氧化诱导时间</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7.5</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19466.6-2009</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95℃/1000h静液压试验后的氧化诱导时间</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7.5</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19466.6-2009</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纵向回缩率</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7.5</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6671-2001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13</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简支梁冲击</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7.5</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GB/T18743-2002</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14</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熔体质量流动速率</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7.5</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3682-2000</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15</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系统适用性</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7.7</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19993-2005</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16</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标志</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10.1</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18742.2-2017 10.1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bl>
    <w:p>
      <w:pPr>
        <w:rPr>
          <w:rFonts w:ascii="仿宋_GB2312" w:hAnsi="仿宋" w:eastAsia="仿宋_GB2312" w:cs="Times New Roman"/>
          <w:b/>
          <w:sz w:val="28"/>
          <w:szCs w:val="28"/>
        </w:rPr>
      </w:pPr>
      <w:r>
        <w:rPr>
          <w:rFonts w:ascii="仿宋_GB2312" w:eastAsia="仿宋_GB2312"/>
          <w:b/>
          <w:sz w:val="28"/>
          <w:szCs w:val="28"/>
        </w:rPr>
        <w:t xml:space="preserve">6.1.6 </w:t>
      </w:r>
      <w:r>
        <w:rPr>
          <w:rFonts w:hint="eastAsia" w:ascii="仿宋_GB2312" w:eastAsia="仿宋_GB2312"/>
          <w:b/>
          <w:sz w:val="28"/>
          <w:szCs w:val="28"/>
        </w:rPr>
        <w:t>冷热水用聚丙烯(PP-R)管件</w:t>
      </w:r>
    </w:p>
    <w:tbl>
      <w:tblPr>
        <w:tblStyle w:val="4"/>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1659"/>
        <w:gridCol w:w="2410"/>
        <w:gridCol w:w="1099"/>
        <w:gridCol w:w="228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65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410"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09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颜色</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6.1</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6.2</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7.2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壁厚</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5.3</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8806-2008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vertAlign w:val="superscript"/>
              </w:rPr>
            </w:pPr>
            <w:r>
              <w:rPr>
                <w:rFonts w:hint="eastAsia" w:ascii="仿宋_GB2312" w:hAnsi="宋体" w:eastAsia="仿宋_GB2312"/>
                <w:sz w:val="24"/>
                <w:szCs w:val="24"/>
              </w:rPr>
              <w:t>4</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vertAlign w:val="superscript"/>
              </w:rPr>
            </w:pPr>
            <w:r>
              <w:rPr>
                <w:rFonts w:hint="eastAsia" w:ascii="仿宋_GB2312" w:hAnsi="宋体" w:eastAsia="仿宋_GB2312"/>
                <w:sz w:val="24"/>
                <w:szCs w:val="24"/>
              </w:rPr>
              <w:t>热熔承插连接管件承口尺寸</w:t>
            </w:r>
            <w:r>
              <w:rPr>
                <w:rFonts w:hint="eastAsia" w:ascii="仿宋_GB2312" w:hAnsi="宋体" w:eastAsia="仿宋_GB2312"/>
                <w:sz w:val="24"/>
                <w:szCs w:val="24"/>
                <w:vertAlign w:val="superscript"/>
              </w:rPr>
              <w:t>1</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6.3.1</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6.3.1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vertAlign w:val="superscript"/>
              </w:rPr>
            </w:pPr>
            <w:r>
              <w:rPr>
                <w:rFonts w:hint="eastAsia" w:ascii="仿宋_GB2312" w:hAnsi="宋体" w:eastAsia="仿宋_GB2312"/>
                <w:sz w:val="24"/>
                <w:szCs w:val="24"/>
              </w:rPr>
              <w:t>电熔连接管件承口尺寸</w:t>
            </w:r>
            <w:r>
              <w:rPr>
                <w:rFonts w:hint="eastAsia" w:ascii="仿宋_GB2312" w:hAnsi="宋体" w:eastAsia="仿宋_GB2312"/>
                <w:sz w:val="24"/>
                <w:szCs w:val="24"/>
                <w:vertAlign w:val="superscript"/>
              </w:rPr>
              <w:t>2</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6.3.2</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6.3.2</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静液压强度(20℃×1h)</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6.4</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65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静液压强度(95℃×1000h)</w:t>
            </w:r>
          </w:p>
        </w:tc>
        <w:tc>
          <w:tcPr>
            <w:tcW w:w="2410"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6.4</w:t>
            </w:r>
          </w:p>
        </w:tc>
        <w:tc>
          <w:tcPr>
            <w:tcW w:w="109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6111-2003</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65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氧化诱导时间</w:t>
            </w:r>
          </w:p>
        </w:tc>
        <w:tc>
          <w:tcPr>
            <w:tcW w:w="2410"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6.5</w:t>
            </w:r>
          </w:p>
        </w:tc>
        <w:tc>
          <w:tcPr>
            <w:tcW w:w="109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19466.6-2009</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65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95℃/1000h静液压试验后的氧化诱导时间</w:t>
            </w:r>
          </w:p>
        </w:tc>
        <w:tc>
          <w:tcPr>
            <w:tcW w:w="2410"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6.5</w:t>
            </w:r>
          </w:p>
        </w:tc>
        <w:tc>
          <w:tcPr>
            <w:tcW w:w="109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19466.6-2009</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10</w:t>
            </w:r>
          </w:p>
        </w:tc>
        <w:tc>
          <w:tcPr>
            <w:tcW w:w="165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熔体质量流动速率</w:t>
            </w:r>
          </w:p>
        </w:tc>
        <w:tc>
          <w:tcPr>
            <w:tcW w:w="2410"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6.5</w:t>
            </w:r>
          </w:p>
        </w:tc>
        <w:tc>
          <w:tcPr>
            <w:tcW w:w="109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GB/T 3682-2000</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65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标志</w:t>
            </w:r>
          </w:p>
        </w:tc>
        <w:tc>
          <w:tcPr>
            <w:tcW w:w="2410"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9.1</w:t>
            </w:r>
          </w:p>
        </w:tc>
        <w:tc>
          <w:tcPr>
            <w:tcW w:w="109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GB/T 18742.3-2017 9.1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bl>
    <w:p>
      <w:pPr>
        <w:spacing w:line="360" w:lineRule="auto"/>
        <w:rPr>
          <w:rFonts w:ascii="仿宋_GB2312" w:hAnsi="Calibri" w:eastAsia="仿宋_GB2312" w:cs="Times New Roman"/>
          <w:b/>
          <w:sz w:val="28"/>
          <w:szCs w:val="28"/>
        </w:rPr>
      </w:pPr>
      <w:r>
        <w:rPr>
          <w:rFonts w:ascii="仿宋_GB2312" w:hAnsi="Calibri" w:eastAsia="仿宋_GB2312" w:cs="Times New Roman"/>
          <w:b/>
          <w:sz w:val="28"/>
          <w:szCs w:val="28"/>
        </w:rPr>
        <w:t xml:space="preserve">6.1.7 </w:t>
      </w:r>
      <w:r>
        <w:rPr>
          <w:rFonts w:hint="eastAsia" w:ascii="仿宋_GB2312" w:hAnsi="Calibri" w:eastAsia="仿宋_GB2312" w:cs="Times New Roman"/>
          <w:b/>
          <w:sz w:val="28"/>
          <w:szCs w:val="28"/>
        </w:rPr>
        <w:t>建筑用绝缘</w:t>
      </w:r>
      <w:r>
        <w:rPr>
          <w:rFonts w:ascii="仿宋_GB2312" w:hAnsi="Calibri" w:eastAsia="仿宋_GB2312" w:cs="Times New Roman"/>
          <w:b/>
          <w:sz w:val="28"/>
          <w:szCs w:val="28"/>
        </w:rPr>
        <w:t>电工套管</w:t>
      </w:r>
    </w:p>
    <w:tbl>
      <w:tblPr>
        <w:tblStyle w:val="4"/>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1515"/>
        <w:gridCol w:w="2529"/>
        <w:gridCol w:w="1124"/>
        <w:gridCol w:w="228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515"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252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2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228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0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外观</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6.2.1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2</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bCs/>
                <w:sz w:val="24"/>
                <w:szCs w:val="24"/>
              </w:rPr>
            </w:pPr>
            <w:r>
              <w:rPr>
                <w:rFonts w:hint="eastAsia" w:ascii="仿宋_GB2312" w:hAnsi="宋体" w:eastAsia="仿宋_GB2312"/>
                <w:bCs/>
                <w:sz w:val="24"/>
                <w:szCs w:val="24"/>
              </w:rPr>
              <w:t>最大外径</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6.3.1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3</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bCs/>
                <w:sz w:val="24"/>
                <w:szCs w:val="24"/>
              </w:rPr>
            </w:pPr>
            <w:r>
              <w:rPr>
                <w:rFonts w:hint="eastAsia" w:ascii="仿宋_GB2312" w:hAnsi="宋体" w:eastAsia="仿宋_GB2312"/>
                <w:bCs/>
                <w:sz w:val="24"/>
                <w:szCs w:val="24"/>
              </w:rPr>
              <w:t>最小外径</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6.3.1</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4</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bCs/>
                <w:sz w:val="24"/>
                <w:szCs w:val="24"/>
              </w:rPr>
              <w:t>最小壁厚</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6.3.4</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5</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抗压性能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6.4</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6</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冲击性能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6.5</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7</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弯曲性能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6.6</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8</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弯扁性能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6.7</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9</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跌落性能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6.8</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10</w:t>
            </w:r>
          </w:p>
        </w:tc>
        <w:tc>
          <w:tcPr>
            <w:tcW w:w="1515"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耐热性能</w:t>
            </w:r>
          </w:p>
        </w:tc>
        <w:tc>
          <w:tcPr>
            <w:tcW w:w="2529"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6.9</w:t>
            </w:r>
          </w:p>
        </w:tc>
        <w:tc>
          <w:tcPr>
            <w:tcW w:w="1005" w:type="dxa"/>
            <w:tcBorders>
              <w:top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11</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自熄时间</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6.10.1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12</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氧指数</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6.10.2</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13</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电气性能</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5.2</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6.11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14</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标志</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8.1</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8.1</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15</w:t>
            </w:r>
          </w:p>
        </w:tc>
        <w:tc>
          <w:tcPr>
            <w:tcW w:w="1515"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包装</w:t>
            </w:r>
          </w:p>
        </w:tc>
        <w:tc>
          <w:tcPr>
            <w:tcW w:w="2529"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8.2</w:t>
            </w:r>
          </w:p>
        </w:tc>
        <w:tc>
          <w:tcPr>
            <w:tcW w:w="1124"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推荐性</w:t>
            </w:r>
          </w:p>
        </w:tc>
        <w:tc>
          <w:tcPr>
            <w:tcW w:w="2281" w:type="dxa"/>
            <w:tcBorders>
              <w:top w:val="single" w:color="auto" w:sz="2" w:space="0"/>
              <w:bottom w:val="single" w:color="auto" w:sz="2" w:space="0"/>
            </w:tcBorders>
            <w:vAlign w:val="center"/>
          </w:tcPr>
          <w:p>
            <w:pPr>
              <w:pStyle w:val="2"/>
              <w:snapToGrid w:val="0"/>
              <w:spacing w:before="156" w:beforeLines="50" w:after="156" w:afterLines="50"/>
              <w:jc w:val="center"/>
              <w:rPr>
                <w:rFonts w:ascii="仿宋_GB2312" w:hAnsi="宋体" w:eastAsia="仿宋_GB2312"/>
                <w:sz w:val="24"/>
                <w:szCs w:val="24"/>
              </w:rPr>
            </w:pPr>
            <w:r>
              <w:rPr>
                <w:rFonts w:ascii="仿宋_GB2312" w:hAnsi="宋体" w:eastAsia="仿宋_GB2312"/>
                <w:sz w:val="24"/>
                <w:szCs w:val="24"/>
              </w:rPr>
              <w:t>JG</w:t>
            </w:r>
            <w:r>
              <w:rPr>
                <w:rFonts w:hint="eastAsia" w:ascii="仿宋_GB2312" w:hAnsi="宋体" w:eastAsia="仿宋_GB2312"/>
                <w:sz w:val="24"/>
                <w:szCs w:val="24"/>
              </w:rPr>
              <w:t xml:space="preserve">/T </w:t>
            </w:r>
            <w:r>
              <w:rPr>
                <w:rFonts w:ascii="仿宋_GB2312" w:hAnsi="宋体" w:eastAsia="仿宋_GB2312"/>
                <w:sz w:val="24"/>
                <w:szCs w:val="24"/>
              </w:rPr>
              <w:t>3050-1998</w:t>
            </w:r>
            <w:r>
              <w:rPr>
                <w:rFonts w:hint="eastAsia" w:ascii="仿宋_GB2312" w:hAnsi="宋体" w:eastAsia="仿宋_GB2312"/>
                <w:sz w:val="24"/>
                <w:szCs w:val="24"/>
              </w:rPr>
              <w:t xml:space="preserve"> 8.2</w:t>
            </w:r>
          </w:p>
        </w:tc>
        <w:tc>
          <w:tcPr>
            <w:tcW w:w="1005" w:type="dxa"/>
            <w:tcBorders>
              <w:top w:val="single" w:color="auto" w:sz="2" w:space="0"/>
              <w:bottom w:val="single" w:color="auto" w:sz="2" w:space="0"/>
            </w:tcBorders>
            <w:vAlign w:val="center"/>
          </w:tcPr>
          <w:p>
            <w:pPr>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bl>
    <w:p>
      <w:pPr>
        <w:snapToGrid w:val="0"/>
        <w:spacing w:line="360" w:lineRule="auto"/>
        <w:rPr>
          <w:rFonts w:ascii="仿宋_GB2312" w:hAnsi="宋体" w:eastAsia="仿宋_GB2312" w:cs="Times New Roman"/>
          <w:b/>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 xml:space="preserve"> 检验应注意的问题</w:t>
      </w:r>
    </w:p>
    <w:p>
      <w:pPr>
        <w:snapToGrid w:val="0"/>
        <w:spacing w:line="360" w:lineRule="auto"/>
        <w:rPr>
          <w:rFonts w:ascii="仿宋_GB2312" w:hAnsi="宋体" w:eastAsia="仿宋_GB2312" w:cs="Times New Roman"/>
          <w:iCs/>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.1</w:t>
      </w:r>
      <w:r>
        <w:rPr>
          <w:rFonts w:hint="eastAsia" w:ascii="仿宋_GB2312" w:hAnsi="Calibri" w:eastAsia="仿宋_GB2312" w:cs="Sim Sun"/>
          <w:kern w:val="0"/>
          <w:sz w:val="32"/>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32"/>
          <w:szCs w:val="28"/>
        </w:rPr>
        <w:t>备用</w:t>
      </w:r>
      <w:r>
        <w:rPr>
          <w:rFonts w:hint="eastAsia" w:ascii="仿宋_GB2312" w:hAnsi="宋体" w:eastAsia="仿宋_GB2312" w:cs="Times New Roman"/>
          <w:iCs/>
          <w:sz w:val="32"/>
          <w:szCs w:val="28"/>
        </w:rPr>
        <w:t>样品应该贮存在阴凉、干燥、安全、避光处，在整个保存期间应保证签封完整无损。</w:t>
      </w:r>
    </w:p>
    <w:p>
      <w:pPr>
        <w:snapToGrid w:val="0"/>
        <w:spacing w:line="360" w:lineRule="auto"/>
        <w:rPr>
          <w:rFonts w:ascii="仿宋_GB2312" w:eastAsia="仿宋_GB2312" w:cs="Sim Sun"/>
          <w:kern w:val="0"/>
          <w:sz w:val="32"/>
          <w:szCs w:val="28"/>
        </w:rPr>
      </w:pPr>
      <w:r>
        <w:rPr>
          <w:rFonts w:ascii="仿宋_GB2312" w:eastAsia="仿宋_GB2312" w:cs="Sim Sun"/>
          <w:b/>
          <w:kern w:val="0"/>
          <w:sz w:val="32"/>
          <w:szCs w:val="28"/>
        </w:rPr>
        <w:t>6.2.2</w:t>
      </w:r>
      <w:r>
        <w:rPr>
          <w:rFonts w:hint="eastAsia" w:ascii="仿宋_GB2312" w:eastAsia="仿宋_GB2312" w:cs="Sim Sun"/>
          <w:kern w:val="0"/>
          <w:sz w:val="32"/>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FF0000"/>
          <w:kern w:val="0"/>
          <w:sz w:val="32"/>
          <w:szCs w:val="28"/>
        </w:rPr>
      </w:pPr>
      <w:r>
        <w:rPr>
          <w:rFonts w:hint="eastAsia" w:ascii="仿宋_GB2312" w:eastAsia="仿宋_GB2312" w:cs="Sim Sun"/>
          <w:b/>
          <w:color w:val="FF0000"/>
          <w:kern w:val="0"/>
          <w:sz w:val="32"/>
          <w:szCs w:val="28"/>
        </w:rPr>
        <w:t>6.2.</w:t>
      </w:r>
      <w:r>
        <w:rPr>
          <w:rFonts w:ascii="仿宋_GB2312" w:eastAsia="仿宋_GB2312" w:cs="Sim Sun"/>
          <w:b/>
          <w:color w:val="FF0000"/>
          <w:kern w:val="0"/>
          <w:sz w:val="32"/>
          <w:szCs w:val="28"/>
        </w:rPr>
        <w:t>3</w:t>
      </w:r>
      <w:r>
        <w:rPr>
          <w:rFonts w:hint="eastAsia" w:ascii="仿宋_GB2312" w:eastAsia="仿宋_GB2312" w:cs="Sim Sun"/>
          <w:color w:val="FF0000"/>
          <w:kern w:val="0"/>
          <w:sz w:val="32"/>
          <w:szCs w:val="28"/>
        </w:rPr>
        <w:t>若被检产品明示的质量要求低于或包含本规范中检验项目依据的推荐性标准要求时，应以被检产品明示的质量要求判定。</w:t>
      </w:r>
      <w:r>
        <w:rPr>
          <w:rFonts w:hint="eastAsia" w:ascii="仿宋_GB2312" w:eastAsia="仿宋_GB2312" w:cs="Sim Sun"/>
          <w:b/>
          <w:bCs/>
          <w:color w:val="FF0000"/>
          <w:kern w:val="0"/>
          <w:sz w:val="32"/>
          <w:szCs w:val="28"/>
        </w:rPr>
        <w:t>6</w:t>
      </w:r>
      <w:r>
        <w:rPr>
          <w:rFonts w:ascii="仿宋_GB2312" w:eastAsia="仿宋_GB2312" w:cs="Sim Sun"/>
          <w:b/>
          <w:bCs/>
          <w:color w:val="FF0000"/>
          <w:kern w:val="0"/>
          <w:sz w:val="32"/>
          <w:szCs w:val="28"/>
        </w:rPr>
        <w:t>.2.4</w:t>
      </w:r>
      <w:r>
        <w:rPr>
          <w:rFonts w:ascii="仿宋_GB2312" w:eastAsia="仿宋_GB2312" w:cs="Sim Sun"/>
          <w:color w:val="FF0000"/>
          <w:kern w:val="0"/>
          <w:sz w:val="32"/>
          <w:szCs w:val="28"/>
        </w:rPr>
        <w:t xml:space="preserve"> </w:t>
      </w:r>
      <w:r>
        <w:rPr>
          <w:rFonts w:hint="eastAsia" w:ascii="仿宋_GB2312" w:eastAsia="仿宋_GB2312" w:cs="Sim Sun"/>
          <w:color w:val="FF0000"/>
          <w:kern w:val="0"/>
          <w:sz w:val="32"/>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7 判定原则</w:t>
      </w:r>
    </w:p>
    <w:p>
      <w:pPr>
        <w:snapToGrid w:val="0"/>
        <w:spacing w:line="360" w:lineRule="auto"/>
        <w:ind w:firstLine="640" w:firstLineChars="200"/>
        <w:rPr>
          <w:rFonts w:ascii="仿宋_GB2312" w:hAnsi="Times New Roman" w:eastAsia="仿宋_GB2312" w:cs="Sim Sun"/>
          <w:kern w:val="0"/>
          <w:sz w:val="32"/>
          <w:szCs w:val="28"/>
        </w:rPr>
      </w:pPr>
      <w:r>
        <w:rPr>
          <w:rFonts w:hint="eastAsia" w:ascii="仿宋_GB2312" w:eastAsia="仿宋_GB2312" w:cs="Sim Sun"/>
          <w:kern w:val="0"/>
          <w:sz w:val="32"/>
          <w:szCs w:val="28"/>
        </w:rPr>
        <w:t>经检验，所检样品全部项目合格，判该产品本次监督抽查结果合格；出现一项或一项以上</w:t>
      </w:r>
      <w:r>
        <w:rPr>
          <w:rFonts w:hint="eastAsia" w:ascii="仿宋_GB2312" w:hAnsi="宋体" w:eastAsia="仿宋_GB2312"/>
          <w:sz w:val="32"/>
          <w:szCs w:val="28"/>
        </w:rPr>
        <w:t>项目</w:t>
      </w:r>
      <w:r>
        <w:rPr>
          <w:rFonts w:hint="eastAsia" w:ascii="仿宋_GB2312" w:eastAsia="仿宋_GB2312" w:cs="Sim Sun"/>
          <w:kern w:val="0"/>
          <w:sz w:val="32"/>
          <w:szCs w:val="28"/>
        </w:rPr>
        <w:t>不合格，判该产品本次监督检验结果不合格。当产品没有标注执行推荐性标准，推荐性项目仅报实测值，不参与判定。</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8 异议处理复检</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.1</w:t>
      </w:r>
      <w:r>
        <w:rPr>
          <w:rFonts w:hint="eastAsia" w:ascii="仿宋_GB2312" w:eastAsia="仿宋_GB2312" w:cs="Sim Sun"/>
          <w:iCs/>
          <w:kern w:val="0"/>
          <w:sz w:val="32"/>
          <w:szCs w:val="28"/>
        </w:rPr>
        <w:t>被抽查企业在收到检验结果，对结果有异议时，</w:t>
      </w:r>
      <w:r>
        <w:rPr>
          <w:rFonts w:ascii="仿宋_GB2312" w:eastAsia="仿宋_GB2312" w:cs="Sim Sun"/>
          <w:iCs/>
          <w:kern w:val="0"/>
          <w:sz w:val="32"/>
          <w:szCs w:val="28"/>
        </w:rPr>
        <w:t>可以自收到检验结果之日起15日内向</w:t>
      </w:r>
      <w:r>
        <w:rPr>
          <w:rFonts w:hint="eastAsia" w:ascii="仿宋_GB2312" w:eastAsia="仿宋_GB2312" w:cs="Sim Sun"/>
          <w:iCs/>
          <w:kern w:val="0"/>
          <w:sz w:val="32"/>
          <w:szCs w:val="28"/>
        </w:rPr>
        <w:t>深圳市市场监督管理局</w:t>
      </w:r>
      <w:r>
        <w:rPr>
          <w:rFonts w:ascii="仿宋_GB2312" w:eastAsia="仿宋_GB2312" w:cs="Sim Sun"/>
          <w:iCs/>
          <w:kern w:val="0"/>
          <w:sz w:val="32"/>
          <w:szCs w:val="28"/>
        </w:rPr>
        <w:t>提出书面复检申请。逾期未提出异议的，视为承认检验结果。</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.2</w:t>
      </w:r>
      <w:r>
        <w:rPr>
          <w:rFonts w:ascii="仿宋_GB2312" w:eastAsia="仿宋_GB2312" w:cs="Sim Sun"/>
          <w:iCs/>
          <w:kern w:val="0"/>
          <w:sz w:val="32"/>
          <w:szCs w:val="28"/>
        </w:rPr>
        <w:t>检验机构</w:t>
      </w:r>
      <w:r>
        <w:rPr>
          <w:rFonts w:hint="eastAsia" w:ascii="仿宋_GB2312" w:eastAsia="仿宋_GB2312" w:cs="Sim Sun"/>
          <w:iCs/>
          <w:kern w:val="0"/>
          <w:sz w:val="32"/>
          <w:szCs w:val="28"/>
        </w:rPr>
        <w:t>接到深圳市市场监督管理局的复检通知后</w:t>
      </w:r>
      <w:r>
        <w:rPr>
          <w:rFonts w:ascii="仿宋_GB2312" w:eastAsia="仿宋_GB2312" w:cs="Sim Sun"/>
          <w:iCs/>
          <w:kern w:val="0"/>
          <w:sz w:val="32"/>
          <w:szCs w:val="28"/>
        </w:rPr>
        <w:t>应当按原监督抽查方案</w:t>
      </w:r>
      <w:r>
        <w:rPr>
          <w:rFonts w:hint="eastAsia" w:ascii="仿宋_GB2312" w:eastAsia="仿宋_GB2312" w:cs="Sim Sun"/>
          <w:iCs/>
          <w:kern w:val="0"/>
          <w:sz w:val="32"/>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28"/>
        </w:rPr>
        <w:t>的结论。</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8.</w:t>
      </w:r>
      <w:r>
        <w:rPr>
          <w:rFonts w:ascii="仿宋_GB2312" w:eastAsia="仿宋_GB2312" w:cs="Sim Sun"/>
          <w:b/>
          <w:kern w:val="0"/>
          <w:sz w:val="32"/>
          <w:szCs w:val="28"/>
        </w:rPr>
        <w:t>3</w:t>
      </w:r>
      <w:r>
        <w:rPr>
          <w:rFonts w:ascii="仿宋_GB2312" w:eastAsia="仿宋_GB2312" w:cs="Sim Sun"/>
          <w:iCs/>
          <w:kern w:val="0"/>
          <w:sz w:val="32"/>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28"/>
        </w:rPr>
      </w:pPr>
      <w:r>
        <w:rPr>
          <w:rFonts w:hint="eastAsia" w:ascii="仿宋_GB2312" w:eastAsia="仿宋_GB2312" w:cs="Sim Sun"/>
          <w:b/>
          <w:bCs/>
          <w:iCs/>
          <w:kern w:val="0"/>
          <w:sz w:val="32"/>
          <w:szCs w:val="28"/>
        </w:rPr>
        <w:t>8.4</w:t>
      </w:r>
      <w:r>
        <w:rPr>
          <w:rFonts w:hint="eastAsia" w:ascii="仿宋_GB2312" w:eastAsia="仿宋_GB2312" w:cs="Sim Sun"/>
          <w:iCs/>
          <w:kern w:val="0"/>
          <w:sz w:val="32"/>
          <w:szCs w:val="28"/>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28"/>
        </w:rPr>
      </w:pPr>
      <w:r>
        <w:rPr>
          <w:rFonts w:hint="eastAsia" w:ascii="仿宋_GB2312" w:eastAsia="仿宋_GB2312" w:cs="Sim Sun"/>
          <w:b/>
          <w:iCs/>
          <w:kern w:val="0"/>
          <w:sz w:val="32"/>
          <w:szCs w:val="28"/>
        </w:rPr>
        <w:t>8.5</w:t>
      </w:r>
      <w:r>
        <w:rPr>
          <w:rFonts w:hint="eastAsia" w:ascii="仿宋_GB2312" w:eastAsia="仿宋_GB2312" w:cs="Sim Sun"/>
          <w:iCs/>
          <w:kern w:val="0"/>
          <w:sz w:val="32"/>
          <w:szCs w:val="28"/>
        </w:rPr>
        <w:t>需对不合格项目复检时，按6.1选择复检样品。</w:t>
      </w:r>
    </w:p>
    <w:p>
      <w:pPr>
        <w:snapToGrid w:val="0"/>
        <w:spacing w:line="360" w:lineRule="auto"/>
        <w:rPr>
          <w:rFonts w:ascii="仿宋_GB2312" w:eastAsia="仿宋_GB2312" w:cs="Sim Sun"/>
          <w:iCs/>
          <w:kern w:val="0"/>
          <w:sz w:val="32"/>
          <w:szCs w:val="28"/>
        </w:rPr>
      </w:pPr>
      <w:r>
        <w:rPr>
          <w:rFonts w:hint="eastAsia" w:ascii="仿宋_GB2312" w:eastAsia="仿宋_GB2312" w:cs="Sim Sun"/>
          <w:b/>
          <w:iCs/>
          <w:kern w:val="0"/>
          <w:sz w:val="32"/>
          <w:szCs w:val="28"/>
        </w:rPr>
        <w:t>8.</w:t>
      </w:r>
      <w:r>
        <w:rPr>
          <w:rFonts w:ascii="仿宋_GB2312" w:eastAsia="仿宋_GB2312" w:cs="Sim Sun"/>
          <w:b/>
          <w:iCs/>
          <w:kern w:val="0"/>
          <w:sz w:val="32"/>
          <w:szCs w:val="28"/>
        </w:rPr>
        <w:t>6</w:t>
      </w:r>
      <w:r>
        <w:rPr>
          <w:rFonts w:hint="eastAsia" w:ascii="仿宋_GB2312" w:eastAsia="仿宋_GB2312" w:cs="Sim Sun"/>
          <w:iCs/>
          <w:kern w:val="0"/>
          <w:sz w:val="32"/>
          <w:szCs w:val="28"/>
        </w:rPr>
        <w:t>深圳市市场监督管理局根据初检</w:t>
      </w:r>
      <w:r>
        <w:rPr>
          <w:rFonts w:ascii="仿宋_GB2312" w:eastAsia="仿宋_GB2312" w:cs="Sim Sun"/>
          <w:iCs/>
          <w:kern w:val="0"/>
          <w:sz w:val="32"/>
          <w:szCs w:val="28"/>
        </w:rPr>
        <w:t>、复</w:t>
      </w:r>
      <w:r>
        <w:rPr>
          <w:rFonts w:hint="eastAsia" w:ascii="仿宋_GB2312" w:eastAsia="仿宋_GB2312" w:cs="Sim Sun"/>
          <w:iCs/>
          <w:kern w:val="0"/>
          <w:sz w:val="32"/>
          <w:szCs w:val="28"/>
        </w:rPr>
        <w:t>验</w:t>
      </w:r>
      <w:r>
        <w:rPr>
          <w:rFonts w:ascii="仿宋_GB2312" w:eastAsia="仿宋_GB2312" w:cs="Sim Sun"/>
          <w:iCs/>
          <w:kern w:val="0"/>
          <w:sz w:val="32"/>
          <w:szCs w:val="28"/>
        </w:rPr>
        <w:t>结果及企业提交的</w:t>
      </w:r>
      <w:r>
        <w:rPr>
          <w:rFonts w:hint="eastAsia" w:ascii="仿宋_GB2312" w:eastAsia="仿宋_GB2312" w:cs="Sim Sun"/>
          <w:iCs/>
          <w:kern w:val="0"/>
          <w:sz w:val="32"/>
          <w:szCs w:val="28"/>
        </w:rPr>
        <w:t>证明</w:t>
      </w:r>
      <w:r>
        <w:rPr>
          <w:rFonts w:ascii="仿宋_GB2312" w:eastAsia="仿宋_GB2312" w:cs="Sim Sun"/>
          <w:iCs/>
          <w:kern w:val="0"/>
          <w:sz w:val="32"/>
          <w:szCs w:val="28"/>
        </w:rPr>
        <w:t>材料，做出复检结论</w:t>
      </w:r>
      <w:r>
        <w:rPr>
          <w:rFonts w:hint="eastAsia" w:ascii="仿宋_GB2312" w:eastAsia="仿宋_GB2312" w:cs="Sim Sun"/>
          <w:iCs/>
          <w:kern w:val="0"/>
          <w:sz w:val="32"/>
          <w:szCs w:val="28"/>
        </w:rPr>
        <w:t>，</w:t>
      </w:r>
      <w:r>
        <w:rPr>
          <w:rFonts w:ascii="仿宋_GB2312" w:eastAsia="仿宋_GB2312" w:cs="Sim Sun"/>
          <w:iCs/>
          <w:kern w:val="0"/>
          <w:sz w:val="32"/>
          <w:szCs w:val="28"/>
        </w:rPr>
        <w:t>复检结论为最终结论。</w:t>
      </w:r>
      <w:bookmarkStart w:id="0" w:name="_GoBack"/>
      <w:bookmarkEnd w:id="0"/>
    </w:p>
    <w:p>
      <w:pPr>
        <w:snapToGrid w:val="0"/>
        <w:spacing w:line="360" w:lineRule="auto"/>
        <w:rPr>
          <w:rFonts w:ascii="仿宋_GB2312" w:hAnsi="宋体" w:eastAsia="仿宋_GB2312"/>
          <w:b/>
          <w:sz w:val="32"/>
          <w:szCs w:val="28"/>
        </w:rPr>
      </w:pPr>
      <w:r>
        <w:rPr>
          <w:rFonts w:ascii="仿宋_GB2312" w:hAnsi="宋体" w:eastAsia="仿宋_GB2312"/>
          <w:b/>
          <w:sz w:val="32"/>
          <w:szCs w:val="28"/>
        </w:rPr>
        <w:t>9</w:t>
      </w:r>
      <w:r>
        <w:rPr>
          <w:rFonts w:hint="eastAsia" w:ascii="仿宋_GB2312" w:hAnsi="宋体" w:eastAsia="仿宋_GB2312"/>
          <w:b/>
          <w:sz w:val="32"/>
          <w:szCs w:val="28"/>
        </w:rPr>
        <w:t xml:space="preserve"> 附则</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本规范编制单位：</w:t>
      </w:r>
      <w:r>
        <w:rPr>
          <w:rFonts w:hint="eastAsia" w:ascii="仿宋_GB2312" w:eastAsia="仿宋_GB2312"/>
          <w:sz w:val="32"/>
          <w:szCs w:val="28"/>
        </w:rPr>
        <w:t>深圳市计量质量检测研究院</w:t>
      </w:r>
      <w:r>
        <w:rPr>
          <w:rFonts w:hint="eastAsia" w:ascii="仿宋_GB2312" w:hAnsi="宋体" w:eastAsia="仿宋_GB2312"/>
          <w:sz w:val="32"/>
          <w:szCs w:val="28"/>
        </w:rPr>
        <w:t>。</w:t>
      </w:r>
    </w:p>
    <w:p>
      <w:pPr>
        <w:ind w:firstLine="640" w:firstLineChars="200"/>
      </w:pPr>
      <w:r>
        <w:rPr>
          <w:rFonts w:hint="eastAsia" w:ascii="仿宋_GB2312" w:hAnsi="宋体" w:eastAsia="仿宋_GB2312"/>
          <w:sz w:val="32"/>
          <w:szCs w:val="28"/>
        </w:rPr>
        <w:t>本规范由</w:t>
      </w:r>
      <w:r>
        <w:rPr>
          <w:rFonts w:hint="eastAsia" w:ascii="仿宋_GB2312" w:hAnsi="宋体" w:eastAsia="仿宋_GB2312"/>
          <w:iCs/>
          <w:sz w:val="32"/>
          <w:szCs w:val="28"/>
        </w:rPr>
        <w:t>深圳市市场监督管理局质量处</w:t>
      </w:r>
      <w:r>
        <w:rPr>
          <w:rFonts w:hint="eastAsia" w:ascii="仿宋_GB2312" w:hAnsi="宋体" w:eastAsia="仿宋_GB2312"/>
          <w:sz w:val="32"/>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D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2020-05-06T02:23:20Z</dcterms:created>
  <dc:creator>changmy</dc:creator>
  <cp:lastModifiedBy>常孟园</cp:lastModifiedBy>
  <dcterms:modified xsi:type="dcterms:W3CDTF">2020-05-06T02:24:27Z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