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olor w:val="000000"/>
          <w:sz w:val="32"/>
          <w:szCs w:val="32"/>
        </w:rPr>
      </w:pPr>
      <w:r>
        <w:rPr>
          <w:rFonts w:hint="eastAsia" w:ascii="黑体" w:hAnsi="宋体" w:eastAsia="黑体"/>
          <w:color w:val="000000"/>
          <w:sz w:val="32"/>
          <w:szCs w:val="32"/>
        </w:rPr>
        <w:t>附件1</w:t>
      </w:r>
    </w:p>
    <w:p>
      <w:pPr>
        <w:spacing w:before="156" w:beforeLines="50" w:line="360" w:lineRule="auto"/>
        <w:jc w:val="center"/>
        <w:rPr>
          <w:rFonts w:ascii="黑体" w:hAnsi="宋体" w:eastAsia="黑体"/>
          <w:color w:val="000000"/>
          <w:sz w:val="36"/>
        </w:rPr>
      </w:pPr>
      <w:r>
        <w:rPr>
          <w:rFonts w:hint="eastAsia" w:ascii="黑体" w:hAnsi="宋体" w:eastAsia="黑体"/>
          <w:color w:val="000000"/>
          <w:sz w:val="36"/>
        </w:rPr>
        <w:t>深圳市市场监督管理局</w:t>
      </w:r>
    </w:p>
    <w:p>
      <w:pPr>
        <w:spacing w:before="156" w:beforeLines="50" w:line="360" w:lineRule="auto"/>
        <w:jc w:val="center"/>
        <w:rPr>
          <w:rFonts w:ascii="黑体" w:hAnsi="宋体" w:eastAsia="黑体"/>
          <w:color w:val="000000"/>
          <w:sz w:val="36"/>
        </w:rPr>
      </w:pPr>
      <w:r>
        <w:rPr>
          <w:rFonts w:hint="eastAsia" w:ascii="黑体" w:hAnsi="宋体" w:eastAsia="黑体"/>
          <w:color w:val="000000"/>
          <w:sz w:val="36"/>
        </w:rPr>
        <w:t>牙刷产品质量监督抽查实施规范</w:t>
      </w:r>
    </w:p>
    <w:p>
      <w:pPr>
        <w:spacing w:before="234" w:beforeLines="75" w:line="300" w:lineRule="exact"/>
        <w:jc w:val="center"/>
        <w:rPr>
          <w:rFonts w:ascii="黑体" w:hAnsi="宋体" w:eastAsia="黑体"/>
          <w:sz w:val="28"/>
          <w:szCs w:val="28"/>
        </w:rPr>
      </w:pPr>
      <w:r>
        <w:rPr>
          <w:rFonts w:hint="eastAsia" w:ascii="黑体" w:hAnsi="宋体" w:eastAsia="黑体"/>
          <w:color w:val="000000"/>
          <w:sz w:val="28"/>
          <w:szCs w:val="28"/>
        </w:rPr>
        <w:t>编号：</w:t>
      </w:r>
      <w:r>
        <w:rPr>
          <w:rFonts w:hint="eastAsia" w:ascii="黑体" w:hAnsi="宋体" w:eastAsia="黑体"/>
          <w:sz w:val="28"/>
          <w:szCs w:val="28"/>
        </w:rPr>
        <w:t>CCGF-SZ-128-2020</w:t>
      </w:r>
    </w:p>
    <w:p>
      <w:pPr>
        <w:snapToGrid w:val="0"/>
        <w:spacing w:line="360" w:lineRule="auto"/>
        <w:rPr>
          <w:rFonts w:ascii="仿宋_GB2312" w:hAnsi="宋体" w:eastAsia="仿宋_GB2312"/>
          <w:b/>
          <w:color w:val="000000"/>
          <w:sz w:val="28"/>
          <w:szCs w:val="28"/>
        </w:rPr>
      </w:pP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1 适用范围</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本规范适用于深圳市生产及流通领域牙刷产品质量监督抽查。监督抽查</w:t>
      </w:r>
      <w:r>
        <w:rPr>
          <w:rFonts w:hAnsi="Arial" w:eastAsia="仿宋_GB2312"/>
          <w:sz w:val="28"/>
          <w:szCs w:val="28"/>
        </w:rPr>
        <w:t>产品范围包括手动植毛成人牙刷、手动植毛儿童牙刷、成人及儿童手动植毛全部或部分圆锥刷丝（磨尖丝）牙刷。</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本规范内容包括适用范围、产品种类、术语和定义、检验依据、抽样、检验要求，判定原则及异议处理复检。</w:t>
      </w:r>
    </w:p>
    <w:p>
      <w:pPr>
        <w:snapToGrid w:val="0"/>
        <w:spacing w:line="540" w:lineRule="exact"/>
        <w:outlineLvl w:val="0"/>
        <w:rPr>
          <w:rFonts w:ascii="仿宋_GB2312" w:hAnsi="宋体" w:eastAsia="仿宋_GB2312"/>
          <w:b/>
          <w:color w:val="000000"/>
          <w:sz w:val="28"/>
          <w:szCs w:val="28"/>
        </w:rPr>
      </w:pPr>
      <w:r>
        <w:rPr>
          <w:rFonts w:hint="eastAsia" w:ascii="仿宋_GB2312" w:hAnsi="宋体" w:eastAsia="仿宋_GB2312"/>
          <w:b/>
          <w:color w:val="000000"/>
          <w:sz w:val="28"/>
          <w:szCs w:val="28"/>
        </w:rPr>
        <w:t>2 产品种类</w:t>
      </w:r>
    </w:p>
    <w:p>
      <w:pPr>
        <w:snapToGrid w:val="0"/>
        <w:spacing w:line="540" w:lineRule="exact"/>
        <w:ind w:firstLine="570"/>
        <w:outlineLvl w:val="0"/>
        <w:rPr>
          <w:rFonts w:ascii="仿宋_GB2312" w:hAnsi="宋体" w:eastAsia="仿宋_GB2312"/>
          <w:color w:val="000000"/>
          <w:sz w:val="28"/>
          <w:szCs w:val="28"/>
        </w:rPr>
      </w:pPr>
      <w:r>
        <w:rPr>
          <w:rFonts w:hint="eastAsia" w:ascii="仿宋_GB2312" w:hAnsi="宋体" w:eastAsia="仿宋_GB2312"/>
          <w:color w:val="000000"/>
          <w:sz w:val="28"/>
          <w:szCs w:val="28"/>
        </w:rPr>
        <w:t>牙刷产品分为：手动植毛成人牙刷、手动植毛儿童牙刷、成人及儿童手动植毛磨尖丝牙刷。</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3 术语和定义</w:t>
      </w:r>
    </w:p>
    <w:p>
      <w:pPr>
        <w:snapToGrid w:val="0"/>
        <w:spacing w:line="540" w:lineRule="exact"/>
        <w:ind w:firstLine="560" w:firstLineChars="200"/>
        <w:rPr>
          <w:rFonts w:hint="eastAsia" w:ascii="仿宋_GB2312" w:hAnsi="ˎ̥" w:eastAsia="仿宋_GB2312"/>
          <w:sz w:val="28"/>
          <w:szCs w:val="28"/>
        </w:rPr>
      </w:pPr>
      <w:r>
        <w:rPr>
          <w:rFonts w:hint="eastAsia" w:ascii="仿宋_GB2312" w:hAnsi="ˎ̥" w:eastAsia="仿宋_GB2312"/>
          <w:sz w:val="28"/>
          <w:szCs w:val="28"/>
        </w:rPr>
        <w:t>下列术语和定义适用于本规范。</w:t>
      </w:r>
    </w:p>
    <w:p>
      <w:pPr>
        <w:snapToGrid w:val="0"/>
        <w:spacing w:line="540" w:lineRule="exact"/>
        <w:rPr>
          <w:rFonts w:hint="eastAsia" w:ascii="仿宋_GB2312" w:hAnsi="ˎ̥" w:eastAsia="仿宋_GB2312"/>
          <w:sz w:val="28"/>
          <w:szCs w:val="28"/>
        </w:rPr>
      </w:pPr>
      <w:r>
        <w:rPr>
          <w:rFonts w:hint="eastAsia" w:ascii="仿宋_GB2312" w:hAnsi="宋体" w:eastAsia="仿宋_GB2312"/>
          <w:b/>
          <w:color w:val="000000"/>
          <w:sz w:val="28"/>
          <w:szCs w:val="28"/>
        </w:rPr>
        <w:t>3.1 儿童牙刷</w:t>
      </w:r>
    </w:p>
    <w:p>
      <w:pPr>
        <w:snapToGrid w:val="0"/>
        <w:spacing w:line="540" w:lineRule="exact"/>
        <w:ind w:firstLine="560" w:firstLineChars="200"/>
        <w:rPr>
          <w:rFonts w:hint="eastAsia" w:ascii="仿宋_GB2312" w:hAnsi="ˎ̥" w:eastAsia="仿宋_GB2312"/>
          <w:sz w:val="28"/>
          <w:szCs w:val="28"/>
        </w:rPr>
      </w:pPr>
      <w:r>
        <w:rPr>
          <w:rFonts w:hint="eastAsia" w:ascii="仿宋_GB2312" w:hAnsi="ˎ̥" w:eastAsia="仿宋_GB2312"/>
          <w:sz w:val="28"/>
          <w:szCs w:val="28"/>
        </w:rPr>
        <w:t>供14岁及以下儿童使用的牙刷。</w:t>
      </w:r>
    </w:p>
    <w:p>
      <w:pPr>
        <w:snapToGrid w:val="0"/>
        <w:spacing w:line="540" w:lineRule="exact"/>
        <w:rPr>
          <w:rFonts w:hint="eastAsia" w:ascii="仿宋_GB2312" w:hAnsi="ˎ̥" w:eastAsia="仿宋_GB2312"/>
          <w:sz w:val="28"/>
          <w:szCs w:val="28"/>
        </w:rPr>
      </w:pPr>
      <w:r>
        <w:rPr>
          <w:rFonts w:hint="eastAsia" w:ascii="仿宋_GB2312" w:hAnsi="宋体" w:eastAsia="仿宋_GB2312"/>
          <w:b/>
          <w:color w:val="000000"/>
          <w:sz w:val="28"/>
          <w:szCs w:val="28"/>
        </w:rPr>
        <w:t>3.2 刷头</w:t>
      </w:r>
    </w:p>
    <w:p>
      <w:pPr>
        <w:snapToGrid w:val="0"/>
        <w:spacing w:line="540" w:lineRule="exact"/>
        <w:ind w:firstLine="560" w:firstLineChars="200"/>
        <w:rPr>
          <w:rFonts w:hint="eastAsia" w:ascii="仿宋_GB2312" w:hAnsi="ˎ̥" w:eastAsia="仿宋_GB2312"/>
          <w:sz w:val="28"/>
          <w:szCs w:val="28"/>
        </w:rPr>
      </w:pPr>
      <w:r>
        <w:rPr>
          <w:rFonts w:hint="eastAsia" w:ascii="仿宋_GB2312" w:hAnsi="ˎ̥" w:eastAsia="仿宋_GB2312"/>
          <w:sz w:val="28"/>
          <w:szCs w:val="28"/>
        </w:rPr>
        <w:t>牙刷带有刷丝的一端。</w:t>
      </w:r>
    </w:p>
    <w:p>
      <w:pPr>
        <w:snapToGrid w:val="0"/>
        <w:spacing w:line="540" w:lineRule="exact"/>
        <w:rPr>
          <w:rFonts w:hint="eastAsia" w:ascii="仿宋_GB2312" w:hAnsi="ˎ̥" w:eastAsia="仿宋_GB2312"/>
          <w:sz w:val="28"/>
          <w:szCs w:val="28"/>
        </w:rPr>
      </w:pPr>
      <w:r>
        <w:rPr>
          <w:rFonts w:hint="eastAsia" w:ascii="仿宋_GB2312" w:hAnsi="宋体" w:eastAsia="仿宋_GB2312"/>
          <w:b/>
          <w:color w:val="000000"/>
          <w:sz w:val="28"/>
          <w:szCs w:val="28"/>
        </w:rPr>
        <w:t>3.3 毛束强度分类</w:t>
      </w:r>
    </w:p>
    <w:p>
      <w:pPr>
        <w:snapToGrid w:val="0"/>
        <w:spacing w:line="540" w:lineRule="exact"/>
        <w:ind w:firstLine="560" w:firstLineChars="200"/>
        <w:rPr>
          <w:rFonts w:hint="eastAsia" w:ascii="仿宋_GB2312" w:hAnsi="ˎ̥" w:eastAsia="仿宋_GB2312"/>
          <w:sz w:val="28"/>
          <w:szCs w:val="28"/>
        </w:rPr>
      </w:pPr>
      <w:r>
        <w:rPr>
          <w:rFonts w:hint="eastAsia" w:ascii="仿宋_GB2312" w:hAnsi="ˎ̥" w:eastAsia="仿宋_GB2312"/>
          <w:sz w:val="28"/>
          <w:szCs w:val="28"/>
        </w:rPr>
        <w:t>由毛束弯曲力或公称丝径得到的强度分类，软、中、硬。</w:t>
      </w:r>
    </w:p>
    <w:p>
      <w:pPr>
        <w:snapToGrid w:val="0"/>
        <w:spacing w:line="540" w:lineRule="exact"/>
        <w:rPr>
          <w:rFonts w:hint="eastAsia" w:ascii="仿宋_GB2312" w:hAnsi="ˎ̥" w:eastAsia="仿宋_GB2312"/>
          <w:sz w:val="28"/>
          <w:szCs w:val="28"/>
        </w:rPr>
      </w:pPr>
      <w:r>
        <w:rPr>
          <w:rFonts w:hint="eastAsia" w:ascii="仿宋_GB2312" w:hAnsi="宋体" w:eastAsia="仿宋_GB2312"/>
          <w:b/>
          <w:color w:val="000000"/>
          <w:sz w:val="28"/>
          <w:szCs w:val="28"/>
        </w:rPr>
        <w:t>3.4 饰件</w:t>
      </w:r>
    </w:p>
    <w:p>
      <w:pPr>
        <w:snapToGrid w:val="0"/>
        <w:spacing w:line="540" w:lineRule="exact"/>
        <w:ind w:firstLine="560" w:firstLineChars="200"/>
        <w:rPr>
          <w:rFonts w:hint="eastAsia" w:ascii="仿宋_GB2312" w:hAnsi="ˎ̥" w:eastAsia="仿宋_GB2312"/>
          <w:sz w:val="28"/>
          <w:szCs w:val="28"/>
        </w:rPr>
      </w:pPr>
      <w:r>
        <w:rPr>
          <w:rFonts w:hint="eastAsia" w:ascii="仿宋_GB2312" w:hAnsi="ˎ̥" w:eastAsia="仿宋_GB2312"/>
          <w:sz w:val="28"/>
          <w:szCs w:val="28"/>
        </w:rPr>
        <w:t>与产品使用功能无关，起装饰性作用的小物件。</w:t>
      </w:r>
    </w:p>
    <w:p>
      <w:pPr>
        <w:snapToGrid w:val="0"/>
        <w:spacing w:line="540" w:lineRule="exact"/>
        <w:rPr>
          <w:rFonts w:hint="eastAsia" w:ascii="仿宋_GB2312" w:hAnsi="ˎ̥" w:eastAsia="仿宋_GB2312"/>
          <w:sz w:val="28"/>
          <w:szCs w:val="28"/>
        </w:rPr>
      </w:pPr>
      <w:r>
        <w:rPr>
          <w:rFonts w:hint="eastAsia" w:ascii="仿宋_GB2312" w:hAnsi="宋体" w:eastAsia="仿宋_GB2312"/>
          <w:b/>
          <w:color w:val="000000"/>
          <w:sz w:val="28"/>
          <w:szCs w:val="28"/>
        </w:rPr>
        <w:t>3.5 磨尖丝</w:t>
      </w:r>
    </w:p>
    <w:p>
      <w:pPr>
        <w:snapToGrid w:val="0"/>
        <w:spacing w:line="540" w:lineRule="exact"/>
        <w:ind w:firstLine="560" w:firstLineChars="200"/>
        <w:rPr>
          <w:rFonts w:hint="eastAsia" w:ascii="仿宋_GB2312" w:hAnsi="ˎ̥" w:eastAsia="仿宋_GB2312"/>
          <w:sz w:val="28"/>
          <w:szCs w:val="28"/>
        </w:rPr>
      </w:pPr>
      <w:r>
        <w:rPr>
          <w:rFonts w:hint="eastAsia" w:ascii="仿宋_GB2312" w:hAnsi="ˎ̥" w:eastAsia="仿宋_GB2312"/>
          <w:sz w:val="28"/>
          <w:szCs w:val="28"/>
        </w:rPr>
        <w:t>刷丝尖端呈圆锥形的刷毛。</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本规范中未列出的术语和定义同相关引用标准。</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4 检验依据</w:t>
      </w:r>
    </w:p>
    <w:p>
      <w:pPr>
        <w:snapToGrid w:val="0"/>
        <w:spacing w:line="540" w:lineRule="exact"/>
        <w:ind w:firstLine="570"/>
        <w:outlineLvl w:val="0"/>
        <w:rPr>
          <w:rFonts w:ascii="仿宋_GB2312" w:hAnsi="宋体" w:eastAsia="仿宋_GB2312"/>
          <w:color w:val="000000"/>
          <w:sz w:val="28"/>
          <w:szCs w:val="28"/>
        </w:rPr>
      </w:pPr>
      <w:r>
        <w:rPr>
          <w:rFonts w:hint="eastAsia" w:ascii="仿宋_GB2312" w:hAnsi="宋体" w:eastAsia="仿宋_GB2312"/>
          <w:color w:val="000000"/>
          <w:sz w:val="28"/>
          <w:szCs w:val="28"/>
        </w:rPr>
        <w:t>检验依据见表1。</w:t>
      </w:r>
    </w:p>
    <w:p>
      <w:pPr>
        <w:snapToGrid w:val="0"/>
        <w:spacing w:line="540" w:lineRule="exact"/>
        <w:jc w:val="center"/>
        <w:rPr>
          <w:rFonts w:ascii="黑体" w:hAnsi="宋体" w:eastAsia="黑体"/>
          <w:color w:val="000000"/>
          <w:sz w:val="28"/>
          <w:szCs w:val="28"/>
        </w:rPr>
      </w:pPr>
      <w:r>
        <w:rPr>
          <w:rFonts w:hint="eastAsia" w:ascii="黑体" w:hAnsi="宋体" w:eastAsia="黑体"/>
          <w:color w:val="000000"/>
          <w:sz w:val="28"/>
          <w:szCs w:val="28"/>
        </w:rPr>
        <w:t>表1  检验依据</w:t>
      </w:r>
    </w:p>
    <w:tbl>
      <w:tblPr>
        <w:tblStyle w:val="3"/>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4200"/>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13" w:type="dxa"/>
            <w:noWrap w:val="0"/>
            <w:vAlign w:val="center"/>
          </w:tcPr>
          <w:p>
            <w:pPr>
              <w:spacing w:before="50" w:line="360" w:lineRule="auto"/>
              <w:jc w:val="center"/>
              <w:rPr>
                <w:rFonts w:ascii="黑体" w:hAnsi="宋体" w:eastAsia="黑体"/>
                <w:color w:val="000000"/>
                <w:sz w:val="24"/>
              </w:rPr>
            </w:pPr>
            <w:r>
              <w:rPr>
                <w:rFonts w:hint="eastAsia" w:ascii="黑体" w:hAnsi="宋体" w:eastAsia="黑体"/>
                <w:color w:val="000000"/>
                <w:sz w:val="24"/>
              </w:rPr>
              <w:t>标准号</w:t>
            </w:r>
          </w:p>
        </w:tc>
        <w:tc>
          <w:tcPr>
            <w:tcW w:w="4200" w:type="dxa"/>
            <w:noWrap w:val="0"/>
            <w:vAlign w:val="center"/>
          </w:tcPr>
          <w:p>
            <w:pPr>
              <w:spacing w:before="50" w:line="360" w:lineRule="auto"/>
              <w:jc w:val="center"/>
              <w:rPr>
                <w:rFonts w:ascii="黑体" w:hAnsi="宋体" w:eastAsia="黑体"/>
                <w:color w:val="000000"/>
                <w:sz w:val="24"/>
              </w:rPr>
            </w:pPr>
            <w:r>
              <w:rPr>
                <w:rFonts w:hint="eastAsia" w:ascii="黑体" w:hAnsi="宋体" w:eastAsia="黑体"/>
                <w:color w:val="000000"/>
                <w:sz w:val="24"/>
              </w:rPr>
              <w:t>标准名称</w:t>
            </w:r>
          </w:p>
        </w:tc>
        <w:tc>
          <w:tcPr>
            <w:tcW w:w="2794" w:type="dxa"/>
            <w:noWrap w:val="0"/>
            <w:vAlign w:val="center"/>
          </w:tcPr>
          <w:p>
            <w:pPr>
              <w:spacing w:before="50" w:line="360" w:lineRule="auto"/>
              <w:jc w:val="center"/>
              <w:rPr>
                <w:rFonts w:ascii="黑体" w:hAnsi="宋体" w:eastAsia="黑体"/>
                <w:color w:val="000000"/>
                <w:sz w:val="24"/>
              </w:rPr>
            </w:pPr>
            <w:r>
              <w:rPr>
                <w:rFonts w:hint="eastAsia" w:ascii="黑体" w:hAnsi="宋体" w:eastAsia="黑体"/>
                <w:color w:val="000000"/>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color w:val="000000"/>
                <w:sz w:val="24"/>
              </w:rPr>
            </w:pPr>
            <w:r>
              <w:rPr>
                <w:rFonts w:hint="eastAsia" w:ascii="仿宋_GB2312" w:hAnsi="宋体" w:eastAsia="仿宋_GB2312"/>
                <w:color w:val="000000"/>
                <w:sz w:val="24"/>
              </w:rPr>
              <w:t>G</w:t>
            </w:r>
            <w:r>
              <w:rPr>
                <w:rFonts w:ascii="仿宋_GB2312" w:hAnsi="宋体" w:eastAsia="仿宋_GB2312"/>
                <w:color w:val="000000"/>
                <w:sz w:val="24"/>
              </w:rPr>
              <w:t>B</w:t>
            </w:r>
            <w:r>
              <w:rPr>
                <w:rFonts w:hint="eastAsia" w:ascii="仿宋_GB2312" w:hAnsi="宋体" w:eastAsia="仿宋_GB2312"/>
                <w:color w:val="000000"/>
                <w:sz w:val="24"/>
              </w:rPr>
              <w:t xml:space="preserve"> </w:t>
            </w:r>
            <w:r>
              <w:rPr>
                <w:rFonts w:ascii="仿宋_GB2312" w:hAnsi="宋体" w:eastAsia="仿宋_GB2312"/>
                <w:color w:val="000000"/>
                <w:sz w:val="24"/>
              </w:rPr>
              <w:t>19342-2013</w:t>
            </w:r>
          </w:p>
        </w:tc>
        <w:tc>
          <w:tcPr>
            <w:tcW w:w="4200" w:type="dxa"/>
            <w:noWrap w:val="0"/>
            <w:vAlign w:val="center"/>
          </w:tcPr>
          <w:p>
            <w:pPr>
              <w:spacing w:before="50" w:line="360" w:lineRule="auto"/>
              <w:jc w:val="center"/>
              <w:rPr>
                <w:rFonts w:ascii="仿宋_GB2312" w:hAnsi="宋体" w:eastAsia="仿宋_GB2312"/>
                <w:color w:val="000000"/>
                <w:sz w:val="24"/>
              </w:rPr>
            </w:pPr>
            <w:r>
              <w:rPr>
                <w:rFonts w:hint="eastAsia" w:ascii="仿宋_GB2312" w:hAnsi="宋体" w:eastAsia="仿宋_GB2312"/>
                <w:color w:val="000000"/>
                <w:sz w:val="24"/>
              </w:rPr>
              <w:t>《牙刷》</w:t>
            </w:r>
          </w:p>
        </w:tc>
        <w:tc>
          <w:tcPr>
            <w:tcW w:w="2794" w:type="dxa"/>
            <w:noWrap w:val="0"/>
            <w:vAlign w:val="center"/>
          </w:tcPr>
          <w:p>
            <w:pPr>
              <w:spacing w:before="50" w:line="360" w:lineRule="auto"/>
              <w:jc w:val="center"/>
              <w:rPr>
                <w:rFonts w:ascii="仿宋_GB2312" w:hAnsi="宋体" w:eastAsia="仿宋_GB2312"/>
                <w:color w:val="000000"/>
                <w:sz w:val="24"/>
              </w:rPr>
            </w:pP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color w:val="000000"/>
                <w:sz w:val="24"/>
              </w:rPr>
            </w:pPr>
            <w:r>
              <w:rPr>
                <w:rFonts w:hint="eastAsia" w:ascii="仿宋_GB2312" w:hAnsi="宋体" w:eastAsia="仿宋_GB2312"/>
                <w:color w:val="000000"/>
                <w:sz w:val="24"/>
              </w:rPr>
              <w:t>G</w:t>
            </w:r>
            <w:r>
              <w:rPr>
                <w:rFonts w:ascii="仿宋_GB2312" w:hAnsi="宋体" w:eastAsia="仿宋_GB2312"/>
                <w:color w:val="000000"/>
                <w:sz w:val="24"/>
              </w:rPr>
              <w:t>B 30002-2013</w:t>
            </w:r>
          </w:p>
        </w:tc>
        <w:tc>
          <w:tcPr>
            <w:tcW w:w="4200" w:type="dxa"/>
            <w:noWrap w:val="0"/>
            <w:vAlign w:val="center"/>
          </w:tcPr>
          <w:p>
            <w:pPr>
              <w:spacing w:before="50" w:line="360" w:lineRule="auto"/>
              <w:jc w:val="center"/>
              <w:rPr>
                <w:rFonts w:ascii="仿宋_GB2312" w:hAnsi="宋体" w:eastAsia="仿宋_GB2312"/>
                <w:color w:val="000000"/>
                <w:sz w:val="24"/>
              </w:rPr>
            </w:pPr>
            <w:r>
              <w:rPr>
                <w:rFonts w:hint="eastAsia" w:ascii="仿宋_GB2312" w:hAnsi="宋体" w:eastAsia="仿宋_GB2312"/>
                <w:color w:val="000000"/>
                <w:sz w:val="24"/>
              </w:rPr>
              <w:t>《儿童牙刷》</w:t>
            </w:r>
          </w:p>
        </w:tc>
        <w:tc>
          <w:tcPr>
            <w:tcW w:w="2794" w:type="dxa"/>
            <w:noWrap w:val="0"/>
            <w:vAlign w:val="center"/>
          </w:tcPr>
          <w:p>
            <w:pPr>
              <w:spacing w:before="50" w:line="360" w:lineRule="auto"/>
              <w:jc w:val="center"/>
              <w:rPr>
                <w:rFonts w:ascii="仿宋_GB2312" w:hAnsi="宋体" w:eastAsia="仿宋_GB2312"/>
                <w:color w:val="000000"/>
                <w:sz w:val="24"/>
              </w:rPr>
            </w:pP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30003-2013</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《磨尖丝牙刷》</w:t>
            </w:r>
          </w:p>
        </w:tc>
        <w:tc>
          <w:tcPr>
            <w:tcW w:w="27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bl>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相关产品的强制性标准、行业标准、政府法规及产品的明示标准（包括企业标准）和明示担保内容。</w:t>
      </w:r>
    </w:p>
    <w:p>
      <w:pPr>
        <w:spacing w:line="540" w:lineRule="exact"/>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抽取样品应为同一规格型号、同一批次、同一颜色的单支独立包装的样品，若同一规格型号、同一批次产品独立包装中有N种不同颜色的产品，则抽取样品数量应为单支独立包装样品数量的N倍。</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5.2 取样方式</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流通领域：流通领域抽样可采取在流通领域实体店以及网络交易平台两种方式获得样品。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0" w:firstLineChars="200"/>
        <w:rPr>
          <w:rFonts w:ascii="仿宋_GB2312" w:hAnsi="宋体" w:eastAsia="仿宋_GB2312"/>
          <w:color w:val="FF0000"/>
          <w:sz w:val="28"/>
          <w:szCs w:val="28"/>
        </w:rPr>
      </w:pPr>
      <w:r>
        <w:rPr>
          <w:rFonts w:hint="eastAsia" w:ascii="仿宋_GB2312" w:hAnsi="宋体" w:eastAsia="仿宋_GB2312"/>
          <w:sz w:val="28"/>
          <w:szCs w:val="28"/>
        </w:rPr>
        <w:t>（2）网络交易平台：若网络交易平台是在深圳市登记注册的，可对该平台的自营商品进行抽检。若网络交易平台不在深圳市登记注册的，仅可对其平台上在深圳市依法登记的经营者销售的商品进行抽检。在网络交易平台抽样，检验样品以及备用样品原则上均以向商家购样为主。</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5.3 抽样基数</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在生产企业和市场上抽样时，抽样基数应不少于抽取样品量。</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5.4 抽样数量</w:t>
      </w:r>
    </w:p>
    <w:p>
      <w:pPr>
        <w:snapToGrid w:val="0"/>
        <w:spacing w:line="540" w:lineRule="exact"/>
        <w:ind w:firstLine="570"/>
        <w:outlineLvl w:val="0"/>
        <w:rPr>
          <w:rFonts w:ascii="仿宋_GB2312" w:hAnsi="宋体" w:eastAsia="仿宋_GB2312"/>
          <w:color w:val="000000"/>
          <w:sz w:val="28"/>
          <w:szCs w:val="28"/>
        </w:rPr>
      </w:pPr>
      <w:r>
        <w:rPr>
          <w:rFonts w:hint="eastAsia" w:ascii="仿宋_GB2312" w:hAnsi="宋体" w:eastAsia="仿宋_GB2312"/>
          <w:color w:val="000000"/>
          <w:sz w:val="28"/>
          <w:szCs w:val="28"/>
        </w:rPr>
        <w:t>抽取样品的数量不得超过检验、复检的合理需要，具体数量见表2。</w:t>
      </w:r>
    </w:p>
    <w:p>
      <w:pPr>
        <w:snapToGrid w:val="0"/>
        <w:spacing w:line="540" w:lineRule="exact"/>
        <w:jc w:val="center"/>
        <w:rPr>
          <w:rFonts w:ascii="黑体" w:hAnsi="宋体" w:eastAsia="黑体"/>
          <w:color w:val="000000"/>
          <w:sz w:val="28"/>
          <w:szCs w:val="28"/>
        </w:rPr>
      </w:pPr>
      <w:r>
        <w:rPr>
          <w:rFonts w:hint="eastAsia" w:ascii="黑体" w:hAnsi="宋体" w:eastAsia="黑体"/>
          <w:color w:val="000000"/>
          <w:sz w:val="28"/>
          <w:szCs w:val="28"/>
        </w:rPr>
        <w:t>表2  每批次样品数量要求</w:t>
      </w:r>
    </w:p>
    <w:tbl>
      <w:tblPr>
        <w:tblStyle w:val="3"/>
        <w:tblW w:w="87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036"/>
        <w:gridCol w:w="1701"/>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1809" w:type="dxa"/>
            <w:noWrap w:val="0"/>
            <w:vAlign w:val="center"/>
          </w:tcPr>
          <w:p>
            <w:pPr>
              <w:spacing w:before="50" w:line="360" w:lineRule="auto"/>
              <w:jc w:val="center"/>
              <w:rPr>
                <w:rFonts w:ascii="黑体" w:hAnsi="宋体" w:eastAsia="黑体"/>
                <w:color w:val="000000"/>
                <w:sz w:val="24"/>
              </w:rPr>
            </w:pPr>
            <w:r>
              <w:rPr>
                <w:rFonts w:hint="eastAsia" w:ascii="黑体" w:hAnsi="宋体" w:eastAsia="黑体"/>
                <w:color w:val="000000"/>
                <w:sz w:val="24"/>
              </w:rPr>
              <w:t>类别</w:t>
            </w:r>
          </w:p>
        </w:tc>
        <w:tc>
          <w:tcPr>
            <w:tcW w:w="3036" w:type="dxa"/>
            <w:noWrap w:val="0"/>
            <w:vAlign w:val="center"/>
          </w:tcPr>
          <w:p>
            <w:pPr>
              <w:spacing w:before="50" w:line="360" w:lineRule="auto"/>
              <w:jc w:val="center"/>
              <w:rPr>
                <w:rFonts w:ascii="黑体" w:hAnsi="宋体" w:eastAsia="黑体"/>
                <w:color w:val="000000"/>
                <w:sz w:val="24"/>
              </w:rPr>
            </w:pPr>
            <w:r>
              <w:rPr>
                <w:rFonts w:hint="eastAsia" w:ascii="黑体" w:hAnsi="宋体" w:eastAsia="黑体"/>
                <w:color w:val="000000"/>
                <w:sz w:val="24"/>
              </w:rPr>
              <w:t>品种</w:t>
            </w:r>
          </w:p>
        </w:tc>
        <w:tc>
          <w:tcPr>
            <w:tcW w:w="1701" w:type="dxa"/>
            <w:noWrap w:val="0"/>
            <w:vAlign w:val="center"/>
          </w:tcPr>
          <w:p>
            <w:pPr>
              <w:spacing w:before="50" w:line="360" w:lineRule="auto"/>
              <w:jc w:val="center"/>
              <w:rPr>
                <w:rFonts w:ascii="黑体" w:hAnsi="宋体" w:eastAsia="黑体"/>
                <w:color w:val="000000"/>
                <w:sz w:val="24"/>
              </w:rPr>
            </w:pPr>
            <w:r>
              <w:rPr>
                <w:rFonts w:hint="eastAsia" w:ascii="黑体" w:hAnsi="宋体" w:eastAsia="黑体"/>
                <w:color w:val="000000"/>
                <w:sz w:val="24"/>
              </w:rPr>
              <w:t>检验样品数量</w:t>
            </w:r>
          </w:p>
        </w:tc>
        <w:tc>
          <w:tcPr>
            <w:tcW w:w="2177" w:type="dxa"/>
            <w:noWrap w:val="0"/>
            <w:vAlign w:val="center"/>
          </w:tcPr>
          <w:p>
            <w:pPr>
              <w:spacing w:before="50" w:line="360" w:lineRule="auto"/>
              <w:jc w:val="center"/>
              <w:rPr>
                <w:rFonts w:ascii="黑体" w:hAnsi="宋体" w:eastAsia="黑体"/>
                <w:color w:val="000000"/>
                <w:sz w:val="24"/>
              </w:rPr>
            </w:pPr>
            <w:r>
              <w:rPr>
                <w:rFonts w:hint="eastAsia" w:ascii="黑体" w:hAnsi="宋体" w:eastAsia="黑体"/>
                <w:color w:val="000000"/>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09" w:type="dxa"/>
            <w:vMerge w:val="restart"/>
            <w:noWrap w:val="0"/>
            <w:vAlign w:val="center"/>
          </w:tcPr>
          <w:p>
            <w:pPr>
              <w:widowControl/>
              <w:snapToGrid w:val="0"/>
              <w:jc w:val="center"/>
              <w:textAlignment w:val="center"/>
              <w:rPr>
                <w:rFonts w:ascii="宋体" w:hAnsi="宋体" w:eastAsia="仿宋_GB2312" w:cs="宋体"/>
                <w:bCs/>
                <w:kern w:val="0"/>
                <w:sz w:val="24"/>
              </w:rPr>
            </w:pPr>
            <w:r>
              <w:rPr>
                <w:rFonts w:hint="eastAsia" w:ascii="仿宋_GB2312" w:hAnsi="宋体" w:eastAsia="仿宋_GB2312" w:cs="宋体"/>
                <w:bCs/>
                <w:color w:val="000000"/>
                <w:kern w:val="0"/>
                <w:sz w:val="24"/>
                <w:szCs w:val="20"/>
              </w:rPr>
              <w:t>手动植毛</w:t>
            </w:r>
            <w:r>
              <w:rPr>
                <w:rFonts w:hint="eastAsia" w:ascii="仿宋_GB2312" w:hAnsi="宋体" w:eastAsia="仿宋_GB2312" w:cs="宋体"/>
                <w:bCs/>
                <w:color w:val="000000"/>
                <w:sz w:val="24"/>
              </w:rPr>
              <w:t>成人牙刷</w:t>
            </w:r>
          </w:p>
        </w:tc>
        <w:tc>
          <w:tcPr>
            <w:tcW w:w="3036" w:type="dxa"/>
            <w:noWrap w:val="0"/>
            <w:vAlign w:val="center"/>
          </w:tcPr>
          <w:p>
            <w:pPr>
              <w:spacing w:before="50"/>
              <w:jc w:val="center"/>
              <w:rPr>
                <w:rFonts w:ascii="仿宋_GB2312" w:hAnsi="宋体" w:eastAsia="仿宋_GB2312"/>
                <w:sz w:val="24"/>
              </w:rPr>
            </w:pPr>
            <w:r>
              <w:rPr>
                <w:rFonts w:hint="eastAsia" w:ascii="仿宋_GB2312" w:hAnsi="宋体" w:eastAsia="仿宋_GB2312" w:cs="宋体"/>
                <w:bCs/>
                <w:color w:val="000000"/>
                <w:sz w:val="24"/>
              </w:rPr>
              <w:t>若牙刷接触口腔的部分为多种颜色（刷毛、刷头）</w:t>
            </w:r>
          </w:p>
        </w:tc>
        <w:tc>
          <w:tcPr>
            <w:tcW w:w="1701" w:type="dxa"/>
            <w:noWrap w:val="0"/>
            <w:vAlign w:val="center"/>
          </w:tcPr>
          <w:p>
            <w:pPr>
              <w:spacing w:before="50"/>
              <w:jc w:val="center"/>
              <w:rPr>
                <w:rFonts w:ascii="仿宋_GB2312" w:hAnsi="宋体" w:eastAsia="仿宋_GB2312"/>
                <w:sz w:val="24"/>
              </w:rPr>
            </w:pPr>
            <w:r>
              <w:rPr>
                <w:rFonts w:hint="eastAsia" w:ascii="仿宋_GB2312" w:hAnsi="宋体" w:eastAsia="仿宋_GB2312" w:cs="宋体"/>
                <w:bCs/>
                <w:color w:val="000000"/>
                <w:sz w:val="24"/>
              </w:rPr>
              <w:t>23支</w:t>
            </w:r>
          </w:p>
        </w:tc>
        <w:tc>
          <w:tcPr>
            <w:tcW w:w="2177" w:type="dxa"/>
            <w:noWrap w:val="0"/>
            <w:vAlign w:val="center"/>
          </w:tcPr>
          <w:p>
            <w:pPr>
              <w:spacing w:before="50"/>
              <w:jc w:val="center"/>
              <w:rPr>
                <w:rFonts w:ascii="仿宋_GB2312" w:hAnsi="宋体" w:eastAsia="仿宋_GB2312"/>
                <w:sz w:val="24"/>
              </w:rPr>
            </w:pPr>
            <w:r>
              <w:rPr>
                <w:rFonts w:hint="eastAsia" w:ascii="仿宋_GB2312" w:hAnsi="宋体" w:eastAsia="仿宋_GB2312" w:cs="宋体"/>
                <w:bCs/>
                <w:color w:val="000000"/>
                <w:sz w:val="24"/>
              </w:rPr>
              <w:t>10支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09" w:type="dxa"/>
            <w:vMerge w:val="continue"/>
            <w:noWrap w:val="0"/>
            <w:vAlign w:val="center"/>
          </w:tcPr>
          <w:p>
            <w:pPr>
              <w:widowControl/>
              <w:snapToGrid w:val="0"/>
              <w:jc w:val="center"/>
              <w:textAlignment w:val="center"/>
              <w:rPr>
                <w:rFonts w:ascii="宋体" w:hAnsi="宋体" w:eastAsia="仿宋_GB2312" w:cs="宋体"/>
                <w:bCs/>
                <w:kern w:val="0"/>
                <w:sz w:val="24"/>
              </w:rPr>
            </w:pPr>
          </w:p>
        </w:tc>
        <w:tc>
          <w:tcPr>
            <w:tcW w:w="3036" w:type="dxa"/>
            <w:noWrap w:val="0"/>
            <w:vAlign w:val="center"/>
          </w:tcPr>
          <w:p>
            <w:pPr>
              <w:spacing w:before="50"/>
              <w:jc w:val="center"/>
              <w:rPr>
                <w:rFonts w:ascii="仿宋_GB2312" w:hAnsi="宋体" w:eastAsia="仿宋_GB2312"/>
                <w:sz w:val="24"/>
              </w:rPr>
            </w:pPr>
            <w:r>
              <w:rPr>
                <w:rFonts w:hint="eastAsia" w:ascii="仿宋_GB2312" w:hAnsi="宋体" w:eastAsia="仿宋_GB2312" w:cs="宋体"/>
                <w:bCs/>
                <w:color w:val="000000"/>
                <w:sz w:val="24"/>
              </w:rPr>
              <w:t>若牙刷接触口腔的部分为单一颜色（刷毛、刷头）</w:t>
            </w:r>
          </w:p>
        </w:tc>
        <w:tc>
          <w:tcPr>
            <w:tcW w:w="1701" w:type="dxa"/>
            <w:noWrap w:val="0"/>
            <w:vAlign w:val="center"/>
          </w:tcPr>
          <w:p>
            <w:pPr>
              <w:spacing w:before="50"/>
              <w:jc w:val="center"/>
              <w:rPr>
                <w:rFonts w:ascii="仿宋_GB2312" w:hAnsi="宋体" w:eastAsia="仿宋_GB2312"/>
                <w:sz w:val="24"/>
              </w:rPr>
            </w:pPr>
            <w:r>
              <w:rPr>
                <w:rFonts w:hint="eastAsia" w:ascii="仿宋_GB2312" w:hAnsi="宋体" w:eastAsia="仿宋_GB2312" w:cs="宋体"/>
                <w:bCs/>
                <w:color w:val="000000"/>
                <w:sz w:val="24"/>
              </w:rPr>
              <w:t>23支</w:t>
            </w:r>
          </w:p>
        </w:tc>
        <w:tc>
          <w:tcPr>
            <w:tcW w:w="2177" w:type="dxa"/>
            <w:noWrap w:val="0"/>
            <w:vAlign w:val="center"/>
          </w:tcPr>
          <w:p>
            <w:pPr>
              <w:spacing w:before="50"/>
              <w:jc w:val="center"/>
              <w:rPr>
                <w:rFonts w:ascii="仿宋_GB2312" w:hAnsi="宋体" w:eastAsia="仿宋_GB2312"/>
                <w:sz w:val="24"/>
              </w:rPr>
            </w:pPr>
            <w:r>
              <w:rPr>
                <w:rFonts w:hint="eastAsia" w:ascii="仿宋_GB2312" w:hAnsi="宋体" w:eastAsia="仿宋_GB2312" w:cs="宋体"/>
                <w:bCs/>
                <w:color w:val="000000"/>
                <w:sz w:val="24"/>
              </w:rPr>
              <w:t>10支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09" w:type="dxa"/>
            <w:vMerge w:val="restart"/>
            <w:noWrap w:val="0"/>
            <w:vAlign w:val="center"/>
          </w:tcPr>
          <w:p>
            <w:pPr>
              <w:widowControl/>
              <w:snapToGrid w:val="0"/>
              <w:jc w:val="center"/>
              <w:textAlignment w:val="center"/>
              <w:rPr>
                <w:rFonts w:ascii="宋体" w:hAnsi="宋体" w:eastAsia="仿宋_GB2312" w:cs="宋体"/>
                <w:bCs/>
                <w:kern w:val="0"/>
                <w:sz w:val="24"/>
              </w:rPr>
            </w:pPr>
            <w:r>
              <w:rPr>
                <w:rFonts w:hint="eastAsia" w:ascii="仿宋_GB2312" w:hAnsi="宋体" w:eastAsia="仿宋_GB2312" w:cs="宋体"/>
                <w:bCs/>
                <w:color w:val="000000"/>
                <w:kern w:val="0"/>
                <w:sz w:val="24"/>
                <w:szCs w:val="20"/>
              </w:rPr>
              <w:t>手动植毛</w:t>
            </w:r>
            <w:r>
              <w:rPr>
                <w:rFonts w:hint="eastAsia" w:ascii="仿宋_GB2312" w:hAnsi="宋体" w:eastAsia="仿宋_GB2312" w:cs="宋体"/>
                <w:bCs/>
                <w:color w:val="000000"/>
                <w:sz w:val="24"/>
              </w:rPr>
              <w:t>儿童牙刷</w:t>
            </w:r>
          </w:p>
        </w:tc>
        <w:tc>
          <w:tcPr>
            <w:tcW w:w="3036" w:type="dxa"/>
            <w:noWrap w:val="0"/>
            <w:vAlign w:val="center"/>
          </w:tcPr>
          <w:p>
            <w:pPr>
              <w:widowControl/>
              <w:jc w:val="center"/>
              <w:textAlignment w:val="center"/>
              <w:rPr>
                <w:rFonts w:ascii="仿宋_GB2312" w:hAnsi="宋体" w:eastAsia="仿宋_GB2312" w:cs="宋体"/>
                <w:bCs/>
                <w:color w:val="000000"/>
                <w:sz w:val="24"/>
              </w:rPr>
            </w:pPr>
            <w:r>
              <w:rPr>
                <w:rFonts w:hint="eastAsia" w:ascii="仿宋_GB2312" w:hAnsi="宋体" w:eastAsia="仿宋_GB2312" w:cs="宋体"/>
                <w:bCs/>
                <w:color w:val="000000"/>
                <w:sz w:val="24"/>
              </w:rPr>
              <w:t>若牙刷接触口腔的部分为多种颜色（刷毛、刷头）</w:t>
            </w:r>
          </w:p>
        </w:tc>
        <w:tc>
          <w:tcPr>
            <w:tcW w:w="1701" w:type="dxa"/>
            <w:noWrap w:val="0"/>
            <w:vAlign w:val="center"/>
          </w:tcPr>
          <w:p>
            <w:pPr>
              <w:spacing w:before="50"/>
              <w:jc w:val="center"/>
              <w:rPr>
                <w:rFonts w:ascii="仿宋_GB2312" w:hAnsi="宋体" w:eastAsia="仿宋_GB2312"/>
                <w:sz w:val="24"/>
              </w:rPr>
            </w:pPr>
            <w:r>
              <w:rPr>
                <w:rFonts w:hint="eastAsia" w:ascii="仿宋_GB2312" w:hAnsi="宋体" w:eastAsia="仿宋_GB2312" w:cs="宋体"/>
                <w:bCs/>
                <w:color w:val="000000"/>
                <w:sz w:val="24"/>
              </w:rPr>
              <w:t>23支</w:t>
            </w:r>
          </w:p>
        </w:tc>
        <w:tc>
          <w:tcPr>
            <w:tcW w:w="2177" w:type="dxa"/>
            <w:noWrap w:val="0"/>
            <w:vAlign w:val="center"/>
          </w:tcPr>
          <w:p>
            <w:pPr>
              <w:spacing w:before="50"/>
              <w:jc w:val="center"/>
              <w:rPr>
                <w:rFonts w:ascii="仿宋_GB2312" w:hAnsi="宋体" w:eastAsia="仿宋_GB2312"/>
                <w:sz w:val="24"/>
              </w:rPr>
            </w:pPr>
            <w:r>
              <w:rPr>
                <w:rFonts w:hint="eastAsia" w:ascii="仿宋_GB2312" w:hAnsi="宋体" w:eastAsia="仿宋_GB2312" w:cs="宋体"/>
                <w:bCs/>
                <w:color w:val="000000"/>
                <w:sz w:val="24"/>
              </w:rPr>
              <w:t>10支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09" w:type="dxa"/>
            <w:vMerge w:val="continue"/>
            <w:noWrap w:val="0"/>
            <w:vAlign w:val="center"/>
          </w:tcPr>
          <w:p>
            <w:pPr>
              <w:widowControl/>
              <w:snapToGrid w:val="0"/>
              <w:jc w:val="center"/>
              <w:textAlignment w:val="center"/>
              <w:rPr>
                <w:rFonts w:ascii="宋体" w:hAnsi="宋体" w:eastAsia="仿宋_GB2312" w:cs="宋体"/>
                <w:bCs/>
                <w:color w:val="000000"/>
                <w:kern w:val="0"/>
                <w:sz w:val="24"/>
              </w:rPr>
            </w:pPr>
          </w:p>
        </w:tc>
        <w:tc>
          <w:tcPr>
            <w:tcW w:w="3036" w:type="dxa"/>
            <w:noWrap w:val="0"/>
            <w:vAlign w:val="center"/>
          </w:tcPr>
          <w:p>
            <w:pPr>
              <w:spacing w:before="50"/>
              <w:jc w:val="center"/>
              <w:rPr>
                <w:rFonts w:ascii="仿宋_GB2312" w:hAnsi="宋体" w:eastAsia="仿宋_GB2312"/>
                <w:color w:val="000000"/>
                <w:sz w:val="24"/>
              </w:rPr>
            </w:pPr>
            <w:r>
              <w:rPr>
                <w:rFonts w:hint="eastAsia" w:ascii="仿宋_GB2312" w:hAnsi="宋体" w:eastAsia="仿宋_GB2312" w:cs="宋体"/>
                <w:bCs/>
                <w:color w:val="000000"/>
                <w:sz w:val="24"/>
              </w:rPr>
              <w:t>若牙刷接触口腔的部分为单一颜色（刷毛、刷头）</w:t>
            </w:r>
          </w:p>
        </w:tc>
        <w:tc>
          <w:tcPr>
            <w:tcW w:w="1701" w:type="dxa"/>
            <w:noWrap w:val="0"/>
            <w:vAlign w:val="center"/>
          </w:tcPr>
          <w:p>
            <w:pPr>
              <w:spacing w:before="50"/>
              <w:jc w:val="center"/>
              <w:rPr>
                <w:rFonts w:ascii="仿宋_GB2312" w:hAnsi="宋体" w:eastAsia="仿宋_GB2312"/>
                <w:color w:val="000000"/>
                <w:sz w:val="24"/>
              </w:rPr>
            </w:pPr>
            <w:r>
              <w:rPr>
                <w:rFonts w:hint="eastAsia" w:ascii="仿宋_GB2312" w:hAnsi="宋体" w:eastAsia="仿宋_GB2312" w:cs="宋体"/>
                <w:bCs/>
                <w:color w:val="000000"/>
                <w:sz w:val="24"/>
              </w:rPr>
              <w:t>23支</w:t>
            </w:r>
          </w:p>
        </w:tc>
        <w:tc>
          <w:tcPr>
            <w:tcW w:w="2177" w:type="dxa"/>
            <w:noWrap w:val="0"/>
            <w:vAlign w:val="center"/>
          </w:tcPr>
          <w:p>
            <w:pPr>
              <w:spacing w:before="50"/>
              <w:jc w:val="center"/>
              <w:rPr>
                <w:rFonts w:ascii="仿宋_GB2312" w:hAnsi="宋体" w:eastAsia="仿宋_GB2312"/>
                <w:color w:val="000000"/>
                <w:sz w:val="24"/>
              </w:rPr>
            </w:pPr>
            <w:r>
              <w:rPr>
                <w:rFonts w:hint="eastAsia" w:ascii="仿宋_GB2312" w:hAnsi="宋体" w:eastAsia="仿宋_GB2312" w:cs="宋体"/>
                <w:bCs/>
                <w:color w:val="000000"/>
                <w:sz w:val="24"/>
              </w:rPr>
              <w:t>10支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09" w:type="dxa"/>
            <w:vMerge w:val="restart"/>
            <w:noWrap w:val="0"/>
            <w:vAlign w:val="center"/>
          </w:tcPr>
          <w:p>
            <w:pPr>
              <w:widowControl/>
              <w:snapToGrid w:val="0"/>
              <w:jc w:val="center"/>
              <w:textAlignment w:val="center"/>
              <w:rPr>
                <w:rFonts w:ascii="宋体" w:hAnsi="宋体" w:eastAsia="仿宋_GB2312" w:cs="宋体"/>
                <w:bCs/>
                <w:color w:val="000000"/>
                <w:kern w:val="0"/>
                <w:sz w:val="24"/>
              </w:rPr>
            </w:pPr>
            <w:r>
              <w:rPr>
                <w:rFonts w:hint="eastAsia" w:ascii="仿宋_GB2312" w:hAnsi="宋体" w:eastAsia="仿宋_GB2312" w:cs="宋体"/>
                <w:bCs/>
                <w:color w:val="000000"/>
                <w:kern w:val="0"/>
                <w:sz w:val="24"/>
                <w:szCs w:val="20"/>
              </w:rPr>
              <w:t>成人及儿童手动植毛磨尖丝牙刷</w:t>
            </w:r>
          </w:p>
        </w:tc>
        <w:tc>
          <w:tcPr>
            <w:tcW w:w="3036" w:type="dxa"/>
            <w:noWrap w:val="0"/>
            <w:vAlign w:val="center"/>
          </w:tcPr>
          <w:p>
            <w:pPr>
              <w:spacing w:before="50"/>
              <w:jc w:val="center"/>
              <w:rPr>
                <w:rFonts w:ascii="仿宋_GB2312" w:hAnsi="宋体" w:eastAsia="仿宋_GB2312"/>
                <w:color w:val="000000"/>
                <w:sz w:val="24"/>
              </w:rPr>
            </w:pPr>
            <w:r>
              <w:rPr>
                <w:rFonts w:hint="eastAsia" w:ascii="仿宋_GB2312" w:hAnsi="宋体" w:eastAsia="仿宋_GB2312" w:cs="宋体"/>
                <w:bCs/>
                <w:color w:val="000000"/>
                <w:sz w:val="24"/>
              </w:rPr>
              <w:t>若牙刷接触口腔的部分为多种颜色（刷毛、刷头）</w:t>
            </w:r>
          </w:p>
        </w:tc>
        <w:tc>
          <w:tcPr>
            <w:tcW w:w="1701" w:type="dxa"/>
            <w:noWrap w:val="0"/>
            <w:vAlign w:val="center"/>
          </w:tcPr>
          <w:p>
            <w:pPr>
              <w:spacing w:before="50"/>
              <w:jc w:val="center"/>
              <w:rPr>
                <w:rFonts w:ascii="仿宋_GB2312" w:hAnsi="宋体" w:eastAsia="仿宋_GB2312"/>
                <w:color w:val="000000"/>
                <w:sz w:val="24"/>
              </w:rPr>
            </w:pPr>
            <w:r>
              <w:rPr>
                <w:rFonts w:hint="eastAsia" w:ascii="仿宋_GB2312" w:hAnsi="宋体" w:eastAsia="仿宋_GB2312" w:cs="宋体"/>
                <w:bCs/>
                <w:color w:val="000000"/>
                <w:sz w:val="24"/>
              </w:rPr>
              <w:t>23支</w:t>
            </w:r>
          </w:p>
        </w:tc>
        <w:tc>
          <w:tcPr>
            <w:tcW w:w="2177" w:type="dxa"/>
            <w:noWrap w:val="0"/>
            <w:vAlign w:val="center"/>
          </w:tcPr>
          <w:p>
            <w:pPr>
              <w:spacing w:before="50"/>
              <w:jc w:val="center"/>
              <w:rPr>
                <w:rFonts w:ascii="仿宋_GB2312" w:hAnsi="宋体" w:eastAsia="仿宋_GB2312"/>
                <w:color w:val="000000"/>
                <w:sz w:val="24"/>
              </w:rPr>
            </w:pPr>
            <w:r>
              <w:rPr>
                <w:rFonts w:hint="eastAsia" w:ascii="仿宋_GB2312" w:hAnsi="宋体" w:eastAsia="仿宋_GB2312" w:cs="宋体"/>
                <w:bCs/>
                <w:color w:val="000000"/>
                <w:sz w:val="24"/>
              </w:rPr>
              <w:t>10支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09" w:type="dxa"/>
            <w:vMerge w:val="continue"/>
            <w:noWrap w:val="0"/>
            <w:vAlign w:val="center"/>
          </w:tcPr>
          <w:p>
            <w:pPr>
              <w:widowControl/>
              <w:snapToGrid w:val="0"/>
              <w:ind w:firstLine="460" w:firstLineChars="192"/>
              <w:jc w:val="center"/>
              <w:textAlignment w:val="center"/>
              <w:rPr>
                <w:rFonts w:ascii="宋体" w:hAnsi="宋体" w:eastAsia="仿宋_GB2312" w:cs="宋体"/>
                <w:bCs/>
                <w:color w:val="000000"/>
                <w:kern w:val="0"/>
                <w:sz w:val="24"/>
              </w:rPr>
            </w:pPr>
          </w:p>
        </w:tc>
        <w:tc>
          <w:tcPr>
            <w:tcW w:w="3036" w:type="dxa"/>
            <w:noWrap w:val="0"/>
            <w:vAlign w:val="center"/>
          </w:tcPr>
          <w:p>
            <w:pPr>
              <w:spacing w:before="50"/>
              <w:jc w:val="center"/>
              <w:rPr>
                <w:rFonts w:ascii="仿宋_GB2312" w:hAnsi="宋体" w:eastAsia="仿宋_GB2312"/>
                <w:color w:val="000000"/>
                <w:sz w:val="24"/>
              </w:rPr>
            </w:pPr>
            <w:r>
              <w:rPr>
                <w:rFonts w:hint="eastAsia" w:ascii="仿宋_GB2312" w:hAnsi="宋体" w:eastAsia="仿宋_GB2312" w:cs="宋体"/>
                <w:bCs/>
                <w:color w:val="000000"/>
                <w:sz w:val="24"/>
              </w:rPr>
              <w:t>若牙刷接触口腔的部分为单一颜色（刷毛、刷头）</w:t>
            </w:r>
          </w:p>
        </w:tc>
        <w:tc>
          <w:tcPr>
            <w:tcW w:w="1701" w:type="dxa"/>
            <w:noWrap w:val="0"/>
            <w:vAlign w:val="center"/>
          </w:tcPr>
          <w:p>
            <w:pPr>
              <w:spacing w:before="50"/>
              <w:jc w:val="center"/>
              <w:rPr>
                <w:rFonts w:ascii="仿宋_GB2312" w:hAnsi="宋体" w:eastAsia="仿宋_GB2312"/>
                <w:color w:val="000000"/>
                <w:sz w:val="24"/>
              </w:rPr>
            </w:pPr>
            <w:r>
              <w:rPr>
                <w:rFonts w:hint="eastAsia" w:ascii="仿宋_GB2312" w:hAnsi="宋体" w:eastAsia="仿宋_GB2312" w:cs="宋体"/>
                <w:bCs/>
                <w:color w:val="000000"/>
                <w:sz w:val="24"/>
              </w:rPr>
              <w:t>23支</w:t>
            </w:r>
          </w:p>
        </w:tc>
        <w:tc>
          <w:tcPr>
            <w:tcW w:w="2177" w:type="dxa"/>
            <w:noWrap w:val="0"/>
            <w:vAlign w:val="center"/>
          </w:tcPr>
          <w:p>
            <w:pPr>
              <w:spacing w:before="50"/>
              <w:jc w:val="center"/>
              <w:rPr>
                <w:rFonts w:ascii="仿宋_GB2312" w:hAnsi="宋体" w:eastAsia="仿宋_GB2312"/>
                <w:color w:val="000000"/>
                <w:sz w:val="24"/>
              </w:rPr>
            </w:pPr>
            <w:r>
              <w:rPr>
                <w:rFonts w:hint="eastAsia" w:ascii="仿宋_GB2312" w:hAnsi="宋体" w:eastAsia="仿宋_GB2312" w:cs="宋体"/>
                <w:bCs/>
                <w:color w:val="000000"/>
                <w:sz w:val="24"/>
              </w:rPr>
              <w:t>10支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723" w:type="dxa"/>
            <w:gridSpan w:val="4"/>
            <w:noWrap w:val="0"/>
            <w:vAlign w:val="center"/>
          </w:tcPr>
          <w:p>
            <w:pPr>
              <w:rPr>
                <w:rFonts w:ascii="仿宋_GB2312" w:hAnsi="宋体" w:eastAsia="仿宋_GB2312"/>
                <w:sz w:val="24"/>
              </w:rPr>
            </w:pPr>
            <w:r>
              <w:rPr>
                <w:rFonts w:hint="eastAsia" w:ascii="仿宋_GB2312" w:hAnsi="宋体" w:eastAsia="仿宋_GB2312"/>
                <w:color w:val="000000"/>
                <w:sz w:val="24"/>
              </w:rPr>
              <w:t>注：1.若同一规格型号、同一批次产品包装为N支不同颜色的产品，则抽样数量</w:t>
            </w:r>
            <w:r>
              <w:rPr>
                <w:rFonts w:hint="eastAsia" w:ascii="仿宋_GB2312" w:hAnsi="宋体" w:eastAsia="仿宋_GB2312"/>
                <w:sz w:val="24"/>
              </w:rPr>
              <w:t>为23*</w:t>
            </w:r>
            <w:r>
              <w:rPr>
                <w:rFonts w:ascii="仿宋_GB2312" w:hAnsi="宋体" w:eastAsia="仿宋_GB2312"/>
                <w:sz w:val="24"/>
              </w:rPr>
              <w:t>N</w:t>
            </w:r>
            <w:r>
              <w:rPr>
                <w:rFonts w:hint="eastAsia" w:ascii="仿宋_GB2312" w:hAnsi="宋体" w:eastAsia="仿宋_GB2312"/>
                <w:sz w:val="24"/>
              </w:rPr>
              <w:t>，备样数量为10*</w:t>
            </w:r>
            <w:r>
              <w:rPr>
                <w:rFonts w:ascii="仿宋_GB2312" w:hAnsi="宋体" w:eastAsia="仿宋_GB2312"/>
                <w:sz w:val="24"/>
              </w:rPr>
              <w:t>N</w:t>
            </w:r>
            <w:r>
              <w:rPr>
                <w:rFonts w:hint="eastAsia" w:ascii="仿宋_GB2312" w:hAnsi="宋体" w:eastAsia="仿宋_GB2312"/>
                <w:sz w:val="24"/>
              </w:rPr>
              <w:t>。</w:t>
            </w:r>
          </w:p>
          <w:p>
            <w:pPr>
              <w:rPr>
                <w:rFonts w:ascii="仿宋_GB2312" w:hAnsi="宋体" w:eastAsia="仿宋_GB2312"/>
                <w:color w:val="FF0000"/>
                <w:sz w:val="24"/>
              </w:rPr>
            </w:pPr>
            <w:r>
              <w:rPr>
                <w:rFonts w:hint="eastAsia" w:ascii="仿宋_GB2312" w:hAnsi="宋体" w:eastAsia="仿宋_GB2312"/>
                <w:sz w:val="24"/>
              </w:rPr>
              <w:t>2.</w:t>
            </w:r>
            <w:r>
              <w:rPr>
                <w:rFonts w:hint="eastAsia" w:ascii="仿宋_GB2312" w:hAnsi="宋体" w:eastAsia="仿宋_GB2312" w:cs="宋体"/>
                <w:bCs/>
                <w:sz w:val="24"/>
              </w:rPr>
              <w:t>“儿童牙刷”指供14岁及以下儿童使用的牙刷。</w:t>
            </w:r>
          </w:p>
        </w:tc>
      </w:tr>
    </w:tbl>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生产领域及流通领域抽样，检验样品带回承检单位，备用样品封存于承检单位。</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样品应当由抽样人员在被抽样生产者、销售者的待销产品中随机抽取，不得由被抽样生产者、销售者自行抽样。</w:t>
      </w:r>
    </w:p>
    <w:p>
      <w:pPr>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pacing w:line="540" w:lineRule="exact"/>
        <w:rPr>
          <w:rFonts w:ascii="仿宋_GB2312" w:hAnsi="宋体" w:eastAsia="仿宋_GB2312"/>
          <w:color w:val="000000"/>
          <w:sz w:val="28"/>
          <w:szCs w:val="28"/>
        </w:rPr>
      </w:pPr>
      <w:r>
        <w:rPr>
          <w:rFonts w:hint="eastAsia" w:ascii="仿宋_GB2312" w:hAnsi="宋体" w:eastAsia="仿宋_GB2312"/>
          <w:b/>
          <w:bCs/>
          <w:color w:val="000000"/>
          <w:sz w:val="28"/>
          <w:szCs w:val="28"/>
        </w:rPr>
        <w:t xml:space="preserve">5.5.3 </w:t>
      </w:r>
      <w:r>
        <w:rPr>
          <w:rFonts w:hint="eastAsia" w:ascii="仿宋_GB2312" w:hAnsi="宋体" w:eastAsia="仿宋_GB2312"/>
          <w:color w:val="000000"/>
          <w:sz w:val="28"/>
          <w:szCs w:val="28"/>
        </w:rPr>
        <w:t>抽样时应一并抽取产品的配件、赠品等。</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5.6 样品处置</w:t>
      </w:r>
    </w:p>
    <w:p>
      <w:pPr>
        <w:spacing w:line="540" w:lineRule="exact"/>
        <w:rPr>
          <w:rFonts w:ascii="仿宋_GB2312" w:hAnsi="宋体" w:eastAsia="仿宋_GB2312"/>
          <w:sz w:val="28"/>
          <w:szCs w:val="28"/>
        </w:rPr>
      </w:pPr>
      <w:r>
        <w:rPr>
          <w:rFonts w:hint="eastAsia" w:ascii="仿宋_GB2312" w:hAnsi="ˎ̥" w:eastAsia="仿宋_GB2312"/>
          <w:b/>
          <w:sz w:val="28"/>
          <w:szCs w:val="28"/>
        </w:rPr>
        <w:t xml:space="preserve">5.6.1 </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eastAsia="仿宋_GB2312"/>
          <w:sz w:val="28"/>
          <w:szCs w:val="28"/>
        </w:rPr>
      </w:pPr>
      <w:r>
        <w:rPr>
          <w:rFonts w:hint="eastAsia" w:ascii="仿宋_GB2312" w:hAnsi="宋体" w:eastAsia="仿宋_GB2312"/>
          <w:b/>
          <w:sz w:val="28"/>
          <w:szCs w:val="28"/>
        </w:rPr>
        <w:t xml:space="preserve">5.6.2 </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5.7 抽样单</w:t>
      </w:r>
    </w:p>
    <w:p>
      <w:pPr>
        <w:snapToGrid w:val="0"/>
        <w:spacing w:line="540" w:lineRule="exact"/>
        <w:ind w:firstLine="537" w:firstLineChars="192"/>
        <w:rPr>
          <w:rFonts w:ascii="仿宋_GB2312" w:hAnsi="宋体" w:eastAsia="仿宋_GB2312"/>
          <w:b/>
          <w:color w:val="00000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6 检验要求</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6.1 检验项目</w:t>
      </w:r>
    </w:p>
    <w:p>
      <w:pPr>
        <w:snapToGrid w:val="0"/>
        <w:spacing w:line="540" w:lineRule="exact"/>
        <w:rPr>
          <w:rFonts w:hint="eastAsia" w:ascii="仿宋_GB2312" w:hAnsi="宋体" w:eastAsia="仿宋_GB2312"/>
          <w:b/>
          <w:color w:val="000000"/>
          <w:sz w:val="28"/>
          <w:szCs w:val="28"/>
        </w:rPr>
      </w:pPr>
      <w:r>
        <w:rPr>
          <w:rFonts w:hint="eastAsia" w:ascii="仿宋_GB2312" w:hAnsi="宋体" w:eastAsia="仿宋_GB2312"/>
          <w:b/>
          <w:color w:val="000000"/>
          <w:sz w:val="28"/>
          <w:szCs w:val="28"/>
        </w:rPr>
        <w:t>（一）手动植毛成人牙刷</w:t>
      </w:r>
    </w:p>
    <w:p>
      <w:pPr>
        <w:snapToGrid w:val="0"/>
        <w:spacing w:line="540" w:lineRule="exact"/>
        <w:rPr>
          <w:rFonts w:hint="eastAsia" w:ascii="仿宋_GB2312" w:hAnsi="宋体" w:eastAsia="仿宋_GB2312"/>
          <w:b/>
          <w:color w:val="000000"/>
          <w:sz w:val="28"/>
          <w:szCs w:val="28"/>
        </w:rPr>
      </w:pPr>
    </w:p>
    <w:p>
      <w:pPr>
        <w:snapToGrid w:val="0"/>
        <w:spacing w:line="540" w:lineRule="exact"/>
        <w:rPr>
          <w:rFonts w:hint="eastAsia" w:ascii="仿宋_GB2312" w:hAnsi="宋体" w:eastAsia="仿宋_GB2312"/>
          <w:b/>
          <w:color w:val="000000"/>
          <w:sz w:val="28"/>
          <w:szCs w:val="28"/>
        </w:rPr>
      </w:pPr>
    </w:p>
    <w:p>
      <w:pPr>
        <w:snapToGrid w:val="0"/>
        <w:spacing w:line="540" w:lineRule="exact"/>
        <w:rPr>
          <w:rFonts w:ascii="仿宋_GB2312" w:hAnsi="宋体" w:eastAsia="仿宋_GB2312"/>
          <w:b/>
          <w:color w:val="000000"/>
          <w:sz w:val="28"/>
          <w:szCs w:val="28"/>
        </w:rPr>
      </w:pPr>
    </w:p>
    <w:p>
      <w:pPr>
        <w:snapToGrid w:val="0"/>
        <w:spacing w:line="540" w:lineRule="exact"/>
        <w:jc w:val="center"/>
        <w:rPr>
          <w:rFonts w:ascii="黑体" w:hAnsi="宋体" w:eastAsia="黑体"/>
          <w:color w:val="000000"/>
          <w:sz w:val="28"/>
          <w:szCs w:val="28"/>
        </w:rPr>
      </w:pPr>
      <w:r>
        <w:rPr>
          <w:rFonts w:hint="eastAsia" w:ascii="黑体" w:hAnsi="宋体" w:eastAsia="黑体"/>
          <w:color w:val="000000"/>
          <w:sz w:val="28"/>
          <w:szCs w:val="28"/>
        </w:rPr>
        <w:t>表3  手动植毛成人牙刷检验项目、依据及方法等要求</w:t>
      </w:r>
    </w:p>
    <w:tbl>
      <w:tblPr>
        <w:tblStyle w:val="3"/>
        <w:tblW w:w="102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2061"/>
        <w:gridCol w:w="2485"/>
        <w:gridCol w:w="1233"/>
        <w:gridCol w:w="2519"/>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562" w:type="dxa"/>
            <w:noWrap w:val="0"/>
            <w:vAlign w:val="center"/>
          </w:tcPr>
          <w:p>
            <w:pPr>
              <w:pStyle w:val="2"/>
              <w:snapToGrid w:val="0"/>
              <w:spacing w:before="78" w:beforeLines="25" w:after="78" w:afterLines="25"/>
              <w:jc w:val="center"/>
              <w:rPr>
                <w:rFonts w:ascii="黑体" w:hAnsi="宋体" w:eastAsia="黑体"/>
                <w:color w:val="000000"/>
                <w:sz w:val="24"/>
                <w:szCs w:val="24"/>
              </w:rPr>
            </w:pPr>
            <w:r>
              <w:rPr>
                <w:rFonts w:hint="eastAsia" w:ascii="黑体" w:hAnsi="宋体" w:eastAsia="黑体"/>
                <w:color w:val="000000"/>
                <w:sz w:val="24"/>
                <w:szCs w:val="24"/>
              </w:rPr>
              <w:t>序号</w:t>
            </w:r>
          </w:p>
        </w:tc>
        <w:tc>
          <w:tcPr>
            <w:tcW w:w="2061" w:type="dxa"/>
            <w:noWrap w:val="0"/>
            <w:vAlign w:val="center"/>
          </w:tcPr>
          <w:p>
            <w:pPr>
              <w:pStyle w:val="2"/>
              <w:snapToGrid w:val="0"/>
              <w:spacing w:before="78" w:beforeLines="25" w:after="78" w:afterLines="25"/>
              <w:jc w:val="center"/>
              <w:rPr>
                <w:rFonts w:ascii="黑体" w:hAnsi="宋体" w:eastAsia="黑体"/>
                <w:color w:val="000000"/>
                <w:sz w:val="24"/>
                <w:szCs w:val="24"/>
              </w:rPr>
            </w:pPr>
            <w:r>
              <w:rPr>
                <w:rFonts w:hint="eastAsia" w:ascii="黑体" w:hAnsi="宋体" w:eastAsia="黑体"/>
                <w:color w:val="000000"/>
                <w:sz w:val="24"/>
                <w:szCs w:val="24"/>
              </w:rPr>
              <w:t>检验项目</w:t>
            </w:r>
          </w:p>
        </w:tc>
        <w:tc>
          <w:tcPr>
            <w:tcW w:w="2485" w:type="dxa"/>
            <w:noWrap w:val="0"/>
            <w:vAlign w:val="center"/>
          </w:tcPr>
          <w:p>
            <w:pPr>
              <w:pStyle w:val="2"/>
              <w:snapToGrid w:val="0"/>
              <w:spacing w:before="78" w:beforeLines="25" w:after="78" w:afterLines="25"/>
              <w:jc w:val="center"/>
              <w:rPr>
                <w:rFonts w:ascii="黑体" w:hAnsi="宋体" w:eastAsia="黑体"/>
                <w:color w:val="000000"/>
                <w:sz w:val="24"/>
                <w:szCs w:val="24"/>
              </w:rPr>
            </w:pPr>
            <w:r>
              <w:rPr>
                <w:rFonts w:hint="eastAsia" w:ascii="黑体" w:hAnsi="黑体" w:eastAsia="黑体"/>
                <w:bCs/>
                <w:sz w:val="24"/>
              </w:rPr>
              <w:t>检测依据</w:t>
            </w:r>
          </w:p>
        </w:tc>
        <w:tc>
          <w:tcPr>
            <w:tcW w:w="1233" w:type="dxa"/>
            <w:noWrap w:val="0"/>
            <w:vAlign w:val="center"/>
          </w:tcPr>
          <w:p>
            <w:pPr>
              <w:pStyle w:val="2"/>
              <w:snapToGrid w:val="0"/>
              <w:spacing w:before="78" w:beforeLines="25" w:after="78" w:afterLines="25"/>
              <w:jc w:val="center"/>
              <w:rPr>
                <w:rFonts w:ascii="黑体" w:hAnsi="宋体" w:eastAsia="黑体"/>
                <w:color w:val="000000"/>
                <w:sz w:val="24"/>
                <w:szCs w:val="24"/>
              </w:rPr>
            </w:pPr>
            <w:r>
              <w:rPr>
                <w:rFonts w:hint="eastAsia" w:ascii="黑体" w:hAnsi="黑体" w:eastAsia="黑体"/>
                <w:bCs/>
                <w:sz w:val="24"/>
                <w:szCs w:val="24"/>
              </w:rPr>
              <w:t>项目性质</w:t>
            </w:r>
          </w:p>
        </w:tc>
        <w:tc>
          <w:tcPr>
            <w:tcW w:w="2519" w:type="dxa"/>
            <w:noWrap w:val="0"/>
            <w:vAlign w:val="center"/>
          </w:tcPr>
          <w:p>
            <w:pPr>
              <w:pStyle w:val="2"/>
              <w:snapToGrid w:val="0"/>
              <w:spacing w:before="78" w:beforeLines="25" w:after="78" w:afterLines="25"/>
              <w:jc w:val="center"/>
              <w:rPr>
                <w:rFonts w:ascii="黑体" w:hAnsi="宋体" w:eastAsia="黑体"/>
                <w:color w:val="000000"/>
                <w:sz w:val="24"/>
                <w:szCs w:val="24"/>
              </w:rPr>
            </w:pPr>
            <w:r>
              <w:rPr>
                <w:rFonts w:hint="eastAsia" w:ascii="黑体" w:hAnsi="宋体" w:eastAsia="黑体"/>
                <w:color w:val="000000"/>
                <w:sz w:val="24"/>
                <w:szCs w:val="24"/>
              </w:rPr>
              <w:t>检测方法</w:t>
            </w:r>
          </w:p>
        </w:tc>
        <w:tc>
          <w:tcPr>
            <w:tcW w:w="1369" w:type="dxa"/>
            <w:noWrap w:val="0"/>
            <w:vAlign w:val="center"/>
          </w:tcPr>
          <w:p>
            <w:pPr>
              <w:pStyle w:val="2"/>
              <w:snapToGrid w:val="0"/>
              <w:spacing w:before="78" w:beforeLines="25" w:after="78" w:afterLines="25"/>
              <w:jc w:val="center"/>
              <w:rPr>
                <w:rFonts w:ascii="黑体" w:hAnsi="宋体" w:eastAsia="黑体"/>
                <w:color w:val="000000"/>
                <w:sz w:val="24"/>
                <w:szCs w:val="24"/>
              </w:rPr>
            </w:pPr>
            <w:r>
              <w:rPr>
                <w:rFonts w:hint="eastAsia" w:ascii="黑体" w:hAnsi="宋体" w:eastAsia="黑体"/>
                <w:color w:val="000000"/>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2"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2061"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color w:val="000000"/>
                <w:sz w:val="24"/>
                <w:szCs w:val="24"/>
              </w:rPr>
              <w:t>卫生要求</w:t>
            </w:r>
          </w:p>
        </w:tc>
        <w:tc>
          <w:tcPr>
            <w:tcW w:w="2485"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color w:val="000000"/>
                <w:sz w:val="24"/>
                <w:szCs w:val="24"/>
              </w:rPr>
              <w:t xml:space="preserve">GB 19342-2013 4.1         </w:t>
            </w:r>
          </w:p>
        </w:tc>
        <w:tc>
          <w:tcPr>
            <w:tcW w:w="1233"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ascii="仿宋_GB2312" w:hAnsi="宋体" w:eastAsia="仿宋_GB2312" w:cs="宋体"/>
                <w:bCs/>
                <w:color w:val="000000"/>
                <w:sz w:val="24"/>
                <w:szCs w:val="24"/>
              </w:rPr>
              <w:t>强制性</w:t>
            </w:r>
          </w:p>
        </w:tc>
        <w:tc>
          <w:tcPr>
            <w:tcW w:w="2519"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color w:val="000000"/>
                <w:sz w:val="24"/>
                <w:szCs w:val="24"/>
              </w:rPr>
              <w:t xml:space="preserve">GB 19342-2013 5.1  </w:t>
            </w:r>
          </w:p>
        </w:tc>
        <w:tc>
          <w:tcPr>
            <w:tcW w:w="1369"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2"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206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安全要求</w:t>
            </w:r>
            <w:r>
              <w:rPr>
                <w:rFonts w:hint="eastAsia" w:ascii="仿宋_GB2312" w:hAnsi="宋体" w:eastAsia="仿宋_GB2312" w:cs="宋体"/>
                <w:bCs/>
                <w:color w:val="000000"/>
                <w:sz w:val="24"/>
                <w:szCs w:val="24"/>
                <w:vertAlign w:val="superscript"/>
              </w:rPr>
              <w:t>2</w:t>
            </w:r>
          </w:p>
        </w:tc>
        <w:tc>
          <w:tcPr>
            <w:tcW w:w="2485" w:type="dxa"/>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color w:val="000000"/>
                <w:sz w:val="24"/>
                <w:szCs w:val="24"/>
              </w:rPr>
              <w:t xml:space="preserve">GB 19342-2013 4.2 </w:t>
            </w:r>
          </w:p>
        </w:tc>
        <w:tc>
          <w:tcPr>
            <w:tcW w:w="123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cs="宋体"/>
                <w:bCs/>
                <w:color w:val="000000"/>
                <w:sz w:val="24"/>
                <w:szCs w:val="24"/>
              </w:rPr>
              <w:t>强制性</w:t>
            </w:r>
          </w:p>
        </w:tc>
        <w:tc>
          <w:tcPr>
            <w:tcW w:w="25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 xml:space="preserve">GB 19342-2013 5.2及附录A            </w:t>
            </w:r>
          </w:p>
        </w:tc>
        <w:tc>
          <w:tcPr>
            <w:tcW w:w="1369"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2"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3</w:t>
            </w:r>
          </w:p>
        </w:tc>
        <w:tc>
          <w:tcPr>
            <w:tcW w:w="2061"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规格尺寸</w:t>
            </w:r>
          </w:p>
        </w:tc>
        <w:tc>
          <w:tcPr>
            <w:tcW w:w="2485"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GB 19342-2013 4.3</w:t>
            </w:r>
          </w:p>
        </w:tc>
        <w:tc>
          <w:tcPr>
            <w:tcW w:w="1233"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ascii="仿宋_GB2312" w:hAnsi="宋体" w:eastAsia="仿宋_GB2312" w:cs="宋体"/>
                <w:bCs/>
                <w:color w:val="000000"/>
                <w:sz w:val="24"/>
                <w:szCs w:val="24"/>
              </w:rPr>
              <w:t>推荐性</w:t>
            </w:r>
          </w:p>
        </w:tc>
        <w:tc>
          <w:tcPr>
            <w:tcW w:w="2519"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GB 19342-2013 5.3</w:t>
            </w:r>
          </w:p>
        </w:tc>
        <w:tc>
          <w:tcPr>
            <w:tcW w:w="1369" w:type="dxa"/>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2"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4</w:t>
            </w:r>
          </w:p>
        </w:tc>
        <w:tc>
          <w:tcPr>
            <w:tcW w:w="206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毛束强度分类</w:t>
            </w:r>
          </w:p>
        </w:tc>
        <w:tc>
          <w:tcPr>
            <w:tcW w:w="248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 xml:space="preserve">GB 19342-2013 4.4 </w:t>
            </w:r>
          </w:p>
        </w:tc>
        <w:tc>
          <w:tcPr>
            <w:tcW w:w="123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cs="宋体"/>
                <w:bCs/>
                <w:color w:val="000000"/>
                <w:sz w:val="24"/>
                <w:szCs w:val="24"/>
              </w:rPr>
              <w:t>推荐性</w:t>
            </w:r>
          </w:p>
        </w:tc>
        <w:tc>
          <w:tcPr>
            <w:tcW w:w="25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 xml:space="preserve">GB 19342-2013 5.4及附录B            </w:t>
            </w:r>
          </w:p>
        </w:tc>
        <w:tc>
          <w:tcPr>
            <w:tcW w:w="1369" w:type="dxa"/>
            <w:noWrap w:val="0"/>
            <w:vAlign w:val="center"/>
          </w:tcPr>
          <w:p>
            <w:pPr>
              <w:jc w:val="center"/>
              <w:rPr>
                <w:rFonts w:ascii="仿宋_GB2312" w:eastAsia="仿宋_GB2312"/>
                <w:color w:val="000000"/>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2"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5</w:t>
            </w:r>
          </w:p>
        </w:tc>
        <w:tc>
          <w:tcPr>
            <w:tcW w:w="206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毛束拉力</w:t>
            </w:r>
          </w:p>
        </w:tc>
        <w:tc>
          <w:tcPr>
            <w:tcW w:w="2485" w:type="dxa"/>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color w:val="000000"/>
                <w:sz w:val="24"/>
                <w:szCs w:val="24"/>
              </w:rPr>
              <w:t xml:space="preserve">GB 19342-2013 4.5 </w:t>
            </w:r>
          </w:p>
        </w:tc>
        <w:tc>
          <w:tcPr>
            <w:tcW w:w="123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cs="宋体"/>
                <w:bCs/>
                <w:color w:val="000000"/>
                <w:sz w:val="24"/>
                <w:szCs w:val="24"/>
              </w:rPr>
              <w:t>强制性</w:t>
            </w:r>
          </w:p>
        </w:tc>
        <w:tc>
          <w:tcPr>
            <w:tcW w:w="25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GB 19342-2013 5.5.1</w:t>
            </w:r>
          </w:p>
        </w:tc>
        <w:tc>
          <w:tcPr>
            <w:tcW w:w="1369" w:type="dxa"/>
            <w:noWrap w:val="0"/>
            <w:vAlign w:val="center"/>
          </w:tcPr>
          <w:p>
            <w:pPr>
              <w:jc w:val="center"/>
              <w:rPr>
                <w:rFonts w:ascii="仿宋_GB2312" w:hAnsi="宋体" w:eastAsia="仿宋_GB2312"/>
                <w:color w:val="000000"/>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2"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6</w:t>
            </w:r>
          </w:p>
        </w:tc>
        <w:tc>
          <w:tcPr>
            <w:tcW w:w="2061"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柄部抗弯力</w:t>
            </w:r>
          </w:p>
        </w:tc>
        <w:tc>
          <w:tcPr>
            <w:tcW w:w="2485"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GB 19342-2013 4.5</w:t>
            </w:r>
          </w:p>
        </w:tc>
        <w:tc>
          <w:tcPr>
            <w:tcW w:w="1233"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ascii="仿宋_GB2312" w:hAnsi="宋体" w:eastAsia="仿宋_GB2312" w:cs="宋体"/>
                <w:bCs/>
                <w:color w:val="000000"/>
                <w:sz w:val="24"/>
                <w:szCs w:val="24"/>
              </w:rPr>
              <w:t>推荐性</w:t>
            </w:r>
          </w:p>
        </w:tc>
        <w:tc>
          <w:tcPr>
            <w:tcW w:w="2519"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GB 19342-2013 5.5.2</w:t>
            </w:r>
          </w:p>
        </w:tc>
        <w:tc>
          <w:tcPr>
            <w:tcW w:w="1369" w:type="dxa"/>
            <w:noWrap w:val="0"/>
            <w:vAlign w:val="center"/>
          </w:tcPr>
          <w:p>
            <w:pPr>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2"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7</w:t>
            </w:r>
          </w:p>
        </w:tc>
        <w:tc>
          <w:tcPr>
            <w:tcW w:w="206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颈部抗弯力</w:t>
            </w:r>
          </w:p>
        </w:tc>
        <w:tc>
          <w:tcPr>
            <w:tcW w:w="248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 xml:space="preserve">GB 19342-2013 4.5 </w:t>
            </w:r>
          </w:p>
        </w:tc>
        <w:tc>
          <w:tcPr>
            <w:tcW w:w="123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cs="宋体"/>
                <w:bCs/>
                <w:color w:val="000000"/>
                <w:sz w:val="24"/>
                <w:szCs w:val="24"/>
              </w:rPr>
              <w:t>强制性</w:t>
            </w:r>
          </w:p>
        </w:tc>
        <w:tc>
          <w:tcPr>
            <w:tcW w:w="25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GB 19342-2013 5.5.3</w:t>
            </w:r>
          </w:p>
        </w:tc>
        <w:tc>
          <w:tcPr>
            <w:tcW w:w="1369" w:type="dxa"/>
            <w:noWrap w:val="0"/>
            <w:vAlign w:val="center"/>
          </w:tcPr>
          <w:p>
            <w:pPr>
              <w:jc w:val="center"/>
              <w:rPr>
                <w:rFonts w:ascii="仿宋_GB2312" w:eastAsia="仿宋_GB2312"/>
                <w:color w:val="000000"/>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2"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8</w:t>
            </w:r>
          </w:p>
        </w:tc>
        <w:tc>
          <w:tcPr>
            <w:tcW w:w="2061"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耐温性能</w:t>
            </w:r>
          </w:p>
        </w:tc>
        <w:tc>
          <w:tcPr>
            <w:tcW w:w="2485"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GB 19342-2013 4.5</w:t>
            </w:r>
          </w:p>
        </w:tc>
        <w:tc>
          <w:tcPr>
            <w:tcW w:w="1233"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ascii="仿宋_GB2312" w:hAnsi="宋体" w:eastAsia="仿宋_GB2312" w:cs="宋体"/>
                <w:bCs/>
                <w:color w:val="000000"/>
                <w:sz w:val="24"/>
                <w:szCs w:val="24"/>
              </w:rPr>
              <w:t>推荐性</w:t>
            </w:r>
          </w:p>
        </w:tc>
        <w:tc>
          <w:tcPr>
            <w:tcW w:w="2519"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GB 19342-2013 5.5.4</w:t>
            </w:r>
          </w:p>
        </w:tc>
        <w:tc>
          <w:tcPr>
            <w:tcW w:w="1369" w:type="dxa"/>
            <w:noWrap w:val="0"/>
            <w:vAlign w:val="center"/>
          </w:tcPr>
          <w:p>
            <w:pPr>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2"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9</w:t>
            </w:r>
          </w:p>
        </w:tc>
        <w:tc>
          <w:tcPr>
            <w:tcW w:w="2061"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color w:val="000000"/>
                <w:sz w:val="24"/>
                <w:szCs w:val="24"/>
              </w:rPr>
              <w:t>单丝弯曲恢复率</w:t>
            </w:r>
          </w:p>
        </w:tc>
        <w:tc>
          <w:tcPr>
            <w:tcW w:w="2485"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color w:val="000000"/>
                <w:sz w:val="24"/>
                <w:szCs w:val="24"/>
              </w:rPr>
              <w:t xml:space="preserve">GB 19342-2013 4.5 </w:t>
            </w:r>
          </w:p>
        </w:tc>
        <w:tc>
          <w:tcPr>
            <w:tcW w:w="1233"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ascii="仿宋_GB2312" w:hAnsi="宋体" w:eastAsia="仿宋_GB2312" w:cs="宋体"/>
                <w:bCs/>
                <w:color w:val="000000"/>
                <w:sz w:val="24"/>
                <w:szCs w:val="24"/>
              </w:rPr>
              <w:t>强制性</w:t>
            </w:r>
          </w:p>
        </w:tc>
        <w:tc>
          <w:tcPr>
            <w:tcW w:w="2519"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color w:val="000000"/>
                <w:sz w:val="24"/>
                <w:szCs w:val="24"/>
              </w:rPr>
              <w:t>GB 19342-2013 5.5.5</w:t>
            </w:r>
          </w:p>
        </w:tc>
        <w:tc>
          <w:tcPr>
            <w:tcW w:w="1369" w:type="dxa"/>
            <w:noWrap w:val="0"/>
            <w:vAlign w:val="center"/>
          </w:tcPr>
          <w:p>
            <w:pPr>
              <w:jc w:val="center"/>
              <w:rPr>
                <w:rFonts w:ascii="仿宋_GB2312" w:eastAsia="仿宋_GB2312"/>
                <w:color w:val="000000"/>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2"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10</w:t>
            </w:r>
          </w:p>
        </w:tc>
        <w:tc>
          <w:tcPr>
            <w:tcW w:w="2061"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color w:val="000000"/>
                <w:sz w:val="24"/>
                <w:szCs w:val="24"/>
              </w:rPr>
              <w:t>磨毛</w:t>
            </w:r>
          </w:p>
        </w:tc>
        <w:tc>
          <w:tcPr>
            <w:tcW w:w="2485"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color w:val="000000"/>
                <w:sz w:val="24"/>
                <w:szCs w:val="24"/>
              </w:rPr>
              <w:t>GB 19342-2013 4.6</w:t>
            </w:r>
          </w:p>
        </w:tc>
        <w:tc>
          <w:tcPr>
            <w:tcW w:w="1233"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ascii="仿宋_GB2312" w:hAnsi="宋体" w:eastAsia="仿宋_GB2312" w:cs="宋体"/>
                <w:bCs/>
                <w:color w:val="000000"/>
                <w:sz w:val="24"/>
                <w:szCs w:val="24"/>
              </w:rPr>
              <w:t>强制性</w:t>
            </w:r>
          </w:p>
        </w:tc>
        <w:tc>
          <w:tcPr>
            <w:tcW w:w="2519"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color w:val="000000"/>
                <w:sz w:val="24"/>
                <w:szCs w:val="24"/>
              </w:rPr>
              <w:t xml:space="preserve">GB 19342-2013 5.6 </w:t>
            </w:r>
          </w:p>
        </w:tc>
        <w:tc>
          <w:tcPr>
            <w:tcW w:w="1369" w:type="dxa"/>
            <w:noWrap w:val="0"/>
            <w:vAlign w:val="center"/>
          </w:tcPr>
          <w:p>
            <w:pPr>
              <w:jc w:val="center"/>
              <w:rPr>
                <w:rFonts w:ascii="仿宋_GB2312" w:eastAsia="仿宋_GB2312"/>
                <w:color w:val="000000"/>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229" w:type="dxa"/>
            <w:gridSpan w:val="6"/>
            <w:noWrap w:val="0"/>
            <w:vAlign w:val="center"/>
          </w:tcPr>
          <w:p>
            <w:pPr>
              <w:rPr>
                <w:rFonts w:hAnsi="宋体" w:eastAsia="仿宋_GB2312" w:cs="宋体"/>
                <w:bCs/>
                <w:color w:val="000000"/>
                <w:sz w:val="24"/>
              </w:rPr>
            </w:pPr>
            <w:r>
              <w:rPr>
                <w:rFonts w:hint="eastAsia" w:hAnsi="宋体" w:eastAsia="仿宋_GB2312" w:cs="宋体"/>
                <w:bCs/>
                <w:color w:val="000000"/>
                <w:sz w:val="24"/>
              </w:rPr>
              <w:t>注：</w:t>
            </w:r>
          </w:p>
          <w:p>
            <w:pPr>
              <w:rPr>
                <w:rFonts w:hAnsi="宋体" w:eastAsia="仿宋_GB2312" w:cs="宋体"/>
                <w:bCs/>
                <w:color w:val="000000"/>
                <w:sz w:val="24"/>
              </w:rPr>
            </w:pPr>
            <w:r>
              <w:rPr>
                <w:rFonts w:hint="eastAsia" w:ascii="仿宋_GB2312" w:hAnsi="仿宋_GB2312" w:eastAsia="仿宋_GB2312" w:cs="仿宋_GB2312"/>
                <w:kern w:val="0"/>
                <w:sz w:val="24"/>
              </w:rPr>
              <w:t>1.</w:t>
            </w:r>
            <w:r>
              <w:rPr>
                <w:rFonts w:hint="eastAsia" w:hAnsi="宋体" w:eastAsia="仿宋_GB2312" w:cs="宋体"/>
                <w:bCs/>
                <w:color w:val="000000"/>
                <w:sz w:val="24"/>
              </w:rPr>
              <w:t>对于原样复检的项目，当原样样本量不足时则用备样复检。</w:t>
            </w:r>
          </w:p>
          <w:p>
            <w:pPr>
              <w:rPr>
                <w:rFonts w:ascii="仿宋_GB2312" w:eastAsia="仿宋_GB2312"/>
                <w:color w:val="000000"/>
                <w:sz w:val="24"/>
              </w:rPr>
            </w:pPr>
            <w:r>
              <w:rPr>
                <w:rFonts w:hint="eastAsia" w:ascii="仿宋_GB2312" w:hAnsi="宋体" w:eastAsia="仿宋_GB2312" w:cs="宋体"/>
                <w:bCs/>
                <w:color w:val="000000"/>
                <w:kern w:val="0"/>
                <w:sz w:val="24"/>
              </w:rPr>
              <w:t>2.安全要求</w:t>
            </w:r>
            <w:r>
              <w:rPr>
                <w:rFonts w:hint="eastAsia" w:hAnsi="宋体" w:eastAsia="仿宋_GB2312" w:cs="宋体"/>
                <w:bCs/>
                <w:color w:val="000000"/>
                <w:sz w:val="24"/>
              </w:rPr>
              <w:t>项目中有害元素</w:t>
            </w:r>
            <w:r>
              <w:rPr>
                <w:rFonts w:hint="eastAsia" w:ascii="仿宋_GB2312" w:hAnsi="宋体" w:eastAsia="仿宋_GB2312" w:cs="宋体"/>
                <w:bCs/>
                <w:color w:val="000000"/>
                <w:kern w:val="0"/>
                <w:sz w:val="24"/>
              </w:rPr>
              <w:t>：</w:t>
            </w:r>
            <w:r>
              <w:rPr>
                <w:rFonts w:hint="eastAsia" w:hAnsi="宋体" w:eastAsia="仿宋_GB2312" w:cs="宋体"/>
                <w:bCs/>
                <w:color w:val="000000"/>
                <w:sz w:val="24"/>
              </w:rPr>
              <w:t>仅检测牙刷刷头入口部位</w:t>
            </w:r>
            <w:r>
              <w:rPr>
                <w:rFonts w:hint="eastAsia" w:ascii="仿宋_GB2312" w:hAnsi="宋体" w:eastAsia="仿宋_GB2312" w:cs="宋体"/>
                <w:bCs/>
                <w:color w:val="000000"/>
                <w:kern w:val="0"/>
                <w:sz w:val="24"/>
              </w:rPr>
              <w:t>。</w:t>
            </w:r>
          </w:p>
        </w:tc>
      </w:tr>
    </w:tbl>
    <w:p>
      <w:pPr>
        <w:snapToGrid w:val="0"/>
        <w:spacing w:before="156" w:beforeLines="50"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（二）手动植毛儿童牙刷</w:t>
      </w:r>
    </w:p>
    <w:p>
      <w:pPr>
        <w:snapToGrid w:val="0"/>
        <w:spacing w:line="540" w:lineRule="exact"/>
        <w:jc w:val="center"/>
        <w:rPr>
          <w:rFonts w:ascii="黑体" w:hAnsi="宋体" w:eastAsia="黑体"/>
          <w:color w:val="000000"/>
          <w:sz w:val="28"/>
          <w:szCs w:val="28"/>
        </w:rPr>
      </w:pPr>
      <w:r>
        <w:rPr>
          <w:rFonts w:hint="eastAsia" w:ascii="黑体" w:hAnsi="宋体" w:eastAsia="黑体"/>
          <w:color w:val="000000"/>
          <w:sz w:val="28"/>
          <w:szCs w:val="28"/>
        </w:rPr>
        <w:t>表4  手动植毛儿童牙刷检验项目、依据及方法等要求</w:t>
      </w:r>
    </w:p>
    <w:tbl>
      <w:tblPr>
        <w:tblStyle w:val="3"/>
        <w:tblW w:w="10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2086"/>
        <w:gridCol w:w="2490"/>
        <w:gridCol w:w="1215"/>
        <w:gridCol w:w="2431"/>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blHeader/>
          <w:jc w:val="center"/>
        </w:trPr>
        <w:tc>
          <w:tcPr>
            <w:tcW w:w="562" w:type="dxa"/>
            <w:noWrap w:val="0"/>
            <w:vAlign w:val="center"/>
          </w:tcPr>
          <w:p>
            <w:pPr>
              <w:pStyle w:val="2"/>
              <w:snapToGrid w:val="0"/>
              <w:spacing w:before="78" w:beforeLines="25" w:after="78" w:afterLines="25"/>
              <w:jc w:val="center"/>
              <w:rPr>
                <w:rFonts w:ascii="黑体" w:hAnsi="宋体" w:eastAsia="黑体"/>
                <w:color w:val="000000"/>
                <w:sz w:val="24"/>
                <w:szCs w:val="24"/>
              </w:rPr>
            </w:pPr>
            <w:r>
              <w:rPr>
                <w:rFonts w:hint="eastAsia" w:ascii="黑体" w:hAnsi="宋体" w:eastAsia="黑体"/>
                <w:color w:val="000000"/>
                <w:sz w:val="24"/>
                <w:szCs w:val="24"/>
              </w:rPr>
              <w:t>序号</w:t>
            </w:r>
          </w:p>
        </w:tc>
        <w:tc>
          <w:tcPr>
            <w:tcW w:w="2086" w:type="dxa"/>
            <w:noWrap w:val="0"/>
            <w:vAlign w:val="center"/>
          </w:tcPr>
          <w:p>
            <w:pPr>
              <w:pStyle w:val="2"/>
              <w:snapToGrid w:val="0"/>
              <w:spacing w:before="78" w:beforeLines="25" w:after="78" w:afterLines="25"/>
              <w:jc w:val="center"/>
              <w:rPr>
                <w:rFonts w:ascii="黑体" w:hAnsi="宋体" w:eastAsia="黑体"/>
                <w:color w:val="000000"/>
                <w:sz w:val="24"/>
                <w:szCs w:val="24"/>
              </w:rPr>
            </w:pPr>
            <w:r>
              <w:rPr>
                <w:rFonts w:hint="eastAsia" w:ascii="黑体" w:hAnsi="宋体" w:eastAsia="黑体"/>
                <w:color w:val="000000"/>
                <w:sz w:val="24"/>
                <w:szCs w:val="24"/>
              </w:rPr>
              <w:t>检验项目</w:t>
            </w:r>
          </w:p>
        </w:tc>
        <w:tc>
          <w:tcPr>
            <w:tcW w:w="2490" w:type="dxa"/>
            <w:noWrap w:val="0"/>
            <w:vAlign w:val="center"/>
          </w:tcPr>
          <w:p>
            <w:pPr>
              <w:pStyle w:val="2"/>
              <w:snapToGrid w:val="0"/>
              <w:spacing w:before="78" w:beforeLines="25" w:after="78" w:afterLines="25"/>
              <w:jc w:val="center"/>
              <w:rPr>
                <w:rFonts w:ascii="黑体" w:hAnsi="宋体" w:eastAsia="黑体"/>
                <w:color w:val="000000"/>
                <w:sz w:val="24"/>
                <w:szCs w:val="24"/>
              </w:rPr>
            </w:pPr>
            <w:r>
              <w:rPr>
                <w:rFonts w:hint="eastAsia" w:ascii="黑体" w:hAnsi="黑体" w:eastAsia="黑体"/>
                <w:bCs/>
                <w:sz w:val="24"/>
              </w:rPr>
              <w:t>检测依据</w:t>
            </w:r>
          </w:p>
        </w:tc>
        <w:tc>
          <w:tcPr>
            <w:tcW w:w="1215" w:type="dxa"/>
            <w:noWrap w:val="0"/>
            <w:vAlign w:val="center"/>
          </w:tcPr>
          <w:p>
            <w:pPr>
              <w:pStyle w:val="2"/>
              <w:snapToGrid w:val="0"/>
              <w:spacing w:before="78" w:beforeLines="25" w:after="78" w:afterLines="25"/>
              <w:jc w:val="center"/>
              <w:rPr>
                <w:rFonts w:ascii="黑体" w:hAnsi="宋体" w:eastAsia="黑体"/>
                <w:color w:val="000000"/>
                <w:sz w:val="24"/>
                <w:szCs w:val="24"/>
              </w:rPr>
            </w:pPr>
            <w:r>
              <w:rPr>
                <w:rFonts w:hint="eastAsia" w:ascii="黑体" w:hAnsi="黑体" w:eastAsia="黑体"/>
                <w:bCs/>
                <w:sz w:val="24"/>
                <w:szCs w:val="24"/>
              </w:rPr>
              <w:t>项目性质</w:t>
            </w:r>
          </w:p>
        </w:tc>
        <w:tc>
          <w:tcPr>
            <w:tcW w:w="2431" w:type="dxa"/>
            <w:noWrap w:val="0"/>
            <w:vAlign w:val="center"/>
          </w:tcPr>
          <w:p>
            <w:pPr>
              <w:pStyle w:val="2"/>
              <w:snapToGrid w:val="0"/>
              <w:spacing w:before="78" w:beforeLines="25" w:after="78" w:afterLines="25"/>
              <w:jc w:val="center"/>
              <w:rPr>
                <w:rFonts w:ascii="黑体" w:hAnsi="宋体" w:eastAsia="黑体"/>
                <w:color w:val="000000"/>
                <w:sz w:val="24"/>
                <w:szCs w:val="24"/>
              </w:rPr>
            </w:pPr>
            <w:r>
              <w:rPr>
                <w:rFonts w:hint="eastAsia" w:ascii="黑体" w:hAnsi="宋体" w:eastAsia="黑体"/>
                <w:color w:val="000000"/>
                <w:sz w:val="24"/>
                <w:szCs w:val="24"/>
              </w:rPr>
              <w:t>检测方法</w:t>
            </w:r>
          </w:p>
        </w:tc>
        <w:tc>
          <w:tcPr>
            <w:tcW w:w="1507" w:type="dxa"/>
            <w:noWrap w:val="0"/>
            <w:vAlign w:val="center"/>
          </w:tcPr>
          <w:p>
            <w:pPr>
              <w:pStyle w:val="2"/>
              <w:snapToGrid w:val="0"/>
              <w:spacing w:before="78" w:beforeLines="25" w:after="78" w:afterLines="25"/>
              <w:jc w:val="center"/>
              <w:rPr>
                <w:rFonts w:ascii="黑体" w:hAnsi="宋体" w:eastAsia="黑体"/>
                <w:color w:val="000000"/>
                <w:sz w:val="24"/>
                <w:szCs w:val="24"/>
              </w:rPr>
            </w:pPr>
            <w:r>
              <w:rPr>
                <w:rFonts w:hint="eastAsia" w:ascii="黑体" w:hAnsi="宋体" w:eastAsia="黑体"/>
                <w:color w:val="000000"/>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6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1</w:t>
            </w:r>
          </w:p>
        </w:tc>
        <w:tc>
          <w:tcPr>
            <w:tcW w:w="208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卫生要求</w:t>
            </w:r>
          </w:p>
        </w:tc>
        <w:tc>
          <w:tcPr>
            <w:tcW w:w="249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 xml:space="preserve">GB 30002-2013 4.1 </w:t>
            </w:r>
          </w:p>
        </w:tc>
        <w:tc>
          <w:tcPr>
            <w:tcW w:w="121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cs="宋体"/>
                <w:bCs/>
                <w:color w:val="000000"/>
                <w:sz w:val="24"/>
                <w:szCs w:val="24"/>
              </w:rPr>
              <w:t>强制性</w:t>
            </w:r>
          </w:p>
        </w:tc>
        <w:tc>
          <w:tcPr>
            <w:tcW w:w="243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GB 30002-2013 5.1</w:t>
            </w:r>
          </w:p>
        </w:tc>
        <w:tc>
          <w:tcPr>
            <w:tcW w:w="150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6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2</w:t>
            </w:r>
          </w:p>
        </w:tc>
        <w:tc>
          <w:tcPr>
            <w:tcW w:w="208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安全要求</w:t>
            </w:r>
            <w:r>
              <w:rPr>
                <w:rFonts w:hint="eastAsia" w:ascii="仿宋_GB2312" w:hAnsi="宋体" w:eastAsia="仿宋_GB2312" w:cs="宋体"/>
                <w:bCs/>
                <w:color w:val="000000"/>
                <w:sz w:val="24"/>
                <w:szCs w:val="24"/>
                <w:vertAlign w:val="superscript"/>
              </w:rPr>
              <w:t>2</w:t>
            </w:r>
          </w:p>
        </w:tc>
        <w:tc>
          <w:tcPr>
            <w:tcW w:w="249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GB 30002-2013 4.2</w:t>
            </w:r>
          </w:p>
        </w:tc>
        <w:tc>
          <w:tcPr>
            <w:tcW w:w="121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cs="宋体"/>
                <w:bCs/>
                <w:color w:val="000000"/>
                <w:sz w:val="24"/>
                <w:szCs w:val="24"/>
              </w:rPr>
              <w:t>强制性</w:t>
            </w:r>
          </w:p>
        </w:tc>
        <w:tc>
          <w:tcPr>
            <w:tcW w:w="2431" w:type="dxa"/>
            <w:noWrap w:val="0"/>
            <w:vAlign w:val="center"/>
          </w:tcPr>
          <w:p>
            <w:pPr>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30002-2013 5.2</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GB 19342-2013附录A</w:t>
            </w:r>
          </w:p>
        </w:tc>
        <w:tc>
          <w:tcPr>
            <w:tcW w:w="150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62"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3</w:t>
            </w:r>
          </w:p>
        </w:tc>
        <w:tc>
          <w:tcPr>
            <w:tcW w:w="2086"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规格尺寸</w:t>
            </w:r>
          </w:p>
        </w:tc>
        <w:tc>
          <w:tcPr>
            <w:tcW w:w="2490"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GB 30002-2013 4.3</w:t>
            </w:r>
          </w:p>
        </w:tc>
        <w:tc>
          <w:tcPr>
            <w:tcW w:w="1215"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ascii="仿宋_GB2312" w:hAnsi="宋体" w:eastAsia="仿宋_GB2312" w:cs="宋体"/>
                <w:bCs/>
                <w:color w:val="000000"/>
                <w:sz w:val="24"/>
                <w:szCs w:val="24"/>
              </w:rPr>
              <w:t>推荐性</w:t>
            </w:r>
          </w:p>
        </w:tc>
        <w:tc>
          <w:tcPr>
            <w:tcW w:w="2431" w:type="dxa"/>
            <w:noWrap w:val="0"/>
            <w:vAlign w:val="center"/>
          </w:tcPr>
          <w:p>
            <w:pPr>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30002-2013 5.3</w:t>
            </w:r>
          </w:p>
        </w:tc>
        <w:tc>
          <w:tcPr>
            <w:tcW w:w="1507" w:type="dxa"/>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6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4</w:t>
            </w:r>
          </w:p>
        </w:tc>
        <w:tc>
          <w:tcPr>
            <w:tcW w:w="208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毛束强度</w:t>
            </w:r>
          </w:p>
        </w:tc>
        <w:tc>
          <w:tcPr>
            <w:tcW w:w="249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 xml:space="preserve">GB 30002-2013 4.4  </w:t>
            </w:r>
          </w:p>
        </w:tc>
        <w:tc>
          <w:tcPr>
            <w:tcW w:w="121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cs="宋体"/>
                <w:bCs/>
                <w:color w:val="000000"/>
                <w:sz w:val="24"/>
                <w:szCs w:val="24"/>
              </w:rPr>
              <w:t>推荐性</w:t>
            </w:r>
          </w:p>
        </w:tc>
        <w:tc>
          <w:tcPr>
            <w:tcW w:w="2431" w:type="dxa"/>
            <w:noWrap w:val="0"/>
            <w:vAlign w:val="center"/>
          </w:tcPr>
          <w:p>
            <w:pPr>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30002-2013 5.4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GB 19342-2013附录B</w:t>
            </w:r>
          </w:p>
        </w:tc>
        <w:tc>
          <w:tcPr>
            <w:tcW w:w="1507" w:type="dxa"/>
            <w:noWrap w:val="0"/>
            <w:vAlign w:val="center"/>
          </w:tcPr>
          <w:p>
            <w:pPr>
              <w:jc w:val="center"/>
              <w:rPr>
                <w:rFonts w:ascii="仿宋_GB2312" w:eastAsia="仿宋_GB2312"/>
                <w:color w:val="000000"/>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56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5</w:t>
            </w:r>
          </w:p>
        </w:tc>
        <w:tc>
          <w:tcPr>
            <w:tcW w:w="208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毛束拉力</w:t>
            </w:r>
          </w:p>
        </w:tc>
        <w:tc>
          <w:tcPr>
            <w:tcW w:w="249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 xml:space="preserve">GB 30002-2013 4.5 </w:t>
            </w:r>
          </w:p>
        </w:tc>
        <w:tc>
          <w:tcPr>
            <w:tcW w:w="121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cs="宋体"/>
                <w:bCs/>
                <w:color w:val="000000"/>
                <w:sz w:val="24"/>
                <w:szCs w:val="24"/>
              </w:rPr>
              <w:t>强制性</w:t>
            </w:r>
          </w:p>
        </w:tc>
        <w:tc>
          <w:tcPr>
            <w:tcW w:w="243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GB 19342-2013 5.5.1</w:t>
            </w:r>
          </w:p>
        </w:tc>
        <w:tc>
          <w:tcPr>
            <w:tcW w:w="1507" w:type="dxa"/>
            <w:noWrap w:val="0"/>
            <w:vAlign w:val="center"/>
          </w:tcPr>
          <w:p>
            <w:pPr>
              <w:jc w:val="center"/>
              <w:rPr>
                <w:rFonts w:ascii="仿宋_GB2312" w:hAnsi="宋体" w:eastAsia="仿宋_GB2312"/>
                <w:color w:val="000000"/>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562"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6</w:t>
            </w:r>
          </w:p>
        </w:tc>
        <w:tc>
          <w:tcPr>
            <w:tcW w:w="2086"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柄部抗弯力</w:t>
            </w:r>
          </w:p>
        </w:tc>
        <w:tc>
          <w:tcPr>
            <w:tcW w:w="2490"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GB 30002-2013 4.5</w:t>
            </w:r>
          </w:p>
        </w:tc>
        <w:tc>
          <w:tcPr>
            <w:tcW w:w="1215"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ascii="仿宋_GB2312" w:hAnsi="宋体" w:eastAsia="仿宋_GB2312" w:cs="宋体"/>
                <w:bCs/>
                <w:color w:val="000000"/>
                <w:sz w:val="24"/>
                <w:szCs w:val="24"/>
              </w:rPr>
              <w:t>推荐性</w:t>
            </w:r>
          </w:p>
        </w:tc>
        <w:tc>
          <w:tcPr>
            <w:tcW w:w="2431"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GB 30002-2013 5.5.2</w:t>
            </w:r>
          </w:p>
        </w:tc>
        <w:tc>
          <w:tcPr>
            <w:tcW w:w="1507" w:type="dxa"/>
            <w:noWrap w:val="0"/>
            <w:vAlign w:val="center"/>
          </w:tcPr>
          <w:p>
            <w:pPr>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6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7</w:t>
            </w:r>
          </w:p>
        </w:tc>
        <w:tc>
          <w:tcPr>
            <w:tcW w:w="208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颈部抗弯力</w:t>
            </w:r>
          </w:p>
        </w:tc>
        <w:tc>
          <w:tcPr>
            <w:tcW w:w="249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 xml:space="preserve">GB 30002-2013 4.5 </w:t>
            </w:r>
          </w:p>
        </w:tc>
        <w:tc>
          <w:tcPr>
            <w:tcW w:w="121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cs="宋体"/>
                <w:bCs/>
                <w:color w:val="000000"/>
                <w:sz w:val="24"/>
                <w:szCs w:val="24"/>
              </w:rPr>
              <w:t>强制性</w:t>
            </w:r>
          </w:p>
        </w:tc>
        <w:tc>
          <w:tcPr>
            <w:tcW w:w="243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color w:val="000000"/>
                <w:sz w:val="24"/>
                <w:szCs w:val="24"/>
              </w:rPr>
              <w:t>GB 30002-2013 5.5.3</w:t>
            </w:r>
          </w:p>
        </w:tc>
        <w:tc>
          <w:tcPr>
            <w:tcW w:w="1507" w:type="dxa"/>
            <w:noWrap w:val="0"/>
            <w:vAlign w:val="center"/>
          </w:tcPr>
          <w:p>
            <w:pPr>
              <w:jc w:val="center"/>
              <w:rPr>
                <w:rFonts w:ascii="仿宋_GB2312" w:eastAsia="仿宋_GB2312"/>
                <w:color w:val="000000"/>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62"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8</w:t>
            </w:r>
          </w:p>
        </w:tc>
        <w:tc>
          <w:tcPr>
            <w:tcW w:w="2086"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耐温性能</w:t>
            </w:r>
          </w:p>
        </w:tc>
        <w:tc>
          <w:tcPr>
            <w:tcW w:w="2490"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GB 30002-2013 4.5</w:t>
            </w:r>
          </w:p>
        </w:tc>
        <w:tc>
          <w:tcPr>
            <w:tcW w:w="1215"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ascii="仿宋_GB2312" w:hAnsi="宋体" w:eastAsia="仿宋_GB2312" w:cs="宋体"/>
                <w:bCs/>
                <w:color w:val="000000"/>
                <w:sz w:val="24"/>
                <w:szCs w:val="24"/>
              </w:rPr>
              <w:t>推荐性</w:t>
            </w:r>
          </w:p>
        </w:tc>
        <w:tc>
          <w:tcPr>
            <w:tcW w:w="2431" w:type="dxa"/>
            <w:noWrap w:val="0"/>
            <w:vAlign w:val="center"/>
          </w:tcPr>
          <w:p>
            <w:pPr>
              <w:pStyle w:val="2"/>
              <w:snapToGrid w:val="0"/>
              <w:spacing w:before="78" w:beforeLines="25" w:after="78" w:afterLines="25"/>
              <w:jc w:val="center"/>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GB 30002-2013 5.5.4</w:t>
            </w:r>
          </w:p>
        </w:tc>
        <w:tc>
          <w:tcPr>
            <w:tcW w:w="1507" w:type="dxa"/>
            <w:noWrap w:val="0"/>
            <w:vAlign w:val="center"/>
          </w:tcPr>
          <w:p>
            <w:pPr>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62"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color w:val="000000"/>
                <w:sz w:val="24"/>
                <w:szCs w:val="24"/>
              </w:rPr>
              <w:t>9</w:t>
            </w:r>
          </w:p>
        </w:tc>
        <w:tc>
          <w:tcPr>
            <w:tcW w:w="208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color w:val="000000"/>
                <w:sz w:val="24"/>
                <w:szCs w:val="24"/>
              </w:rPr>
              <w:t>单丝弯曲恢复率</w:t>
            </w:r>
          </w:p>
        </w:tc>
        <w:tc>
          <w:tcPr>
            <w:tcW w:w="2490"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color w:val="000000"/>
                <w:sz w:val="24"/>
                <w:szCs w:val="24"/>
              </w:rPr>
              <w:t xml:space="preserve">GB 30002-2013 4.5 </w:t>
            </w:r>
          </w:p>
        </w:tc>
        <w:tc>
          <w:tcPr>
            <w:tcW w:w="1215"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ascii="仿宋_GB2312" w:hAnsi="宋体" w:eastAsia="仿宋_GB2312" w:cs="宋体"/>
                <w:bCs/>
                <w:color w:val="000000"/>
                <w:sz w:val="24"/>
                <w:szCs w:val="24"/>
              </w:rPr>
              <w:t>强制性</w:t>
            </w:r>
          </w:p>
        </w:tc>
        <w:tc>
          <w:tcPr>
            <w:tcW w:w="2431"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color w:val="000000"/>
                <w:sz w:val="24"/>
                <w:szCs w:val="24"/>
              </w:rPr>
              <w:t>GB 19342-2013 5.5.5</w:t>
            </w:r>
          </w:p>
        </w:tc>
        <w:tc>
          <w:tcPr>
            <w:tcW w:w="1507" w:type="dxa"/>
            <w:noWrap w:val="0"/>
            <w:vAlign w:val="center"/>
          </w:tcPr>
          <w:p>
            <w:pPr>
              <w:jc w:val="center"/>
              <w:rPr>
                <w:rFonts w:ascii="仿宋_GB2312" w:eastAsia="仿宋_GB2312"/>
                <w:color w:val="000000"/>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62"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color w:val="000000"/>
                <w:sz w:val="24"/>
                <w:szCs w:val="24"/>
              </w:rPr>
              <w:t>10</w:t>
            </w:r>
          </w:p>
        </w:tc>
        <w:tc>
          <w:tcPr>
            <w:tcW w:w="208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color w:val="000000"/>
                <w:sz w:val="24"/>
                <w:szCs w:val="24"/>
              </w:rPr>
              <w:t>磨毛</w:t>
            </w:r>
          </w:p>
        </w:tc>
        <w:tc>
          <w:tcPr>
            <w:tcW w:w="2490"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color w:val="000000"/>
                <w:sz w:val="24"/>
                <w:szCs w:val="24"/>
              </w:rPr>
              <w:t>GB 30002-2013 4.6</w:t>
            </w:r>
          </w:p>
        </w:tc>
        <w:tc>
          <w:tcPr>
            <w:tcW w:w="1215"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ascii="仿宋_GB2312" w:hAnsi="宋体" w:eastAsia="仿宋_GB2312" w:cs="宋体"/>
                <w:bCs/>
                <w:color w:val="000000"/>
                <w:sz w:val="24"/>
                <w:szCs w:val="24"/>
              </w:rPr>
              <w:t>强制性</w:t>
            </w:r>
          </w:p>
        </w:tc>
        <w:tc>
          <w:tcPr>
            <w:tcW w:w="2431"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color w:val="000000"/>
                <w:sz w:val="24"/>
                <w:szCs w:val="24"/>
              </w:rPr>
              <w:t>GB 19342-2013 5.6</w:t>
            </w:r>
          </w:p>
        </w:tc>
        <w:tc>
          <w:tcPr>
            <w:tcW w:w="1507" w:type="dxa"/>
            <w:noWrap w:val="0"/>
            <w:vAlign w:val="center"/>
          </w:tcPr>
          <w:p>
            <w:pPr>
              <w:jc w:val="center"/>
              <w:rPr>
                <w:rFonts w:ascii="仿宋_GB2312" w:eastAsia="仿宋_GB2312"/>
                <w:color w:val="000000"/>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62"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color w:val="000000"/>
                <w:sz w:val="24"/>
                <w:szCs w:val="24"/>
              </w:rPr>
              <w:t>11</w:t>
            </w:r>
          </w:p>
        </w:tc>
        <w:tc>
          <w:tcPr>
            <w:tcW w:w="208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color w:val="000000"/>
                <w:sz w:val="24"/>
                <w:szCs w:val="24"/>
              </w:rPr>
              <w:t>饰件</w:t>
            </w:r>
          </w:p>
        </w:tc>
        <w:tc>
          <w:tcPr>
            <w:tcW w:w="2490"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color w:val="000000"/>
                <w:sz w:val="24"/>
                <w:szCs w:val="24"/>
              </w:rPr>
              <w:t xml:space="preserve">GB 30002-2013 4.7 </w:t>
            </w:r>
          </w:p>
        </w:tc>
        <w:tc>
          <w:tcPr>
            <w:tcW w:w="1215"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ascii="仿宋_GB2312" w:hAnsi="宋体" w:eastAsia="仿宋_GB2312" w:cs="宋体"/>
                <w:bCs/>
                <w:color w:val="000000"/>
                <w:sz w:val="24"/>
                <w:szCs w:val="24"/>
              </w:rPr>
              <w:t>强制性</w:t>
            </w:r>
          </w:p>
        </w:tc>
        <w:tc>
          <w:tcPr>
            <w:tcW w:w="2431" w:type="dxa"/>
            <w:noWrap w:val="0"/>
            <w:vAlign w:val="center"/>
          </w:tcPr>
          <w:p>
            <w:pPr>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30002-2013 5.7</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color w:val="000000"/>
                <w:sz w:val="24"/>
                <w:szCs w:val="24"/>
              </w:rPr>
              <w:t>GB 6675-2003</w:t>
            </w:r>
          </w:p>
        </w:tc>
        <w:tc>
          <w:tcPr>
            <w:tcW w:w="1507" w:type="dxa"/>
            <w:noWrap w:val="0"/>
            <w:vAlign w:val="center"/>
          </w:tcPr>
          <w:p>
            <w:pPr>
              <w:jc w:val="center"/>
              <w:rPr>
                <w:rFonts w:ascii="仿宋_GB2312" w:eastAsia="仿宋_GB2312"/>
                <w:color w:val="000000"/>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291" w:type="dxa"/>
            <w:gridSpan w:val="6"/>
            <w:noWrap w:val="0"/>
            <w:vAlign w:val="center"/>
          </w:tcPr>
          <w:p>
            <w:pPr>
              <w:rPr>
                <w:rFonts w:hAnsi="宋体" w:eastAsia="仿宋_GB2312" w:cs="宋体"/>
                <w:bCs/>
                <w:color w:val="000000"/>
                <w:sz w:val="24"/>
              </w:rPr>
            </w:pPr>
            <w:r>
              <w:rPr>
                <w:rFonts w:hint="eastAsia" w:hAnsi="宋体" w:eastAsia="仿宋_GB2312" w:cs="宋体"/>
                <w:bCs/>
                <w:color w:val="000000"/>
                <w:sz w:val="24"/>
              </w:rPr>
              <w:t>注：</w:t>
            </w:r>
          </w:p>
          <w:p>
            <w:pPr>
              <w:rPr>
                <w:rFonts w:hAnsi="宋体" w:eastAsia="仿宋_GB2312" w:cs="宋体"/>
                <w:bCs/>
                <w:color w:val="000000"/>
                <w:sz w:val="24"/>
              </w:rPr>
            </w:pPr>
            <w:r>
              <w:rPr>
                <w:rFonts w:hint="eastAsia" w:ascii="仿宋_GB2312" w:hAnsi="仿宋_GB2312" w:eastAsia="仿宋_GB2312" w:cs="仿宋_GB2312"/>
                <w:kern w:val="0"/>
                <w:sz w:val="24"/>
              </w:rPr>
              <w:t>1.</w:t>
            </w:r>
            <w:r>
              <w:rPr>
                <w:rFonts w:hint="eastAsia" w:hAnsi="宋体" w:eastAsia="仿宋_GB2312" w:cs="宋体"/>
                <w:bCs/>
                <w:color w:val="000000"/>
                <w:sz w:val="24"/>
              </w:rPr>
              <w:t>对于原样复检的项目，当原样样本量不足时则用备样复检。</w:t>
            </w:r>
          </w:p>
          <w:p>
            <w:pPr>
              <w:rPr>
                <w:rFonts w:ascii="仿宋_GB2312" w:eastAsia="仿宋_GB2312"/>
                <w:color w:val="000000"/>
                <w:sz w:val="24"/>
              </w:rPr>
            </w:pPr>
            <w:r>
              <w:rPr>
                <w:rFonts w:hint="eastAsia" w:ascii="仿宋_GB2312" w:hAnsi="宋体" w:eastAsia="仿宋_GB2312" w:cs="宋体"/>
                <w:bCs/>
                <w:color w:val="000000"/>
                <w:kern w:val="0"/>
                <w:sz w:val="24"/>
              </w:rPr>
              <w:t>2.安全要求</w:t>
            </w:r>
            <w:r>
              <w:rPr>
                <w:rFonts w:hint="eastAsia" w:hAnsi="宋体" w:eastAsia="仿宋_GB2312" w:cs="宋体"/>
                <w:bCs/>
                <w:color w:val="000000"/>
                <w:sz w:val="24"/>
              </w:rPr>
              <w:t>项目中有害元素</w:t>
            </w:r>
            <w:r>
              <w:rPr>
                <w:rFonts w:hint="eastAsia" w:ascii="仿宋_GB2312" w:hAnsi="宋体" w:eastAsia="仿宋_GB2312" w:cs="宋体"/>
                <w:bCs/>
                <w:color w:val="000000"/>
                <w:kern w:val="0"/>
                <w:sz w:val="24"/>
              </w:rPr>
              <w:t>：</w:t>
            </w:r>
            <w:r>
              <w:rPr>
                <w:rFonts w:hint="eastAsia" w:hAnsi="宋体" w:eastAsia="仿宋_GB2312" w:cs="宋体"/>
                <w:bCs/>
                <w:color w:val="000000"/>
                <w:sz w:val="24"/>
              </w:rPr>
              <w:t>仅检测牙刷刷头入口部位</w:t>
            </w:r>
            <w:r>
              <w:rPr>
                <w:rFonts w:hint="eastAsia" w:ascii="仿宋_GB2312" w:hAnsi="宋体" w:eastAsia="仿宋_GB2312" w:cs="宋体"/>
                <w:bCs/>
                <w:color w:val="000000"/>
                <w:kern w:val="0"/>
                <w:sz w:val="24"/>
              </w:rPr>
              <w:t>。</w:t>
            </w:r>
          </w:p>
        </w:tc>
      </w:tr>
    </w:tbl>
    <w:p>
      <w:pPr>
        <w:snapToGrid w:val="0"/>
        <w:spacing w:before="156" w:beforeLines="50"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（三）成人及儿童手动植毛磨尖丝牙刷</w:t>
      </w:r>
    </w:p>
    <w:p>
      <w:pPr>
        <w:snapToGrid w:val="0"/>
        <w:spacing w:line="540" w:lineRule="exact"/>
        <w:jc w:val="center"/>
        <w:rPr>
          <w:rFonts w:ascii="黑体" w:hAnsi="宋体" w:eastAsia="黑体"/>
          <w:color w:val="000000"/>
          <w:sz w:val="28"/>
          <w:szCs w:val="28"/>
        </w:rPr>
      </w:pPr>
      <w:r>
        <w:rPr>
          <w:rFonts w:hint="eastAsia" w:ascii="黑体" w:hAnsi="宋体" w:eastAsia="黑体"/>
          <w:color w:val="000000"/>
          <w:sz w:val="28"/>
          <w:szCs w:val="28"/>
        </w:rPr>
        <w:t>表5  成人及儿童手动植毛磨尖丝牙刷检验项目、依据及方法等要求</w:t>
      </w:r>
    </w:p>
    <w:tbl>
      <w:tblPr>
        <w:tblStyle w:val="3"/>
        <w:tblW w:w="10104"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5"/>
        <w:gridCol w:w="1096"/>
        <w:gridCol w:w="1097"/>
        <w:gridCol w:w="2387"/>
        <w:gridCol w:w="1299"/>
        <w:gridCol w:w="2551"/>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465" w:type="dxa"/>
            <w:noWrap w:val="0"/>
            <w:vAlign w:val="center"/>
          </w:tcPr>
          <w:p>
            <w:pPr>
              <w:widowControl/>
              <w:snapToGrid w:val="0"/>
              <w:jc w:val="center"/>
              <w:rPr>
                <w:rFonts w:ascii="黑体" w:hAnsi="宋体" w:eastAsia="黑体" w:cs="宋体"/>
                <w:bCs/>
                <w:color w:val="000000"/>
                <w:sz w:val="24"/>
              </w:rPr>
            </w:pPr>
            <w:r>
              <w:rPr>
                <w:rFonts w:hint="eastAsia" w:ascii="黑体" w:hAnsi="宋体" w:eastAsia="黑体"/>
                <w:color w:val="000000"/>
                <w:sz w:val="24"/>
              </w:rPr>
              <w:t>序号</w:t>
            </w:r>
          </w:p>
        </w:tc>
        <w:tc>
          <w:tcPr>
            <w:tcW w:w="2193" w:type="dxa"/>
            <w:gridSpan w:val="2"/>
            <w:noWrap w:val="0"/>
            <w:vAlign w:val="center"/>
          </w:tcPr>
          <w:p>
            <w:pPr>
              <w:widowControl/>
              <w:snapToGrid w:val="0"/>
              <w:jc w:val="center"/>
              <w:rPr>
                <w:rFonts w:ascii="黑体" w:hAnsi="宋体" w:eastAsia="黑体" w:cs="宋体"/>
                <w:bCs/>
                <w:color w:val="000000"/>
                <w:sz w:val="24"/>
              </w:rPr>
            </w:pPr>
            <w:r>
              <w:rPr>
                <w:rFonts w:hint="eastAsia" w:ascii="黑体" w:hAnsi="宋体" w:eastAsia="黑体"/>
                <w:color w:val="000000"/>
                <w:sz w:val="24"/>
              </w:rPr>
              <w:t>检验项目</w:t>
            </w:r>
          </w:p>
        </w:tc>
        <w:tc>
          <w:tcPr>
            <w:tcW w:w="2387" w:type="dxa"/>
            <w:noWrap w:val="0"/>
            <w:vAlign w:val="center"/>
          </w:tcPr>
          <w:p>
            <w:pPr>
              <w:pStyle w:val="2"/>
              <w:snapToGrid w:val="0"/>
              <w:spacing w:before="78" w:beforeLines="25" w:after="78" w:afterLines="25"/>
              <w:jc w:val="center"/>
              <w:rPr>
                <w:rFonts w:ascii="黑体" w:hAnsi="宋体" w:eastAsia="黑体" w:cs="宋体"/>
                <w:bCs/>
                <w:color w:val="000000"/>
                <w:sz w:val="24"/>
                <w:szCs w:val="24"/>
              </w:rPr>
            </w:pPr>
            <w:r>
              <w:rPr>
                <w:rFonts w:hint="eastAsia" w:ascii="黑体" w:hAnsi="黑体" w:eastAsia="黑体"/>
                <w:bCs/>
                <w:sz w:val="24"/>
              </w:rPr>
              <w:t>检测依据</w:t>
            </w:r>
          </w:p>
        </w:tc>
        <w:tc>
          <w:tcPr>
            <w:tcW w:w="1299" w:type="dxa"/>
            <w:noWrap w:val="0"/>
            <w:vAlign w:val="center"/>
          </w:tcPr>
          <w:p>
            <w:pPr>
              <w:pStyle w:val="2"/>
              <w:snapToGrid w:val="0"/>
              <w:spacing w:before="78" w:beforeLines="25" w:after="78" w:afterLines="25"/>
              <w:jc w:val="center"/>
              <w:rPr>
                <w:rFonts w:ascii="黑体" w:hAnsi="宋体" w:eastAsia="黑体" w:cs="宋体"/>
                <w:bCs/>
                <w:color w:val="000000"/>
                <w:sz w:val="24"/>
                <w:szCs w:val="24"/>
              </w:rPr>
            </w:pPr>
            <w:r>
              <w:rPr>
                <w:rFonts w:hint="eastAsia" w:ascii="黑体" w:hAnsi="黑体" w:eastAsia="黑体"/>
                <w:bCs/>
                <w:sz w:val="24"/>
                <w:szCs w:val="24"/>
              </w:rPr>
              <w:t>项目性质</w:t>
            </w:r>
          </w:p>
        </w:tc>
        <w:tc>
          <w:tcPr>
            <w:tcW w:w="2551" w:type="dxa"/>
            <w:noWrap w:val="0"/>
            <w:vAlign w:val="center"/>
          </w:tcPr>
          <w:p>
            <w:pPr>
              <w:widowControl/>
              <w:snapToGrid w:val="0"/>
              <w:jc w:val="center"/>
              <w:rPr>
                <w:rFonts w:ascii="黑体" w:hAnsi="宋体" w:eastAsia="黑体" w:cs="宋体"/>
                <w:bCs/>
                <w:color w:val="000000"/>
                <w:sz w:val="24"/>
              </w:rPr>
            </w:pPr>
            <w:r>
              <w:rPr>
                <w:rFonts w:hint="eastAsia" w:ascii="黑体" w:hAnsi="宋体" w:eastAsia="黑体"/>
                <w:color w:val="000000"/>
                <w:sz w:val="24"/>
              </w:rPr>
              <w:t>检测方法</w:t>
            </w:r>
          </w:p>
        </w:tc>
        <w:tc>
          <w:tcPr>
            <w:tcW w:w="1209" w:type="dxa"/>
            <w:noWrap w:val="0"/>
            <w:vAlign w:val="center"/>
          </w:tcPr>
          <w:p>
            <w:pPr>
              <w:widowControl/>
              <w:snapToGrid w:val="0"/>
              <w:jc w:val="center"/>
              <w:rPr>
                <w:rFonts w:ascii="黑体" w:hAnsi="宋体" w:eastAsia="黑体" w:cs="宋体"/>
                <w:bCs/>
                <w:color w:val="000000"/>
                <w:sz w:val="24"/>
              </w:rPr>
            </w:pPr>
            <w:r>
              <w:rPr>
                <w:rFonts w:hint="eastAsia" w:ascii="黑体" w:hAnsi="宋体" w:eastAsia="黑体"/>
                <w:color w:val="000000"/>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465" w:type="dxa"/>
            <w:tcBorders>
              <w:top w:val="single" w:color="auto" w:sz="2" w:space="0"/>
            </w:tcBorders>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1</w:t>
            </w:r>
          </w:p>
        </w:tc>
        <w:tc>
          <w:tcPr>
            <w:tcW w:w="2193" w:type="dxa"/>
            <w:gridSpan w:val="2"/>
            <w:tcBorders>
              <w:top w:val="single" w:color="auto" w:sz="2" w:space="0"/>
            </w:tcBorders>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卫生要求</w:t>
            </w:r>
            <w:r>
              <w:rPr>
                <w:rFonts w:hint="eastAsia" w:ascii="仿宋_GB2312" w:hAnsi="宋体" w:eastAsia="仿宋_GB2312" w:cs="宋体"/>
                <w:bCs/>
                <w:color w:val="000000"/>
                <w:sz w:val="24"/>
                <w:vertAlign w:val="superscript"/>
              </w:rPr>
              <w:t>2</w:t>
            </w:r>
          </w:p>
        </w:tc>
        <w:tc>
          <w:tcPr>
            <w:tcW w:w="2387" w:type="dxa"/>
            <w:tcBorders>
              <w:top w:val="single" w:color="auto" w:sz="2" w:space="0"/>
            </w:tcBorders>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30003-2013 5.1</w:t>
            </w:r>
          </w:p>
        </w:tc>
        <w:tc>
          <w:tcPr>
            <w:tcW w:w="1299" w:type="dxa"/>
            <w:tcBorders>
              <w:top w:val="single" w:color="auto" w:sz="2" w:space="0"/>
            </w:tcBorders>
            <w:noWrap w:val="0"/>
            <w:vAlign w:val="center"/>
          </w:tcPr>
          <w:p>
            <w:pPr>
              <w:widowControl/>
              <w:snapToGrid w:val="0"/>
              <w:jc w:val="center"/>
              <w:rPr>
                <w:rFonts w:ascii="仿宋_GB2312" w:hAnsi="宋体" w:eastAsia="仿宋_GB2312" w:cs="宋体"/>
                <w:bCs/>
                <w:color w:val="000000"/>
                <w:sz w:val="24"/>
              </w:rPr>
            </w:pPr>
            <w:r>
              <w:rPr>
                <w:rFonts w:ascii="仿宋_GB2312" w:hAnsi="宋体" w:eastAsia="仿宋_GB2312" w:cs="宋体"/>
                <w:bCs/>
                <w:color w:val="000000"/>
                <w:sz w:val="24"/>
              </w:rPr>
              <w:t>强制性</w:t>
            </w:r>
          </w:p>
        </w:tc>
        <w:tc>
          <w:tcPr>
            <w:tcW w:w="2551" w:type="dxa"/>
            <w:tcBorders>
              <w:top w:val="single" w:color="auto" w:sz="2" w:space="0"/>
            </w:tcBorders>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30003-2013 6.1及附录A</w:t>
            </w:r>
          </w:p>
        </w:tc>
        <w:tc>
          <w:tcPr>
            <w:tcW w:w="1209" w:type="dxa"/>
            <w:tcBorders>
              <w:top w:val="single" w:color="auto" w:sz="2" w:space="0"/>
            </w:tcBorders>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465" w:type="dxa"/>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2</w:t>
            </w:r>
          </w:p>
        </w:tc>
        <w:tc>
          <w:tcPr>
            <w:tcW w:w="2193" w:type="dxa"/>
            <w:gridSpan w:val="2"/>
            <w:tcBorders>
              <w:top w:val="single" w:color="auto" w:sz="2" w:space="0"/>
            </w:tcBorders>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安全要求</w:t>
            </w:r>
            <w:r>
              <w:rPr>
                <w:rFonts w:hint="eastAsia" w:ascii="仿宋_GB2312" w:hAnsi="宋体" w:eastAsia="仿宋_GB2312" w:cs="宋体"/>
                <w:bCs/>
                <w:color w:val="000000"/>
                <w:sz w:val="24"/>
                <w:vertAlign w:val="superscript"/>
              </w:rPr>
              <w:t>3</w:t>
            </w:r>
          </w:p>
        </w:tc>
        <w:tc>
          <w:tcPr>
            <w:tcW w:w="2387" w:type="dxa"/>
            <w:tcBorders>
              <w:top w:val="single" w:color="auto" w:sz="2" w:space="0"/>
            </w:tcBorders>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30003-2013 5.2</w:t>
            </w:r>
          </w:p>
        </w:tc>
        <w:tc>
          <w:tcPr>
            <w:tcW w:w="1299" w:type="dxa"/>
            <w:tcBorders>
              <w:top w:val="single" w:color="auto" w:sz="2" w:space="0"/>
            </w:tcBorders>
            <w:noWrap w:val="0"/>
            <w:vAlign w:val="center"/>
          </w:tcPr>
          <w:p>
            <w:pPr>
              <w:widowControl/>
              <w:snapToGrid w:val="0"/>
              <w:jc w:val="center"/>
              <w:rPr>
                <w:rFonts w:ascii="仿宋_GB2312" w:hAnsi="宋体" w:eastAsia="仿宋_GB2312" w:cs="宋体"/>
                <w:bCs/>
                <w:color w:val="000000"/>
                <w:sz w:val="24"/>
              </w:rPr>
            </w:pPr>
            <w:r>
              <w:rPr>
                <w:rFonts w:ascii="仿宋_GB2312" w:hAnsi="宋体" w:eastAsia="仿宋_GB2312" w:cs="宋体"/>
                <w:bCs/>
                <w:color w:val="000000"/>
                <w:sz w:val="24"/>
              </w:rPr>
              <w:t>强制性</w:t>
            </w:r>
          </w:p>
        </w:tc>
        <w:tc>
          <w:tcPr>
            <w:tcW w:w="2551" w:type="dxa"/>
            <w:tcBorders>
              <w:top w:val="single" w:color="auto" w:sz="2" w:space="0"/>
            </w:tcBorders>
            <w:noWrap w:val="0"/>
            <w:vAlign w:val="center"/>
          </w:tcPr>
          <w:p>
            <w:pPr>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30003-2013 6.2</w:t>
            </w:r>
          </w:p>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19342-2013附录A</w:t>
            </w:r>
          </w:p>
        </w:tc>
        <w:tc>
          <w:tcPr>
            <w:tcW w:w="1209" w:type="dxa"/>
            <w:tcBorders>
              <w:top w:val="single" w:color="auto" w:sz="2" w:space="0"/>
            </w:tcBorders>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465" w:type="dxa"/>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3</w:t>
            </w:r>
          </w:p>
        </w:tc>
        <w:tc>
          <w:tcPr>
            <w:tcW w:w="2193" w:type="dxa"/>
            <w:gridSpan w:val="2"/>
            <w:tcBorders>
              <w:top w:val="single" w:color="auto" w:sz="2" w:space="0"/>
            </w:tcBorders>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规格尺寸</w:t>
            </w:r>
          </w:p>
        </w:tc>
        <w:tc>
          <w:tcPr>
            <w:tcW w:w="2387" w:type="dxa"/>
            <w:tcBorders>
              <w:top w:val="single" w:color="auto" w:sz="2" w:space="0"/>
            </w:tcBorders>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30003-2013 5.3</w:t>
            </w:r>
          </w:p>
        </w:tc>
        <w:tc>
          <w:tcPr>
            <w:tcW w:w="1299" w:type="dxa"/>
            <w:tcBorders>
              <w:top w:val="single" w:color="auto" w:sz="2" w:space="0"/>
            </w:tcBorders>
            <w:noWrap w:val="0"/>
            <w:vAlign w:val="center"/>
          </w:tcPr>
          <w:p>
            <w:pPr>
              <w:widowControl/>
              <w:snapToGrid w:val="0"/>
              <w:jc w:val="center"/>
              <w:rPr>
                <w:rFonts w:ascii="仿宋_GB2312" w:hAnsi="宋体" w:eastAsia="仿宋_GB2312" w:cs="宋体"/>
                <w:bCs/>
                <w:color w:val="000000"/>
                <w:sz w:val="24"/>
              </w:rPr>
            </w:pPr>
            <w:r>
              <w:rPr>
                <w:rFonts w:ascii="仿宋_GB2312" w:hAnsi="宋体" w:eastAsia="仿宋_GB2312" w:cs="宋体"/>
                <w:bCs/>
                <w:color w:val="000000"/>
                <w:sz w:val="24"/>
              </w:rPr>
              <w:t>推荐性</w:t>
            </w:r>
          </w:p>
        </w:tc>
        <w:tc>
          <w:tcPr>
            <w:tcW w:w="2551" w:type="dxa"/>
            <w:tcBorders>
              <w:top w:val="single" w:color="auto" w:sz="2" w:space="0"/>
            </w:tcBorders>
            <w:noWrap w:val="0"/>
            <w:vAlign w:val="center"/>
          </w:tcPr>
          <w:p>
            <w:pPr>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30003-2013 6.3</w:t>
            </w:r>
          </w:p>
        </w:tc>
        <w:tc>
          <w:tcPr>
            <w:tcW w:w="1209" w:type="dxa"/>
            <w:tcBorders>
              <w:top w:val="single" w:color="auto" w:sz="2" w:space="0"/>
            </w:tcBorders>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465" w:type="dxa"/>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4</w:t>
            </w:r>
          </w:p>
        </w:tc>
        <w:tc>
          <w:tcPr>
            <w:tcW w:w="2193" w:type="dxa"/>
            <w:gridSpan w:val="2"/>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毛束强度分类</w:t>
            </w:r>
          </w:p>
        </w:tc>
        <w:tc>
          <w:tcPr>
            <w:tcW w:w="2387" w:type="dxa"/>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30003-2013 5.4</w:t>
            </w:r>
          </w:p>
        </w:tc>
        <w:tc>
          <w:tcPr>
            <w:tcW w:w="1299" w:type="dxa"/>
            <w:noWrap w:val="0"/>
            <w:vAlign w:val="center"/>
          </w:tcPr>
          <w:p>
            <w:pPr>
              <w:widowControl/>
              <w:snapToGrid w:val="0"/>
              <w:jc w:val="center"/>
              <w:rPr>
                <w:rFonts w:ascii="仿宋_GB2312" w:hAnsi="宋体" w:eastAsia="仿宋_GB2312" w:cs="宋体"/>
                <w:bCs/>
                <w:color w:val="000000"/>
                <w:sz w:val="24"/>
              </w:rPr>
            </w:pPr>
            <w:r>
              <w:rPr>
                <w:rFonts w:ascii="仿宋_GB2312" w:hAnsi="宋体" w:eastAsia="仿宋_GB2312" w:cs="宋体"/>
                <w:bCs/>
                <w:color w:val="000000"/>
                <w:sz w:val="24"/>
              </w:rPr>
              <w:t>推荐性</w:t>
            </w:r>
          </w:p>
        </w:tc>
        <w:tc>
          <w:tcPr>
            <w:tcW w:w="2551" w:type="dxa"/>
            <w:noWrap w:val="0"/>
            <w:vAlign w:val="center"/>
          </w:tcPr>
          <w:p>
            <w:pPr>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30003-2013 6.4</w:t>
            </w:r>
          </w:p>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19342-2013附录B</w:t>
            </w:r>
          </w:p>
        </w:tc>
        <w:tc>
          <w:tcPr>
            <w:tcW w:w="120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465" w:type="dxa"/>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5</w:t>
            </w:r>
          </w:p>
        </w:tc>
        <w:tc>
          <w:tcPr>
            <w:tcW w:w="2193" w:type="dxa"/>
            <w:gridSpan w:val="2"/>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磨尖丝</w:t>
            </w:r>
          </w:p>
        </w:tc>
        <w:tc>
          <w:tcPr>
            <w:tcW w:w="2387" w:type="dxa"/>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30003-2013 5.5</w:t>
            </w:r>
          </w:p>
        </w:tc>
        <w:tc>
          <w:tcPr>
            <w:tcW w:w="1299" w:type="dxa"/>
            <w:noWrap w:val="0"/>
            <w:vAlign w:val="center"/>
          </w:tcPr>
          <w:p>
            <w:pPr>
              <w:widowControl/>
              <w:snapToGrid w:val="0"/>
              <w:jc w:val="center"/>
              <w:rPr>
                <w:rFonts w:ascii="仿宋_GB2312" w:hAnsi="宋体" w:eastAsia="仿宋_GB2312" w:cs="宋体"/>
                <w:bCs/>
                <w:color w:val="000000"/>
                <w:sz w:val="24"/>
              </w:rPr>
            </w:pPr>
            <w:r>
              <w:rPr>
                <w:rFonts w:ascii="仿宋_GB2312" w:hAnsi="宋体" w:eastAsia="仿宋_GB2312" w:cs="宋体"/>
                <w:bCs/>
                <w:color w:val="000000"/>
                <w:sz w:val="24"/>
              </w:rPr>
              <w:t>强制性</w:t>
            </w:r>
          </w:p>
        </w:tc>
        <w:tc>
          <w:tcPr>
            <w:tcW w:w="2551" w:type="dxa"/>
            <w:noWrap w:val="0"/>
            <w:vAlign w:val="center"/>
          </w:tcPr>
          <w:p>
            <w:pPr>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30003-2013 6.5</w:t>
            </w:r>
          </w:p>
        </w:tc>
        <w:tc>
          <w:tcPr>
            <w:tcW w:w="120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465" w:type="dxa"/>
            <w:vMerge w:val="restart"/>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6</w:t>
            </w:r>
          </w:p>
        </w:tc>
        <w:tc>
          <w:tcPr>
            <w:tcW w:w="1096" w:type="dxa"/>
            <w:vMerge w:val="restart"/>
            <w:noWrap w:val="0"/>
            <w:vAlign w:val="center"/>
          </w:tcPr>
          <w:p>
            <w:pPr>
              <w:widowControl/>
              <w:snapToGrid w:val="0"/>
              <w:jc w:val="center"/>
              <w:rPr>
                <w:rFonts w:hint="eastAsia" w:ascii="仿宋_GB2312" w:hAnsi="宋体" w:eastAsia="仿宋_GB2312" w:cs="宋体"/>
                <w:bCs/>
                <w:color w:val="000000"/>
                <w:sz w:val="24"/>
              </w:rPr>
            </w:pPr>
            <w:r>
              <w:rPr>
                <w:rFonts w:hint="eastAsia" w:ascii="仿宋_GB2312" w:hAnsi="宋体" w:eastAsia="仿宋_GB2312" w:cs="宋体"/>
                <w:bCs/>
                <w:color w:val="000000"/>
                <w:sz w:val="24"/>
              </w:rPr>
              <w:t>非磨尖丝部分刷毛</w:t>
            </w:r>
            <w:r>
              <w:rPr>
                <w:rFonts w:hint="eastAsia" w:ascii="仿宋_GB2312" w:hAnsi="宋体" w:eastAsia="仿宋_GB2312" w:cs="宋体"/>
                <w:bCs/>
                <w:color w:val="000000"/>
                <w:sz w:val="24"/>
                <w:vertAlign w:val="superscript"/>
              </w:rPr>
              <w:t>4</w:t>
            </w:r>
          </w:p>
        </w:tc>
        <w:tc>
          <w:tcPr>
            <w:tcW w:w="1097" w:type="dxa"/>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磨毛</w:t>
            </w:r>
          </w:p>
        </w:tc>
        <w:tc>
          <w:tcPr>
            <w:tcW w:w="2387" w:type="dxa"/>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30003-2013 5.6</w:t>
            </w:r>
          </w:p>
        </w:tc>
        <w:tc>
          <w:tcPr>
            <w:tcW w:w="1299" w:type="dxa"/>
            <w:noWrap w:val="0"/>
            <w:vAlign w:val="center"/>
          </w:tcPr>
          <w:p>
            <w:pPr>
              <w:widowControl/>
              <w:snapToGrid w:val="0"/>
              <w:jc w:val="center"/>
              <w:rPr>
                <w:rFonts w:ascii="仿宋_GB2312" w:hAnsi="宋体" w:eastAsia="仿宋_GB2312" w:cs="宋体"/>
                <w:bCs/>
                <w:color w:val="000000"/>
                <w:sz w:val="24"/>
              </w:rPr>
            </w:pPr>
            <w:r>
              <w:rPr>
                <w:rFonts w:ascii="仿宋_GB2312" w:hAnsi="宋体" w:eastAsia="仿宋_GB2312" w:cs="宋体"/>
                <w:bCs/>
                <w:color w:val="000000"/>
                <w:sz w:val="24"/>
              </w:rPr>
              <w:t>强制性</w:t>
            </w:r>
          </w:p>
        </w:tc>
        <w:tc>
          <w:tcPr>
            <w:tcW w:w="2551" w:type="dxa"/>
            <w:noWrap w:val="0"/>
            <w:vAlign w:val="center"/>
          </w:tcPr>
          <w:p>
            <w:pPr>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19342-2013 5.6</w:t>
            </w:r>
          </w:p>
        </w:tc>
        <w:tc>
          <w:tcPr>
            <w:tcW w:w="120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465" w:type="dxa"/>
            <w:vMerge w:val="continue"/>
            <w:noWrap w:val="0"/>
            <w:vAlign w:val="center"/>
          </w:tcPr>
          <w:p>
            <w:pPr>
              <w:widowControl/>
              <w:snapToGrid w:val="0"/>
              <w:jc w:val="center"/>
              <w:rPr>
                <w:rFonts w:ascii="仿宋_GB2312" w:hAnsi="宋体" w:eastAsia="仿宋_GB2312" w:cs="宋体"/>
                <w:bCs/>
                <w:color w:val="000000"/>
                <w:sz w:val="24"/>
              </w:rPr>
            </w:pPr>
          </w:p>
        </w:tc>
        <w:tc>
          <w:tcPr>
            <w:tcW w:w="1096" w:type="dxa"/>
            <w:vMerge w:val="continue"/>
            <w:noWrap w:val="0"/>
            <w:vAlign w:val="center"/>
          </w:tcPr>
          <w:p>
            <w:pPr>
              <w:widowControl/>
              <w:snapToGrid w:val="0"/>
              <w:jc w:val="center"/>
              <w:rPr>
                <w:rFonts w:ascii="仿宋_GB2312" w:hAnsi="宋体" w:eastAsia="仿宋_GB2312" w:cs="宋体"/>
                <w:bCs/>
                <w:color w:val="000000"/>
                <w:sz w:val="24"/>
              </w:rPr>
            </w:pPr>
          </w:p>
        </w:tc>
        <w:tc>
          <w:tcPr>
            <w:tcW w:w="1097" w:type="dxa"/>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单丝弯曲恢复率</w:t>
            </w:r>
          </w:p>
        </w:tc>
        <w:tc>
          <w:tcPr>
            <w:tcW w:w="2387" w:type="dxa"/>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30003-2013 5.6</w:t>
            </w:r>
          </w:p>
        </w:tc>
        <w:tc>
          <w:tcPr>
            <w:tcW w:w="1299" w:type="dxa"/>
            <w:noWrap w:val="0"/>
            <w:vAlign w:val="center"/>
          </w:tcPr>
          <w:p>
            <w:pPr>
              <w:widowControl/>
              <w:snapToGrid w:val="0"/>
              <w:jc w:val="center"/>
              <w:rPr>
                <w:rFonts w:ascii="仿宋_GB2312" w:hAnsi="宋体" w:eastAsia="仿宋_GB2312" w:cs="宋体"/>
                <w:bCs/>
                <w:color w:val="000000"/>
                <w:sz w:val="24"/>
              </w:rPr>
            </w:pPr>
            <w:r>
              <w:rPr>
                <w:rFonts w:ascii="仿宋_GB2312" w:hAnsi="宋体" w:eastAsia="仿宋_GB2312" w:cs="宋体"/>
                <w:bCs/>
                <w:color w:val="000000"/>
                <w:sz w:val="24"/>
              </w:rPr>
              <w:t>强制性</w:t>
            </w:r>
          </w:p>
        </w:tc>
        <w:tc>
          <w:tcPr>
            <w:tcW w:w="2551" w:type="dxa"/>
            <w:noWrap w:val="0"/>
            <w:vAlign w:val="center"/>
          </w:tcPr>
          <w:p>
            <w:pPr>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19342-2013 5.5.5</w:t>
            </w:r>
          </w:p>
        </w:tc>
        <w:tc>
          <w:tcPr>
            <w:tcW w:w="120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465" w:type="dxa"/>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7</w:t>
            </w:r>
          </w:p>
        </w:tc>
        <w:tc>
          <w:tcPr>
            <w:tcW w:w="2193" w:type="dxa"/>
            <w:gridSpan w:val="2"/>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毛束拉力</w:t>
            </w:r>
          </w:p>
        </w:tc>
        <w:tc>
          <w:tcPr>
            <w:tcW w:w="2387" w:type="dxa"/>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30003-2013 5.7</w:t>
            </w:r>
          </w:p>
        </w:tc>
        <w:tc>
          <w:tcPr>
            <w:tcW w:w="1299" w:type="dxa"/>
            <w:noWrap w:val="0"/>
            <w:vAlign w:val="center"/>
          </w:tcPr>
          <w:p>
            <w:pPr>
              <w:widowControl/>
              <w:snapToGrid w:val="0"/>
              <w:jc w:val="center"/>
              <w:rPr>
                <w:rFonts w:ascii="仿宋_GB2312" w:hAnsi="宋体" w:eastAsia="仿宋_GB2312" w:cs="宋体"/>
                <w:bCs/>
                <w:color w:val="000000"/>
                <w:sz w:val="24"/>
              </w:rPr>
            </w:pPr>
            <w:r>
              <w:rPr>
                <w:rFonts w:ascii="仿宋_GB2312" w:hAnsi="宋体" w:eastAsia="仿宋_GB2312" w:cs="宋体"/>
                <w:bCs/>
                <w:color w:val="000000"/>
                <w:sz w:val="24"/>
              </w:rPr>
              <w:t>强制性</w:t>
            </w:r>
          </w:p>
        </w:tc>
        <w:tc>
          <w:tcPr>
            <w:tcW w:w="2551" w:type="dxa"/>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19342-2013 5.5.1</w:t>
            </w:r>
          </w:p>
        </w:tc>
        <w:tc>
          <w:tcPr>
            <w:tcW w:w="120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465" w:type="dxa"/>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8</w:t>
            </w:r>
          </w:p>
        </w:tc>
        <w:tc>
          <w:tcPr>
            <w:tcW w:w="2193" w:type="dxa"/>
            <w:gridSpan w:val="2"/>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柄部抗弯力</w:t>
            </w:r>
          </w:p>
        </w:tc>
        <w:tc>
          <w:tcPr>
            <w:tcW w:w="2387" w:type="dxa"/>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30003-2013 5.7</w:t>
            </w:r>
          </w:p>
        </w:tc>
        <w:tc>
          <w:tcPr>
            <w:tcW w:w="1299" w:type="dxa"/>
            <w:noWrap w:val="0"/>
            <w:vAlign w:val="center"/>
          </w:tcPr>
          <w:p>
            <w:pPr>
              <w:widowControl/>
              <w:snapToGrid w:val="0"/>
              <w:jc w:val="center"/>
              <w:rPr>
                <w:rFonts w:ascii="仿宋_GB2312" w:hAnsi="宋体" w:eastAsia="仿宋_GB2312" w:cs="宋体"/>
                <w:bCs/>
                <w:color w:val="000000"/>
                <w:sz w:val="24"/>
              </w:rPr>
            </w:pPr>
            <w:r>
              <w:rPr>
                <w:rFonts w:ascii="仿宋_GB2312" w:hAnsi="宋体" w:eastAsia="仿宋_GB2312" w:cs="宋体"/>
                <w:bCs/>
                <w:color w:val="000000"/>
                <w:sz w:val="24"/>
              </w:rPr>
              <w:t>推荐性</w:t>
            </w:r>
          </w:p>
        </w:tc>
        <w:tc>
          <w:tcPr>
            <w:tcW w:w="2551" w:type="dxa"/>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30003-2013 6.7.2</w:t>
            </w:r>
          </w:p>
        </w:tc>
        <w:tc>
          <w:tcPr>
            <w:tcW w:w="120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465" w:type="dxa"/>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9</w:t>
            </w:r>
          </w:p>
        </w:tc>
        <w:tc>
          <w:tcPr>
            <w:tcW w:w="2193" w:type="dxa"/>
            <w:gridSpan w:val="2"/>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颈部抗弯力</w:t>
            </w:r>
          </w:p>
        </w:tc>
        <w:tc>
          <w:tcPr>
            <w:tcW w:w="2387" w:type="dxa"/>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30003-2013 5.7</w:t>
            </w:r>
          </w:p>
        </w:tc>
        <w:tc>
          <w:tcPr>
            <w:tcW w:w="1299" w:type="dxa"/>
            <w:noWrap w:val="0"/>
            <w:vAlign w:val="center"/>
          </w:tcPr>
          <w:p>
            <w:pPr>
              <w:widowControl/>
              <w:snapToGrid w:val="0"/>
              <w:jc w:val="center"/>
              <w:rPr>
                <w:rFonts w:ascii="仿宋_GB2312" w:hAnsi="宋体" w:eastAsia="仿宋_GB2312" w:cs="宋体"/>
                <w:bCs/>
                <w:color w:val="000000"/>
                <w:sz w:val="24"/>
              </w:rPr>
            </w:pPr>
            <w:r>
              <w:rPr>
                <w:rFonts w:ascii="仿宋_GB2312" w:hAnsi="宋体" w:eastAsia="仿宋_GB2312" w:cs="宋体"/>
                <w:bCs/>
                <w:color w:val="000000"/>
                <w:sz w:val="24"/>
              </w:rPr>
              <w:t>强制性</w:t>
            </w:r>
          </w:p>
        </w:tc>
        <w:tc>
          <w:tcPr>
            <w:tcW w:w="2551" w:type="dxa"/>
            <w:noWrap w:val="0"/>
            <w:vAlign w:val="center"/>
          </w:tcPr>
          <w:p>
            <w:pPr>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19342-2013 5.5.3</w:t>
            </w:r>
          </w:p>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30002-2013 5.5.3</w:t>
            </w:r>
          </w:p>
        </w:tc>
        <w:tc>
          <w:tcPr>
            <w:tcW w:w="120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465" w:type="dxa"/>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10</w:t>
            </w:r>
          </w:p>
        </w:tc>
        <w:tc>
          <w:tcPr>
            <w:tcW w:w="2193" w:type="dxa"/>
            <w:gridSpan w:val="2"/>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耐温性能</w:t>
            </w:r>
          </w:p>
        </w:tc>
        <w:tc>
          <w:tcPr>
            <w:tcW w:w="2387" w:type="dxa"/>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30003-2013 5.7</w:t>
            </w:r>
          </w:p>
        </w:tc>
        <w:tc>
          <w:tcPr>
            <w:tcW w:w="1299" w:type="dxa"/>
            <w:noWrap w:val="0"/>
            <w:vAlign w:val="center"/>
          </w:tcPr>
          <w:p>
            <w:pPr>
              <w:widowControl/>
              <w:snapToGrid w:val="0"/>
              <w:jc w:val="center"/>
              <w:rPr>
                <w:rFonts w:ascii="仿宋_GB2312" w:hAnsi="宋体" w:eastAsia="仿宋_GB2312" w:cs="宋体"/>
                <w:bCs/>
                <w:color w:val="000000"/>
                <w:sz w:val="24"/>
              </w:rPr>
            </w:pPr>
            <w:r>
              <w:rPr>
                <w:rFonts w:ascii="仿宋_GB2312" w:hAnsi="宋体" w:eastAsia="仿宋_GB2312" w:cs="宋体"/>
                <w:bCs/>
                <w:color w:val="000000"/>
                <w:sz w:val="24"/>
              </w:rPr>
              <w:t>推荐性</w:t>
            </w:r>
          </w:p>
        </w:tc>
        <w:tc>
          <w:tcPr>
            <w:tcW w:w="2551" w:type="dxa"/>
            <w:noWrap w:val="0"/>
            <w:vAlign w:val="center"/>
          </w:tcPr>
          <w:p>
            <w:pPr>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19342-2013 5.5.4</w:t>
            </w:r>
          </w:p>
        </w:tc>
        <w:tc>
          <w:tcPr>
            <w:tcW w:w="120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465" w:type="dxa"/>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11</w:t>
            </w:r>
          </w:p>
        </w:tc>
        <w:tc>
          <w:tcPr>
            <w:tcW w:w="2193" w:type="dxa"/>
            <w:gridSpan w:val="2"/>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单丝弯曲恢复率</w:t>
            </w:r>
          </w:p>
        </w:tc>
        <w:tc>
          <w:tcPr>
            <w:tcW w:w="2387" w:type="dxa"/>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30003-2013 5.7</w:t>
            </w:r>
          </w:p>
        </w:tc>
        <w:tc>
          <w:tcPr>
            <w:tcW w:w="1299" w:type="dxa"/>
            <w:noWrap w:val="0"/>
            <w:vAlign w:val="center"/>
          </w:tcPr>
          <w:p>
            <w:pPr>
              <w:widowControl/>
              <w:snapToGrid w:val="0"/>
              <w:jc w:val="center"/>
              <w:rPr>
                <w:rFonts w:ascii="仿宋_GB2312" w:hAnsi="宋体" w:eastAsia="仿宋_GB2312" w:cs="宋体"/>
                <w:bCs/>
                <w:color w:val="000000"/>
                <w:sz w:val="24"/>
              </w:rPr>
            </w:pPr>
            <w:r>
              <w:rPr>
                <w:rFonts w:ascii="仿宋_GB2312" w:hAnsi="宋体" w:eastAsia="仿宋_GB2312" w:cs="宋体"/>
                <w:bCs/>
                <w:color w:val="000000"/>
                <w:sz w:val="24"/>
              </w:rPr>
              <w:t>强制性</w:t>
            </w:r>
          </w:p>
        </w:tc>
        <w:tc>
          <w:tcPr>
            <w:tcW w:w="2551" w:type="dxa"/>
            <w:noWrap w:val="0"/>
            <w:vAlign w:val="center"/>
          </w:tcPr>
          <w:p>
            <w:pPr>
              <w:widowControl/>
              <w:snapToGrid w:val="0"/>
              <w:jc w:val="center"/>
              <w:rPr>
                <w:rFonts w:ascii="仿宋_GB2312" w:hAnsi="宋体" w:eastAsia="仿宋_GB2312" w:cs="宋体"/>
                <w:bCs/>
                <w:color w:val="000000"/>
                <w:sz w:val="24"/>
              </w:rPr>
            </w:pPr>
            <w:r>
              <w:rPr>
                <w:rFonts w:hint="eastAsia" w:ascii="仿宋_GB2312" w:hAnsi="宋体" w:eastAsia="仿宋_GB2312" w:cs="宋体"/>
                <w:bCs/>
                <w:color w:val="000000"/>
                <w:sz w:val="24"/>
              </w:rPr>
              <w:t>GB 19342-2013 5.5.5</w:t>
            </w:r>
          </w:p>
        </w:tc>
        <w:tc>
          <w:tcPr>
            <w:tcW w:w="1209"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0104" w:type="dxa"/>
            <w:gridSpan w:val="7"/>
            <w:noWrap w:val="0"/>
            <w:vAlign w:val="center"/>
          </w:tcPr>
          <w:p>
            <w:pPr>
              <w:pStyle w:val="5"/>
              <w:widowControl/>
              <w:ind w:left="720" w:hanging="720" w:hangingChars="300"/>
              <w:jc w:val="left"/>
              <w:rPr>
                <w:rFonts w:hAnsi="宋体" w:eastAsia="仿宋_GB2312" w:cs="宋体"/>
                <w:bCs/>
                <w:kern w:val="2"/>
                <w:sz w:val="24"/>
              </w:rPr>
            </w:pPr>
            <w:r>
              <w:rPr>
                <w:rFonts w:hint="eastAsia" w:hAnsi="宋体" w:eastAsia="仿宋_GB2312" w:cs="宋体"/>
                <w:bCs/>
                <w:kern w:val="2"/>
                <w:sz w:val="24"/>
              </w:rPr>
              <w:t>注：</w:t>
            </w:r>
          </w:p>
          <w:p>
            <w:pPr>
              <w:pStyle w:val="5"/>
              <w:widowControl/>
              <w:jc w:val="left"/>
              <w:rPr>
                <w:rFonts w:hAnsi="宋体" w:eastAsia="仿宋_GB2312" w:cs="宋体"/>
                <w:bCs/>
                <w:kern w:val="2"/>
                <w:sz w:val="24"/>
              </w:rPr>
            </w:pPr>
            <w:r>
              <w:rPr>
                <w:rFonts w:hint="eastAsia" w:hAnsi="仿宋_GB2312" w:eastAsia="仿宋_GB2312" w:cs="仿宋_GB2312"/>
                <w:sz w:val="24"/>
              </w:rPr>
              <w:t>1.</w:t>
            </w:r>
            <w:r>
              <w:rPr>
                <w:rFonts w:hint="eastAsia" w:hAnsi="宋体" w:eastAsia="仿宋_GB2312" w:cs="宋体"/>
                <w:bCs/>
                <w:sz w:val="24"/>
              </w:rPr>
              <w:t>对于原样复检的项目，当原样样本量不足时则用备样复检。</w:t>
            </w:r>
          </w:p>
          <w:p>
            <w:pPr>
              <w:pStyle w:val="5"/>
              <w:widowControl/>
              <w:jc w:val="left"/>
              <w:rPr>
                <w:rFonts w:hAnsi="宋体" w:eastAsia="仿宋_GB2312" w:cs="宋体"/>
                <w:bCs/>
                <w:kern w:val="2"/>
                <w:sz w:val="24"/>
              </w:rPr>
            </w:pPr>
            <w:r>
              <w:rPr>
                <w:rFonts w:hint="eastAsia" w:hAnsi="宋体" w:eastAsia="仿宋_GB2312" w:cs="宋体"/>
                <w:bCs/>
                <w:kern w:val="2"/>
                <w:sz w:val="24"/>
              </w:rPr>
              <w:t>2.卫生要求项目中磨尖丝p</w:t>
            </w:r>
            <w:r>
              <w:rPr>
                <w:rFonts w:hAnsi="宋体" w:eastAsia="仿宋_GB2312" w:cs="宋体"/>
                <w:bCs/>
                <w:kern w:val="2"/>
                <w:sz w:val="24"/>
              </w:rPr>
              <w:t>H</w:t>
            </w:r>
            <w:r>
              <w:rPr>
                <w:rFonts w:hint="eastAsia" w:hAnsi="宋体" w:eastAsia="仿宋_GB2312" w:cs="宋体"/>
                <w:bCs/>
                <w:kern w:val="2"/>
                <w:sz w:val="24"/>
              </w:rPr>
              <w:t>：若单支牙刷刷毛部位为多种颜色，“磨尖丝p</w:t>
            </w:r>
            <w:r>
              <w:rPr>
                <w:rFonts w:hAnsi="宋体" w:eastAsia="仿宋_GB2312" w:cs="宋体"/>
                <w:bCs/>
                <w:kern w:val="2"/>
                <w:sz w:val="24"/>
              </w:rPr>
              <w:t>H</w:t>
            </w:r>
            <w:r>
              <w:rPr>
                <w:rFonts w:hint="eastAsia" w:hAnsi="宋体" w:eastAsia="仿宋_GB2312" w:cs="宋体"/>
                <w:bCs/>
                <w:kern w:val="2"/>
                <w:sz w:val="24"/>
              </w:rPr>
              <w:t>”试验按混合取样进行检测。</w:t>
            </w:r>
          </w:p>
          <w:p>
            <w:pPr>
              <w:pStyle w:val="5"/>
              <w:widowControl/>
              <w:jc w:val="left"/>
              <w:rPr>
                <w:rFonts w:hint="eastAsia" w:hAnsi="宋体" w:eastAsia="仿宋_GB2312" w:cs="宋体"/>
                <w:bCs/>
                <w:sz w:val="24"/>
              </w:rPr>
            </w:pPr>
            <w:r>
              <w:rPr>
                <w:rFonts w:hint="eastAsia" w:hAnsi="宋体" w:eastAsia="仿宋_GB2312" w:cs="宋体"/>
                <w:bCs/>
                <w:sz w:val="24"/>
              </w:rPr>
              <w:t>3.安全要求项目中有害元素：仅检测牙刷刷头入口部位。</w:t>
            </w:r>
          </w:p>
          <w:p>
            <w:pPr>
              <w:pStyle w:val="5"/>
              <w:widowControl/>
              <w:jc w:val="left"/>
              <w:rPr>
                <w:rFonts w:hAnsi="宋体" w:eastAsia="仿宋_GB2312" w:cs="宋体"/>
                <w:bCs/>
                <w:sz w:val="24"/>
              </w:rPr>
            </w:pPr>
            <w:r>
              <w:rPr>
                <w:rFonts w:hint="eastAsia" w:hAnsi="宋体" w:eastAsia="仿宋_GB2312" w:cs="宋体"/>
                <w:bCs/>
                <w:sz w:val="24"/>
              </w:rPr>
              <w:t>4.</w:t>
            </w:r>
            <w:r>
              <w:rPr>
                <w:rFonts w:hint="eastAsia" w:hAnsi="宋体" w:eastAsia="仿宋_GB2312" w:cs="宋体"/>
                <w:bCs/>
                <w:color w:val="auto"/>
                <w:kern w:val="2"/>
                <w:sz w:val="24"/>
              </w:rPr>
              <w:t>需对非磨尖丝部分刷毛单丝弯曲恢复率试后样进行拍照，并作为报告附页附在检验报告上。</w:t>
            </w:r>
          </w:p>
        </w:tc>
      </w:tr>
    </w:tbl>
    <w:p>
      <w:pPr>
        <w:snapToGrid w:val="0"/>
        <w:spacing w:line="540" w:lineRule="exact"/>
        <w:rPr>
          <w:rFonts w:ascii="仿宋_GB2312" w:hAnsi="宋体" w:eastAsia="仿宋_GB2312"/>
          <w:b/>
          <w:color w:val="000000"/>
          <w:sz w:val="28"/>
          <w:szCs w:val="28"/>
        </w:rPr>
      </w:pPr>
      <w:r>
        <w:rPr>
          <w:rFonts w:hint="eastAsia" w:ascii="仿宋_GB2312" w:eastAsia="仿宋_GB2312" w:cs="Sim Sun"/>
          <w:b/>
          <w:color w:val="000000"/>
          <w:kern w:val="0"/>
          <w:sz w:val="28"/>
          <w:szCs w:val="28"/>
        </w:rPr>
        <w:t>6.2 检验应注意的问题</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6.2.1执行标准选择要求</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对于样品刷毛部位为全部或部分圆锥丝的手动植毛成人牙刷或手动植毛儿童牙刷，均按照GB 30003-2013《磨尖丝牙刷》进行检测及判定。</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对于样品刷毛部位为非磨尖丝刷毛的手动植毛成人牙刷或手动植毛儿童牙刷，则按明示的手动植毛成人牙刷或手动植毛儿童牙刷标准进行检测及判定。</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 xml:space="preserve">6.2.2 </w:t>
      </w:r>
      <w:r>
        <w:rPr>
          <w:rFonts w:hint="eastAsia" w:ascii="仿宋_GB2312" w:eastAsia="仿宋_GB2312" w:cs="Sim Sun"/>
          <w:kern w:val="0"/>
          <w:sz w:val="28"/>
          <w:szCs w:val="28"/>
        </w:rPr>
        <w:t>对于所抽样品为单个包装中含有多种不同颜色牙刷时，应分别对各种颜色的牙刷样品按本规范规定的相应执行标准监督检验项目进行检测及判定，若取样数量不能满足试验要求，应在报告中注明。</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6.2.3 </w:t>
      </w:r>
      <w:r>
        <w:rPr>
          <w:rFonts w:hint="eastAsia" w:ascii="仿宋_GB2312" w:eastAsia="仿宋_GB2312" w:cs="Sim Sun"/>
          <w:kern w:val="0"/>
          <w:sz w:val="28"/>
          <w:szCs w:val="28"/>
        </w:rPr>
        <w:t>“安全要求”项目中有害元素：仅检测牙刷刷头入口部位。</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6.2.4 </w:t>
      </w:r>
      <w:r>
        <w:rPr>
          <w:rFonts w:hint="eastAsia" w:ascii="仿宋_GB2312" w:eastAsia="仿宋_GB2312" w:cs="Sim Sun"/>
          <w:kern w:val="0"/>
          <w:sz w:val="28"/>
          <w:szCs w:val="28"/>
        </w:rPr>
        <w:t>“卫生要求”项目中磨尖丝p</w:t>
      </w:r>
      <w:r>
        <w:rPr>
          <w:rFonts w:ascii="仿宋_GB2312" w:eastAsia="仿宋_GB2312" w:cs="Sim Sun"/>
          <w:kern w:val="0"/>
          <w:sz w:val="28"/>
          <w:szCs w:val="28"/>
        </w:rPr>
        <w:t>H</w:t>
      </w:r>
      <w:r>
        <w:rPr>
          <w:rFonts w:hint="eastAsia" w:ascii="仿宋_GB2312" w:eastAsia="仿宋_GB2312" w:cs="Sim Sun"/>
          <w:kern w:val="0"/>
          <w:sz w:val="28"/>
          <w:szCs w:val="28"/>
        </w:rPr>
        <w:t>：若单支牙刷刷毛部位为多种颜色，“磨尖丝p</w:t>
      </w:r>
      <w:r>
        <w:rPr>
          <w:rFonts w:ascii="仿宋_GB2312" w:eastAsia="仿宋_GB2312" w:cs="Sim Sun"/>
          <w:kern w:val="0"/>
          <w:sz w:val="28"/>
          <w:szCs w:val="28"/>
        </w:rPr>
        <w:t>H</w:t>
      </w:r>
      <w:r>
        <w:rPr>
          <w:rFonts w:hint="eastAsia" w:ascii="仿宋_GB2312" w:eastAsia="仿宋_GB2312" w:cs="Sim Sun"/>
          <w:kern w:val="0"/>
          <w:sz w:val="28"/>
          <w:szCs w:val="28"/>
        </w:rPr>
        <w:t>”试验按混合取样进行检测及判定；</w:t>
      </w:r>
    </w:p>
    <w:p>
      <w:pPr>
        <w:snapToGrid w:val="0"/>
        <w:spacing w:line="540" w:lineRule="exact"/>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 xml:space="preserve">6.2.5 </w:t>
      </w:r>
      <w:r>
        <w:rPr>
          <w:rFonts w:hint="eastAsia" w:ascii="仿宋_GB2312" w:eastAsia="仿宋_GB2312" w:cs="Sim Sun"/>
          <w:color w:val="000000"/>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pPr>
        <w:spacing w:line="540" w:lineRule="exact"/>
        <w:rPr>
          <w:rFonts w:ascii="仿宋_GB2312" w:eastAsia="仿宋_GB2312"/>
          <w:color w:val="000000"/>
          <w:sz w:val="28"/>
          <w:szCs w:val="28"/>
        </w:rPr>
      </w:pPr>
      <w:r>
        <w:rPr>
          <w:rFonts w:hint="eastAsia" w:ascii="仿宋_GB2312" w:eastAsia="仿宋_GB2312"/>
          <w:b/>
          <w:color w:val="000000"/>
          <w:sz w:val="28"/>
          <w:szCs w:val="28"/>
        </w:rPr>
        <w:t xml:space="preserve">6.2.6 </w:t>
      </w:r>
      <w:r>
        <w:rPr>
          <w:rFonts w:hint="eastAsia" w:ascii="仿宋_GB2312" w:eastAsia="仿宋_GB2312"/>
          <w:color w:val="000000"/>
          <w:sz w:val="28"/>
          <w:szCs w:val="28"/>
        </w:rPr>
        <w:t>若被检产品明示的质量要求高于或包含本规范中检验项目依据的标准要求时，应按被检产品明示的质量要求判定。</w:t>
      </w:r>
    </w:p>
    <w:p>
      <w:pPr>
        <w:spacing w:line="5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若被检产品明示的质量要求低于或缺少本规范中检验项目依据的强制性标准要求时，应按照强制性标准要求判定。</w:t>
      </w:r>
    </w:p>
    <w:p>
      <w:pPr>
        <w:spacing w:line="5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若被检产品明示的质量要求低于或包含本规范中检验项目依据的推荐性标准要求时，应以被检产品明示的质量要求判定。</w:t>
      </w:r>
    </w:p>
    <w:p>
      <w:pPr>
        <w:snapToGrid w:val="0"/>
        <w:spacing w:line="540" w:lineRule="exact"/>
        <w:rPr>
          <w:rFonts w:ascii="仿宋_GB2312" w:eastAsia="仿宋_GB2312" w:cs="Sim Sun"/>
          <w:b/>
          <w:color w:val="000000"/>
          <w:kern w:val="0"/>
          <w:sz w:val="28"/>
          <w:szCs w:val="28"/>
        </w:rPr>
      </w:pPr>
      <w:r>
        <w:rPr>
          <w:rFonts w:hint="eastAsia" w:ascii="仿宋_GB2312" w:eastAsia="仿宋_GB2312" w:cs="Sim Sun"/>
          <w:b/>
          <w:color w:val="000000"/>
          <w:kern w:val="0"/>
          <w:sz w:val="28"/>
          <w:szCs w:val="28"/>
        </w:rPr>
        <w:t>7 判定原则</w:t>
      </w:r>
    </w:p>
    <w:p>
      <w:pPr>
        <w:snapToGrid w:val="0"/>
        <w:spacing w:line="540" w:lineRule="exact"/>
        <w:ind w:firstLine="560" w:firstLineChars="200"/>
        <w:rPr>
          <w:rFonts w:ascii="仿宋_GB2312" w:eastAsia="仿宋_GB2312" w:cs="Sim Sun"/>
          <w:color w:val="000000"/>
          <w:kern w:val="0"/>
          <w:sz w:val="28"/>
          <w:szCs w:val="28"/>
        </w:rPr>
      </w:pPr>
      <w:r>
        <w:rPr>
          <w:rFonts w:hint="eastAsia" w:ascii="仿宋_GB2312" w:eastAsia="仿宋_GB2312" w:cs="Sim Sun"/>
          <w:color w:val="000000"/>
          <w:kern w:val="0"/>
          <w:sz w:val="28"/>
          <w:szCs w:val="28"/>
        </w:rPr>
        <w:t>经检验，所检样品全部项目合格，判该产品本次监督抽查结果合格；出现一项或一项以上</w:t>
      </w:r>
      <w:r>
        <w:rPr>
          <w:rFonts w:hint="eastAsia" w:ascii="仿宋_GB2312" w:hAnsi="宋体" w:eastAsia="仿宋_GB2312"/>
          <w:color w:val="000000"/>
          <w:sz w:val="28"/>
          <w:szCs w:val="28"/>
        </w:rPr>
        <w:t>项目</w:t>
      </w:r>
      <w:r>
        <w:rPr>
          <w:rFonts w:hint="eastAsia" w:ascii="仿宋_GB2312" w:eastAsia="仿宋_GB2312" w:cs="Sim Sun"/>
          <w:color w:val="000000"/>
          <w:kern w:val="0"/>
          <w:sz w:val="28"/>
          <w:szCs w:val="28"/>
        </w:rPr>
        <w:t>不合格，判该产品本次监督检验结果不合格。</w:t>
      </w:r>
    </w:p>
    <w:p>
      <w:pPr>
        <w:snapToGrid w:val="0"/>
        <w:spacing w:line="540" w:lineRule="exact"/>
        <w:rPr>
          <w:rFonts w:ascii="仿宋_GB2312" w:eastAsia="仿宋_GB2312" w:cs="Sim Sun"/>
          <w:b/>
          <w:color w:val="000000"/>
          <w:kern w:val="0"/>
          <w:sz w:val="28"/>
          <w:szCs w:val="28"/>
        </w:rPr>
      </w:pPr>
      <w:r>
        <w:rPr>
          <w:rFonts w:hint="eastAsia" w:ascii="仿宋_GB2312" w:eastAsia="仿宋_GB2312" w:cs="Sim Sun"/>
          <w:b/>
          <w:color w:val="000000"/>
          <w:kern w:val="0"/>
          <w:sz w:val="28"/>
          <w:szCs w:val="28"/>
        </w:rPr>
        <w:t>8 异议处理复检</w:t>
      </w:r>
    </w:p>
    <w:p>
      <w:pPr>
        <w:snapToGrid w:val="0"/>
        <w:spacing w:line="540" w:lineRule="exact"/>
        <w:rPr>
          <w:rFonts w:ascii="仿宋_GB2312" w:hAnsi="宋体" w:eastAsia="仿宋_GB2312"/>
          <w:iCs/>
          <w:color w:val="000000"/>
          <w:sz w:val="28"/>
          <w:szCs w:val="28"/>
        </w:rPr>
      </w:pPr>
      <w:r>
        <w:rPr>
          <w:rFonts w:hint="eastAsia" w:ascii="仿宋_GB2312" w:hAnsi="宋体" w:eastAsia="仿宋_GB2312"/>
          <w:b/>
          <w:iCs/>
          <w:color w:val="000000"/>
          <w:sz w:val="28"/>
          <w:szCs w:val="28"/>
        </w:rPr>
        <w:t>8.1</w:t>
      </w:r>
      <w:r>
        <w:rPr>
          <w:rFonts w:hint="eastAsia" w:ascii="仿宋_GB2312" w:hAnsi="宋体" w:eastAsia="仿宋_GB2312"/>
          <w:iCs/>
          <w:color w:val="000000"/>
          <w:sz w:val="28"/>
          <w:szCs w:val="28"/>
        </w:rPr>
        <w:t xml:space="preserve"> 被抽查企业在收到检验结果，对结果有异议时，可以自收到检验结果之日起15日内向深圳市市场监督管理局提出书面复检申请。逾期未提出异议的，视为承认检验结果。</w:t>
      </w:r>
    </w:p>
    <w:p>
      <w:pPr>
        <w:snapToGrid w:val="0"/>
        <w:spacing w:line="540" w:lineRule="exact"/>
        <w:rPr>
          <w:rFonts w:ascii="仿宋_GB2312" w:hAnsi="宋体" w:eastAsia="仿宋_GB2312"/>
          <w:iCs/>
          <w:color w:val="000000"/>
          <w:sz w:val="28"/>
          <w:szCs w:val="28"/>
        </w:rPr>
      </w:pPr>
      <w:r>
        <w:rPr>
          <w:rFonts w:hint="eastAsia" w:ascii="仿宋_GB2312" w:hAnsi="宋体" w:eastAsia="仿宋_GB2312"/>
          <w:b/>
          <w:iCs/>
          <w:color w:val="000000"/>
          <w:sz w:val="28"/>
          <w:szCs w:val="28"/>
        </w:rPr>
        <w:t>8.2</w:t>
      </w:r>
      <w:r>
        <w:rPr>
          <w:rFonts w:hint="eastAsia" w:ascii="仿宋_GB2312" w:hAnsi="宋体" w:eastAsia="仿宋_GB2312"/>
          <w:iCs/>
          <w:color w:val="000000"/>
          <w:sz w:val="28"/>
          <w:szCs w:val="28"/>
        </w:rPr>
        <w:t xml:space="preserve"> 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pPr>
        <w:snapToGrid w:val="0"/>
        <w:spacing w:line="540" w:lineRule="exact"/>
        <w:rPr>
          <w:rFonts w:ascii="仿宋_GB2312" w:eastAsia="仿宋_GB2312" w:cs="Sim Sun"/>
          <w:iCs/>
          <w:color w:val="000000"/>
          <w:kern w:val="0"/>
          <w:sz w:val="28"/>
          <w:szCs w:val="28"/>
        </w:rPr>
      </w:pPr>
      <w:r>
        <w:rPr>
          <w:rFonts w:hint="eastAsia" w:ascii="仿宋_GB2312" w:hAnsi="宋体" w:eastAsia="仿宋_GB2312"/>
          <w:b/>
          <w:iCs/>
          <w:color w:val="000000"/>
          <w:sz w:val="28"/>
          <w:szCs w:val="28"/>
        </w:rPr>
        <w:t xml:space="preserve">8.3 </w:t>
      </w:r>
      <w:r>
        <w:rPr>
          <w:rFonts w:ascii="仿宋_GB2312" w:eastAsia="仿宋_GB2312" w:cs="Sim Sun"/>
          <w:iCs/>
          <w:color w:val="000000"/>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iCs/>
          <w:color w:val="000000"/>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w:t>
      </w:r>
      <w:r>
        <w:rPr>
          <w:rFonts w:hint="eastAsia" w:ascii="仿宋_GB2312" w:eastAsia="仿宋_GB2312" w:cs="Sim Sun"/>
          <w:kern w:val="0"/>
          <w:sz w:val="28"/>
          <w:szCs w:val="28"/>
        </w:rPr>
        <w:t>检</w:t>
      </w:r>
      <w:r>
        <w:rPr>
          <w:rFonts w:hint="eastAsia" w:ascii="仿宋_GB2312" w:eastAsia="仿宋_GB2312" w:cs="Sim Sun"/>
          <w:bCs/>
          <w:kern w:val="0"/>
          <w:sz w:val="28"/>
          <w:szCs w:val="28"/>
        </w:rPr>
        <w:t>检验人员与初检检验人员不得为同一人（含审核人员）。</w:t>
      </w:r>
    </w:p>
    <w:p>
      <w:pPr>
        <w:snapToGrid w:val="0"/>
        <w:spacing w:line="540" w:lineRule="exact"/>
        <w:rPr>
          <w:rFonts w:ascii="仿宋_GB2312" w:hAnsi="宋体" w:eastAsia="仿宋_GB2312"/>
          <w:iCs/>
          <w:color w:val="000000"/>
          <w:sz w:val="28"/>
          <w:szCs w:val="28"/>
        </w:rPr>
      </w:pPr>
      <w:r>
        <w:rPr>
          <w:rFonts w:hint="eastAsia" w:ascii="仿宋_GB2312" w:hAnsi="宋体" w:eastAsia="仿宋_GB2312"/>
          <w:b/>
          <w:iCs/>
          <w:color w:val="000000"/>
          <w:sz w:val="28"/>
          <w:szCs w:val="28"/>
        </w:rPr>
        <w:t xml:space="preserve">8.5 </w:t>
      </w:r>
      <w:r>
        <w:rPr>
          <w:rFonts w:hint="eastAsia" w:ascii="仿宋_GB2312" w:hAnsi="宋体" w:eastAsia="仿宋_GB2312"/>
          <w:iCs/>
          <w:color w:val="000000"/>
          <w:sz w:val="28"/>
          <w:szCs w:val="28"/>
        </w:rPr>
        <w:t>需对不合格项目复检时，按6.1选择复检样品。</w:t>
      </w:r>
    </w:p>
    <w:p>
      <w:pPr>
        <w:snapToGrid w:val="0"/>
        <w:spacing w:line="540" w:lineRule="exact"/>
        <w:rPr>
          <w:rFonts w:ascii="仿宋_GB2312" w:hAnsi="宋体" w:eastAsia="仿宋_GB2312"/>
          <w:iCs/>
          <w:color w:val="000000"/>
          <w:sz w:val="28"/>
          <w:szCs w:val="28"/>
        </w:rPr>
      </w:pPr>
      <w:r>
        <w:rPr>
          <w:rFonts w:hint="eastAsia" w:ascii="仿宋_GB2312" w:hAnsi="宋体" w:eastAsia="仿宋_GB2312"/>
          <w:b/>
          <w:iCs/>
          <w:color w:val="000000"/>
          <w:sz w:val="28"/>
          <w:szCs w:val="28"/>
        </w:rPr>
        <w:t xml:space="preserve">8.6 </w:t>
      </w:r>
      <w:r>
        <w:rPr>
          <w:rFonts w:hint="eastAsia" w:ascii="仿宋_GB2312" w:hAnsi="宋体" w:eastAsia="仿宋_GB2312"/>
          <w:iCs/>
          <w:color w:val="000000"/>
          <w:sz w:val="28"/>
          <w:szCs w:val="28"/>
        </w:rPr>
        <w:t>深圳市市场监督管理局根据初检、复检结果及企业提交的证明材料，做出复检结论，复检结论为最终结论。</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9</w:t>
      </w:r>
      <w:r>
        <w:rPr>
          <w:rFonts w:hint="eastAsia" w:ascii="仿宋_GB2312" w:hAnsi="宋体" w:eastAsia="仿宋_GB2312"/>
          <w:b/>
          <w:color w:val="000000"/>
          <w:sz w:val="28"/>
          <w:szCs w:val="28"/>
        </w:rPr>
        <w:tab/>
      </w:r>
      <w:r>
        <w:rPr>
          <w:rFonts w:hint="eastAsia" w:ascii="仿宋_GB2312" w:hAnsi="宋体" w:eastAsia="仿宋_GB2312"/>
          <w:b/>
          <w:color w:val="000000"/>
          <w:sz w:val="28"/>
          <w:szCs w:val="28"/>
        </w:rPr>
        <w:t>附则</w:t>
      </w:r>
    </w:p>
    <w:p>
      <w:pPr>
        <w:snapToGrid w:val="0"/>
        <w:spacing w:line="540" w:lineRule="exact"/>
        <w:ind w:firstLine="560" w:firstLineChars="200"/>
        <w:rPr>
          <w:rFonts w:ascii="仿宋_GB2312" w:hAnsi="宋体" w:eastAsia="仿宋_GB2312"/>
          <w:iCs/>
          <w:color w:val="000000"/>
          <w:sz w:val="28"/>
          <w:szCs w:val="28"/>
        </w:rPr>
      </w:pPr>
      <w:r>
        <w:rPr>
          <w:rFonts w:hint="eastAsia" w:ascii="仿宋_GB2312" w:hAnsi="宋体" w:eastAsia="仿宋_GB2312"/>
          <w:iCs/>
          <w:color w:val="000000"/>
          <w:sz w:val="28"/>
          <w:szCs w:val="28"/>
        </w:rPr>
        <w:t>本规范编制单位：深圳市计量质量检测研究院。</w:t>
      </w:r>
    </w:p>
    <w:p>
      <w:pPr>
        <w:ind w:firstLine="560" w:firstLineChars="200"/>
        <w:rPr>
          <w:rFonts w:hint="default" w:eastAsia="仿宋_GB2312"/>
          <w:lang w:val="en-US" w:eastAsia="zh-CN"/>
        </w:rPr>
      </w:pPr>
      <w:bookmarkStart w:id="0" w:name="_GoBack"/>
      <w:bookmarkEnd w:id="0"/>
      <w:r>
        <w:rPr>
          <w:rFonts w:hint="eastAsia" w:ascii="仿宋_GB2312" w:hAnsi="宋体" w:eastAsia="仿宋_GB2312"/>
          <w:iCs/>
          <w:color w:val="000000"/>
          <w:sz w:val="28"/>
          <w:szCs w:val="28"/>
        </w:rPr>
        <w:t>本规范由深圳市市场监督管理局质量处管理。</w:t>
      </w:r>
      <w:r>
        <w:rPr>
          <w:rFonts w:hint="eastAsia" w:ascii="仿宋_GB2312" w:hAnsi="宋体" w:eastAsia="仿宋_GB2312"/>
          <w:iCs/>
          <w:color w:val="000000"/>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3A3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customStyle="1" w:styleId="5">
    <w:name w:val="表格"/>
    <w:basedOn w:val="1"/>
    <w:qFormat/>
    <w:uiPriority w:val="0"/>
    <w:pPr>
      <w:adjustRightInd w:val="0"/>
      <w:snapToGrid w:val="0"/>
      <w:jc w:val="center"/>
    </w:pPr>
    <w:rPr>
      <w:rFonts w:ascii="仿宋_GB2312"/>
      <w:color w:val="000000"/>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2020-07-24T02:04:51Z</dcterms:created>
  <dc:creator>changmy</dc:creator>
  <cp:lastModifiedBy>常孟园</cp:lastModifiedBy>
  <dcterms:modified xsi:type="dcterms:W3CDTF">2020-07-24T02:05:12Z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