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rPr>
          <w:rFonts w:ascii="宋体" w:hAnsi="宋体"/>
          <w:b/>
          <w:kern w:val="0"/>
          <w:sz w:val="44"/>
          <w:szCs w:val="44"/>
        </w:rPr>
      </w:pPr>
      <w:bookmarkStart w:id="0" w:name="_GoBack"/>
      <w:bookmarkEnd w:id="0"/>
      <w:r>
        <w:rPr>
          <w:rFonts w:hint="eastAsia" w:ascii="宋体" w:hAnsi="宋体"/>
          <w:b/>
          <w:color w:val="000000" w:themeColor="text1"/>
          <w:kern w:val="0"/>
          <w:sz w:val="44"/>
          <w:szCs w:val="44"/>
          <w14:textFill>
            <w14:solidFill>
              <w14:schemeClr w14:val="tx1"/>
            </w14:solidFill>
          </w14:textFill>
        </w:rPr>
        <w:t>应注销特</w:t>
      </w:r>
      <w:r>
        <w:rPr>
          <w:rFonts w:hint="eastAsia" w:ascii="宋体" w:hAnsi="宋体"/>
          <w:b/>
          <w:kern w:val="0"/>
          <w:sz w:val="44"/>
          <w:szCs w:val="44"/>
        </w:rPr>
        <w:t>种设备信息表</w:t>
      </w:r>
    </w:p>
    <w:tbl>
      <w:tblPr>
        <w:tblStyle w:val="3"/>
        <w:tblW w:w="98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160"/>
        <w:gridCol w:w="1951"/>
        <w:gridCol w:w="2268"/>
        <w:gridCol w:w="1276"/>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748" w:type="dxa"/>
            <w:noWrap/>
            <w:vAlign w:val="center"/>
          </w:tcPr>
          <w:p>
            <w:pPr>
              <w:adjustRightInd w:val="0"/>
              <w:spacing w:line="360" w:lineRule="auto"/>
              <w:jc w:val="center"/>
              <w:textAlignment w:val="baseline"/>
              <w:rPr>
                <w:rFonts w:hint="eastAsia" w:ascii="仿宋_GB2312" w:hAnsi="仿宋" w:eastAsia="仿宋_GB2312"/>
                <w:b/>
                <w:kern w:val="0"/>
                <w:sz w:val="24"/>
              </w:rPr>
            </w:pPr>
            <w:r>
              <w:rPr>
                <w:rFonts w:hint="eastAsia" w:ascii="仿宋_GB2312" w:hAnsi="仿宋" w:eastAsia="仿宋_GB2312"/>
                <w:b/>
                <w:kern w:val="0"/>
                <w:sz w:val="24"/>
              </w:rPr>
              <w:t>序号</w:t>
            </w:r>
          </w:p>
        </w:tc>
        <w:tc>
          <w:tcPr>
            <w:tcW w:w="2160" w:type="dxa"/>
            <w:noWrap/>
            <w:vAlign w:val="center"/>
          </w:tcPr>
          <w:p>
            <w:pPr>
              <w:adjustRightInd w:val="0"/>
              <w:spacing w:line="360" w:lineRule="auto"/>
              <w:jc w:val="center"/>
              <w:textAlignment w:val="baseline"/>
              <w:rPr>
                <w:rFonts w:hint="eastAsia" w:ascii="仿宋_GB2312" w:hAnsi="仿宋" w:eastAsia="仿宋_GB2312"/>
                <w:b/>
                <w:kern w:val="0"/>
                <w:sz w:val="24"/>
              </w:rPr>
            </w:pPr>
            <w:r>
              <w:rPr>
                <w:rFonts w:hint="eastAsia" w:ascii="仿宋_GB2312" w:hAnsi="仿宋" w:eastAsia="仿宋_GB2312"/>
                <w:b/>
                <w:kern w:val="0"/>
                <w:sz w:val="24"/>
              </w:rPr>
              <w:t>使用单位</w:t>
            </w:r>
          </w:p>
        </w:tc>
        <w:tc>
          <w:tcPr>
            <w:tcW w:w="1951" w:type="dxa"/>
            <w:noWrap/>
            <w:vAlign w:val="center"/>
          </w:tcPr>
          <w:p>
            <w:pPr>
              <w:adjustRightInd w:val="0"/>
              <w:spacing w:line="360" w:lineRule="auto"/>
              <w:jc w:val="center"/>
              <w:textAlignment w:val="baseline"/>
              <w:rPr>
                <w:rFonts w:hint="eastAsia" w:ascii="仿宋_GB2312" w:hAnsi="仿宋" w:eastAsia="仿宋_GB2312"/>
                <w:b/>
                <w:kern w:val="0"/>
                <w:sz w:val="24"/>
              </w:rPr>
            </w:pPr>
            <w:r>
              <w:rPr>
                <w:rFonts w:hint="eastAsia" w:ascii="仿宋_GB2312" w:hAnsi="仿宋" w:eastAsia="仿宋_GB2312"/>
                <w:b/>
                <w:kern w:val="0"/>
                <w:sz w:val="24"/>
              </w:rPr>
              <w:t>设备注册代码</w:t>
            </w:r>
          </w:p>
        </w:tc>
        <w:tc>
          <w:tcPr>
            <w:tcW w:w="2268" w:type="dxa"/>
            <w:noWrap/>
            <w:vAlign w:val="center"/>
          </w:tcPr>
          <w:p>
            <w:pPr>
              <w:adjustRightInd w:val="0"/>
              <w:spacing w:line="360" w:lineRule="auto"/>
              <w:jc w:val="center"/>
              <w:textAlignment w:val="baseline"/>
              <w:rPr>
                <w:rFonts w:hint="eastAsia" w:ascii="仿宋_GB2312" w:hAnsi="仿宋" w:eastAsia="仿宋_GB2312"/>
                <w:b/>
                <w:kern w:val="0"/>
                <w:sz w:val="24"/>
              </w:rPr>
            </w:pPr>
            <w:r>
              <w:rPr>
                <w:rFonts w:hint="eastAsia" w:ascii="仿宋_GB2312" w:hAnsi="仿宋" w:eastAsia="仿宋_GB2312"/>
                <w:b/>
                <w:kern w:val="0"/>
                <w:sz w:val="24"/>
              </w:rPr>
              <w:t>安装地址</w:t>
            </w:r>
          </w:p>
        </w:tc>
        <w:tc>
          <w:tcPr>
            <w:tcW w:w="1276" w:type="dxa"/>
            <w:noWrap/>
            <w:vAlign w:val="center"/>
          </w:tcPr>
          <w:p>
            <w:pPr>
              <w:adjustRightInd w:val="0"/>
              <w:spacing w:line="360" w:lineRule="auto"/>
              <w:jc w:val="center"/>
              <w:textAlignment w:val="baseline"/>
              <w:rPr>
                <w:rFonts w:hint="eastAsia" w:ascii="仿宋_GB2312" w:hAnsi="仿宋" w:eastAsia="仿宋_GB2312"/>
                <w:b/>
                <w:kern w:val="0"/>
                <w:sz w:val="24"/>
              </w:rPr>
            </w:pPr>
            <w:r>
              <w:rPr>
                <w:rFonts w:hint="eastAsia" w:ascii="仿宋_GB2312" w:hAnsi="仿宋" w:eastAsia="仿宋_GB2312"/>
                <w:b/>
                <w:kern w:val="0"/>
                <w:sz w:val="24"/>
              </w:rPr>
              <w:t>设备种类</w:t>
            </w:r>
          </w:p>
        </w:tc>
        <w:tc>
          <w:tcPr>
            <w:tcW w:w="1398" w:type="dxa"/>
            <w:noWrap/>
            <w:vAlign w:val="center"/>
          </w:tcPr>
          <w:p>
            <w:pPr>
              <w:adjustRightInd w:val="0"/>
              <w:spacing w:line="360" w:lineRule="auto"/>
              <w:jc w:val="center"/>
              <w:textAlignment w:val="baseline"/>
              <w:rPr>
                <w:rFonts w:hint="eastAsia" w:ascii="仿宋_GB2312" w:hAnsi="仿宋" w:eastAsia="仿宋_GB2312"/>
                <w:b/>
                <w:kern w:val="0"/>
                <w:sz w:val="24"/>
              </w:rPr>
            </w:pPr>
            <w:r>
              <w:rPr>
                <w:rFonts w:hint="eastAsia" w:ascii="仿宋_GB2312" w:hAnsi="仿宋" w:eastAsia="仿宋_GB2312"/>
                <w:b/>
                <w:kern w:val="0"/>
                <w:sz w:val="24"/>
              </w:rPr>
              <w:t>停用/注销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1</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深圳市华泰</w:t>
            </w:r>
            <w:r>
              <w:rPr>
                <w:rFonts w:hint="eastAsia" w:ascii="微软雅黑" w:hAnsi="微软雅黑" w:eastAsia="微软雅黑" w:cs="微软雅黑"/>
                <w:color w:val="000000"/>
                <w:kern w:val="0"/>
                <w:sz w:val="24"/>
                <w:lang w:bidi="ar"/>
              </w:rPr>
              <w:t>昇</w:t>
            </w:r>
            <w:r>
              <w:rPr>
                <w:rFonts w:hint="eastAsia" w:ascii="仿宋_GB2312" w:hAnsi="仿宋_GB2312" w:eastAsia="仿宋_GB2312" w:cs="仿宋_GB2312"/>
                <w:color w:val="000000"/>
                <w:kern w:val="0"/>
                <w:sz w:val="24"/>
                <w:lang w:bidi="ar"/>
              </w:rPr>
              <w:t>物流有限公司</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51104403002019001943</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深圳市南山区招商街道海路1092号</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2</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深圳市天利通集装箱服务有限公司</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51104403002018001785</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广东省深圳市南山区招商街道妈湾大道最北端与听海路交汇处C1地块</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3</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深圳市飞恒集装箱服务有限公司</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51104403002013000770</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广东省深圳市南山区招商街道南山区前海湾物流园航海路与通海路交汇处</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4</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高仕利高尔夫用品贸易（深圳）有限公司</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51104403002014001775</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5</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深圳运程通物流有限公司</w:t>
            </w:r>
          </w:p>
        </w:tc>
        <w:tc>
          <w:tcPr>
            <w:tcW w:w="1951"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51104403002015000922</w:t>
            </w:r>
          </w:p>
          <w:p>
            <w:pPr>
              <w:widowControl/>
              <w:spacing w:line="320" w:lineRule="exact"/>
              <w:jc w:val="center"/>
              <w:textAlignment w:val="bottom"/>
              <w:rPr>
                <w:rFonts w:hint="eastAsia" w:ascii="仿宋_GB2312" w:hAnsi="宋体" w:eastAsia="仿宋_GB2312" w:cs="宋体"/>
                <w:color w:val="000000"/>
                <w:kern w:val="0"/>
                <w:sz w:val="24"/>
                <w:lang w:bidi="ar"/>
              </w:rPr>
            </w:pPr>
          </w:p>
        </w:tc>
        <w:tc>
          <w:tcPr>
            <w:tcW w:w="2268"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广东省深圳市南山区招商街道南山区妈湾大道与听海路交汇处</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6</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深圳思信兴货柜工程有限公司</w:t>
            </w:r>
          </w:p>
        </w:tc>
        <w:tc>
          <w:tcPr>
            <w:tcW w:w="1951"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510244030020060413091</w:t>
            </w:r>
          </w:p>
        </w:tc>
        <w:tc>
          <w:tcPr>
            <w:tcW w:w="2268"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7</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深圳市永邦富昌供应链有限公司</w:t>
            </w:r>
          </w:p>
          <w:p>
            <w:pPr>
              <w:widowControl/>
              <w:spacing w:line="320" w:lineRule="exact"/>
              <w:textAlignment w:val="bottom"/>
              <w:rPr>
                <w:rFonts w:hint="eastAsia" w:ascii="仿宋_GB2312" w:hAnsi="宋体" w:eastAsia="仿宋_GB2312" w:cs="宋体"/>
                <w:color w:val="000000"/>
                <w:kern w:val="0"/>
                <w:sz w:val="24"/>
                <w:lang w:bidi="ar"/>
              </w:rPr>
            </w:pPr>
          </w:p>
        </w:tc>
        <w:tc>
          <w:tcPr>
            <w:tcW w:w="1951"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51104403002017000416</w:t>
            </w:r>
          </w:p>
          <w:p>
            <w:pPr>
              <w:widowControl/>
              <w:spacing w:line="320" w:lineRule="exact"/>
              <w:jc w:val="center"/>
              <w:textAlignment w:val="bottom"/>
              <w:rPr>
                <w:rFonts w:hint="eastAsia" w:ascii="仿宋_GB2312" w:hAnsi="宋体" w:eastAsia="仿宋_GB2312" w:cs="宋体"/>
                <w:color w:val="000000"/>
                <w:kern w:val="0"/>
                <w:sz w:val="24"/>
                <w:lang w:bidi="ar"/>
              </w:rPr>
            </w:pPr>
          </w:p>
        </w:tc>
        <w:tc>
          <w:tcPr>
            <w:tcW w:w="2268"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广东省深圳市南山区招商街道南山区临海大道前海湾保税区内</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8</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深圳市裕鹏集装箱服务有限公司</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510244030020021005581</w:t>
            </w:r>
          </w:p>
        </w:tc>
        <w:tc>
          <w:tcPr>
            <w:tcW w:w="2268"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广东省深圳市南山区招商街道深圳市南山区妈湾大道龙盛物流园</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9</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深圳招商纳汇再生资源回收厂</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51104403002017000061</w:t>
            </w:r>
          </w:p>
        </w:tc>
        <w:tc>
          <w:tcPr>
            <w:tcW w:w="2268"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广东省深圳市南山区招商街道山区招商街道蛇口工业三路华达工业大厦</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10</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深圳市飞恒集装箱服务有限公司</w:t>
            </w:r>
          </w:p>
        </w:tc>
        <w:tc>
          <w:tcPr>
            <w:tcW w:w="1951"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51104403002013000795</w:t>
            </w:r>
          </w:p>
        </w:tc>
        <w:tc>
          <w:tcPr>
            <w:tcW w:w="2268"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ascii="仿宋_GB2312" w:hAnsi="仿宋" w:eastAsia="仿宋_GB2312"/>
                <w:kern w:val="0"/>
                <w:sz w:val="32"/>
                <w:szCs w:val="32"/>
              </w:rPr>
              <w:t>11</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深圳市万永联集装箱有限公司</w:t>
            </w:r>
          </w:p>
        </w:tc>
        <w:tc>
          <w:tcPr>
            <w:tcW w:w="1951"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51104403002010001446</w:t>
            </w:r>
          </w:p>
        </w:tc>
        <w:tc>
          <w:tcPr>
            <w:tcW w:w="2268"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广东省深圳市南山区招商街道南山区月亮湾大道</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12</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深圳市万年丰集装箱服务有限公司</w:t>
            </w:r>
          </w:p>
        </w:tc>
        <w:tc>
          <w:tcPr>
            <w:tcW w:w="1951"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51104403002014001886</w:t>
            </w:r>
          </w:p>
        </w:tc>
        <w:tc>
          <w:tcPr>
            <w:tcW w:w="2268"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13</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2018-10-17该公司已注销</w:t>
            </w:r>
          </w:p>
        </w:tc>
        <w:tc>
          <w:tcPr>
            <w:tcW w:w="1951"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51104403002015001393</w:t>
            </w:r>
          </w:p>
        </w:tc>
        <w:tc>
          <w:tcPr>
            <w:tcW w:w="2268"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14</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深圳市盐港货柜服务有限公司</w:t>
            </w:r>
          </w:p>
        </w:tc>
        <w:tc>
          <w:tcPr>
            <w:tcW w:w="1951"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51104403002013001166</w:t>
            </w:r>
          </w:p>
        </w:tc>
        <w:tc>
          <w:tcPr>
            <w:tcW w:w="2268"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15</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深圳益路供应链有限公司</w:t>
            </w:r>
          </w:p>
          <w:p>
            <w:pPr>
              <w:widowControl/>
              <w:spacing w:line="320" w:lineRule="exact"/>
              <w:textAlignment w:val="bottom"/>
              <w:rPr>
                <w:rFonts w:hint="eastAsia" w:ascii="仿宋_GB2312" w:hAnsi="宋体" w:eastAsia="仿宋_GB2312" w:cs="宋体"/>
                <w:color w:val="000000"/>
                <w:kern w:val="0"/>
                <w:sz w:val="24"/>
                <w:lang w:bidi="ar"/>
              </w:rPr>
            </w:pP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51104403002016000777</w:t>
            </w:r>
          </w:p>
        </w:tc>
        <w:tc>
          <w:tcPr>
            <w:tcW w:w="2268"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广东省深圳市南山区招商街道南山区蛇口工业区海湾路11号</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16</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深圳市顺利达物流有限公司</w:t>
            </w:r>
          </w:p>
        </w:tc>
        <w:tc>
          <w:tcPr>
            <w:tcW w:w="1951"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51104403002014001231</w:t>
            </w:r>
          </w:p>
        </w:tc>
        <w:tc>
          <w:tcPr>
            <w:tcW w:w="2268"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17</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深圳市万永联集装箱有限公司</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51104403002012000783</w:t>
            </w:r>
          </w:p>
        </w:tc>
        <w:tc>
          <w:tcPr>
            <w:tcW w:w="2268"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广东省深圳市南山区招商街道南山区港湾大道三突堤</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18</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深圳市海基实业有限公司</w:t>
            </w:r>
          </w:p>
        </w:tc>
        <w:tc>
          <w:tcPr>
            <w:tcW w:w="1951"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51104403002011000641</w:t>
            </w:r>
          </w:p>
        </w:tc>
        <w:tc>
          <w:tcPr>
            <w:tcW w:w="2268"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19</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安迅捷集装箱码头（深圳）有限公司</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510244030020050611954</w:t>
            </w:r>
          </w:p>
        </w:tc>
        <w:tc>
          <w:tcPr>
            <w:tcW w:w="2268"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广东省深圳市南山区招商街道深圳市南山区蛇口港湾大道三突堤SCT大楼11楼南侧</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20</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深圳市诺三机械服务有限公司</w:t>
            </w:r>
          </w:p>
        </w:tc>
        <w:tc>
          <w:tcPr>
            <w:tcW w:w="1951"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50004403002009000214</w:t>
            </w:r>
          </w:p>
        </w:tc>
        <w:tc>
          <w:tcPr>
            <w:tcW w:w="2268"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广东省深圳市南山区招商街道月亮湾大道港城1号</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21</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深圳市滨湾运输有限公司</w:t>
            </w:r>
          </w:p>
        </w:tc>
        <w:tc>
          <w:tcPr>
            <w:tcW w:w="1951"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50004403002010000048</w:t>
            </w:r>
          </w:p>
        </w:tc>
        <w:tc>
          <w:tcPr>
            <w:tcW w:w="2268"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22</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深圳市滨湾运输有限公司</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50004403002010000045</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23</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深圳安科高技术股份有限公司</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30134403001994073040</w:t>
            </w:r>
          </w:p>
        </w:tc>
        <w:tc>
          <w:tcPr>
            <w:tcW w:w="2268"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广东省深圳市南山区招商街道蛇口沿山路3号安科大厦</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24</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蛇口上海副食品股份有限公司</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11004403002000070191</w:t>
            </w:r>
          </w:p>
        </w:tc>
        <w:tc>
          <w:tcPr>
            <w:tcW w:w="2268"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广东省深圳市南山区招商街道蛇口工业五路1号</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锅炉</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25</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深圳市深燃晟世清洁能源有限公司</w:t>
            </w:r>
          </w:p>
          <w:p>
            <w:pPr>
              <w:widowControl/>
              <w:spacing w:line="320" w:lineRule="exact"/>
              <w:textAlignment w:val="bottom"/>
              <w:rPr>
                <w:rFonts w:hint="eastAsia" w:ascii="仿宋_GB2312" w:hAnsi="宋体" w:eastAsia="仿宋_GB2312" w:cs="宋体"/>
                <w:color w:val="000000"/>
                <w:kern w:val="0"/>
                <w:sz w:val="24"/>
                <w:lang w:bidi="ar"/>
              </w:rPr>
            </w:pPr>
          </w:p>
        </w:tc>
        <w:tc>
          <w:tcPr>
            <w:tcW w:w="1951"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21504403002015002008</w:t>
            </w:r>
          </w:p>
          <w:p>
            <w:pPr>
              <w:widowControl/>
              <w:spacing w:line="320" w:lineRule="exact"/>
              <w:jc w:val="center"/>
              <w:textAlignment w:val="bottom"/>
              <w:rPr>
                <w:rFonts w:hint="eastAsia" w:ascii="仿宋_GB2312" w:hAnsi="宋体" w:eastAsia="仿宋_GB2312" w:cs="宋体"/>
                <w:color w:val="000000"/>
                <w:kern w:val="0"/>
                <w:sz w:val="24"/>
                <w:lang w:bidi="ar"/>
              </w:rPr>
            </w:pPr>
          </w:p>
        </w:tc>
        <w:tc>
          <w:tcPr>
            <w:tcW w:w="2268"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p>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广东省深圳市南山区招商街道月亮湾大道12号南油加气站</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压力容器</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26</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深圳市深燃晟世清洁能源有限公司</w:t>
            </w:r>
          </w:p>
          <w:p>
            <w:pPr>
              <w:widowControl/>
              <w:spacing w:line="320" w:lineRule="exact"/>
              <w:textAlignment w:val="bottom"/>
              <w:rPr>
                <w:rFonts w:hint="eastAsia" w:ascii="仿宋_GB2312" w:hAnsi="宋体" w:eastAsia="仿宋_GB2312" w:cs="宋体"/>
                <w:color w:val="000000"/>
                <w:kern w:val="0"/>
                <w:sz w:val="24"/>
                <w:lang w:bidi="ar"/>
              </w:rPr>
            </w:pPr>
          </w:p>
        </w:tc>
        <w:tc>
          <w:tcPr>
            <w:tcW w:w="1951"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p>
          <w:p>
            <w:pPr>
              <w:widowControl/>
              <w:spacing w:line="320" w:lineRule="exact"/>
              <w:jc w:val="center"/>
              <w:textAlignment w:val="bottom"/>
              <w:rPr>
                <w:rFonts w:hint="eastAsia" w:ascii="仿宋_GB2312" w:hAnsi="宋体" w:eastAsia="仿宋_GB2312" w:cs="宋体"/>
                <w:color w:val="000000"/>
                <w:kern w:val="0"/>
                <w:sz w:val="24"/>
                <w:lang w:bidi="ar"/>
              </w:rPr>
            </w:pPr>
          </w:p>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21504403002015001879</w:t>
            </w:r>
          </w:p>
          <w:p>
            <w:pPr>
              <w:widowControl/>
              <w:spacing w:line="320" w:lineRule="exact"/>
              <w:jc w:val="center"/>
              <w:textAlignment w:val="bottom"/>
              <w:rPr>
                <w:rFonts w:hint="eastAsia" w:ascii="仿宋_GB2312" w:hAnsi="宋体" w:eastAsia="仿宋_GB2312" w:cs="宋体"/>
                <w:color w:val="000000"/>
                <w:kern w:val="0"/>
                <w:sz w:val="24"/>
                <w:lang w:bidi="ar"/>
              </w:rPr>
            </w:pPr>
          </w:p>
        </w:tc>
        <w:tc>
          <w:tcPr>
            <w:tcW w:w="2268"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广东省深圳市南山区招商街道月亮湾大道12号南油加气站</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压力容器</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27</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深圳市飞高至卓实业有限公司</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30134403001994070379</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广东省深圳市南山区招商街道蛇口兴华工业大厦5#楼</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28</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开田纺织（深圳）有限公司</w:t>
            </w:r>
          </w:p>
        </w:tc>
        <w:tc>
          <w:tcPr>
            <w:tcW w:w="1951"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30134403001994100280</w:t>
            </w:r>
          </w:p>
          <w:p>
            <w:pPr>
              <w:widowControl/>
              <w:spacing w:line="320" w:lineRule="exact"/>
              <w:jc w:val="center"/>
              <w:textAlignment w:val="bottom"/>
              <w:rPr>
                <w:rFonts w:hint="eastAsia" w:ascii="仿宋_GB2312" w:hAnsi="宋体" w:eastAsia="仿宋_GB2312" w:cs="宋体"/>
                <w:color w:val="000000"/>
                <w:kern w:val="0"/>
                <w:sz w:val="24"/>
                <w:lang w:bidi="ar"/>
              </w:rPr>
            </w:pPr>
          </w:p>
        </w:tc>
        <w:tc>
          <w:tcPr>
            <w:tcW w:w="2268"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广东省深圳市南山区招商街道蛇口工业七路147号侨联大厦华侨投资发展公司</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atLeast"/>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29</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深圳安科高技术股份有限公司</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30134403001994073040</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广东省深圳市南山区招商街道蛇口沿山路3号安科大厦</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30</w:t>
            </w:r>
          </w:p>
        </w:tc>
        <w:tc>
          <w:tcPr>
            <w:tcW w:w="2160"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刘丽珍</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31304403002013001332</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鲸山花园九期</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31</w:t>
            </w:r>
          </w:p>
        </w:tc>
        <w:tc>
          <w:tcPr>
            <w:tcW w:w="2160"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赵婵香</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31304403002013001334</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鲸山花园九期</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32</w:t>
            </w:r>
          </w:p>
        </w:tc>
        <w:tc>
          <w:tcPr>
            <w:tcW w:w="2160"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刘媛</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31304403002013001335</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鲸山花园九期</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33</w:t>
            </w:r>
          </w:p>
        </w:tc>
        <w:tc>
          <w:tcPr>
            <w:tcW w:w="2160"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杨旭</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31304403002013001341</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鲸山花园九期</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34</w:t>
            </w:r>
          </w:p>
        </w:tc>
        <w:tc>
          <w:tcPr>
            <w:tcW w:w="2160"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商芳</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31304403002013001347</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鲸山花园九期</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35</w:t>
            </w:r>
          </w:p>
        </w:tc>
        <w:tc>
          <w:tcPr>
            <w:tcW w:w="2160"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张素银</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31304403002013003122</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鲸山花园九期</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36</w:t>
            </w:r>
          </w:p>
        </w:tc>
        <w:tc>
          <w:tcPr>
            <w:tcW w:w="2160"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胡晓詹</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31304403002013003139</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鲸山花园九期</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37</w:t>
            </w:r>
          </w:p>
        </w:tc>
        <w:tc>
          <w:tcPr>
            <w:tcW w:w="2160"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陈斌</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31304403002013003134</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鲸山花园九期</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38</w:t>
            </w:r>
          </w:p>
        </w:tc>
        <w:tc>
          <w:tcPr>
            <w:tcW w:w="2160"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云小旭</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31304403002013003121</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鲸山花园九期</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39</w:t>
            </w:r>
          </w:p>
        </w:tc>
        <w:tc>
          <w:tcPr>
            <w:tcW w:w="2160"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凌青</w:t>
            </w:r>
          </w:p>
        </w:tc>
        <w:tc>
          <w:tcPr>
            <w:tcW w:w="1951"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31304403002013003129</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鲸山花园九期</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40</w:t>
            </w:r>
          </w:p>
        </w:tc>
        <w:tc>
          <w:tcPr>
            <w:tcW w:w="2160"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叶华妹</w:t>
            </w:r>
          </w:p>
        </w:tc>
        <w:tc>
          <w:tcPr>
            <w:tcW w:w="1951"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31304403002013003135</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鲸山花园九期</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41</w:t>
            </w:r>
          </w:p>
        </w:tc>
        <w:tc>
          <w:tcPr>
            <w:tcW w:w="2160"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匡尧平</w:t>
            </w:r>
          </w:p>
        </w:tc>
        <w:tc>
          <w:tcPr>
            <w:tcW w:w="1951" w:type="dxa"/>
            <w:noWrap/>
            <w:vAlign w:val="bottom"/>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31304403002013003143</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鲸山花园九期</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42</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深圳市路通达再生资源回收有限公司</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51104403002019000242</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深圳市南山区南头街道豪方天际旁7号</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43</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深圳市香格纳之星酒店</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31304403002008002143</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广东省深圳市南山区南头街道南新路南头街关口东街8号</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44</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深圳市荣华达木业有限公司</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51104403002018003069</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深圳市南山区南头街道南头外贸兴业B4-1栋</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45</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甘少林</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51104403002013000895</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南山区南头街道马家龙工业区艺园路14号</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46</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深圳市诚信富再生资源有限公司</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42704403002018000343</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广东省深圳市南山区南头街道同安路14-16号</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起重机械</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47</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深圳市光明新区公明祥记木材经营部</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51104403002019001223</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深圳市南山区南头街道兴业工业区A9号</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48</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 xml:space="preserve"> 深圳市奥斯凯电梯有限公司</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34304403002019015163</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广东省深圳市南山区西丽街道松坪山社区科技北二路1号南玻电子大厦1层B-09号铺</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49</w:t>
            </w:r>
          </w:p>
        </w:tc>
        <w:tc>
          <w:tcPr>
            <w:tcW w:w="2160"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骆宇彬</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30204403002004002446</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广东省深圳市南山区南山街道南光路166号中润大厦</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50</w:t>
            </w:r>
          </w:p>
        </w:tc>
        <w:tc>
          <w:tcPr>
            <w:tcW w:w="2160"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骆宇彬</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30204403002004002447</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广东省深圳市南山区南山街道南光路166号中润大厦</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51</w:t>
            </w:r>
          </w:p>
        </w:tc>
        <w:tc>
          <w:tcPr>
            <w:tcW w:w="2160"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郑裕鸣</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31104403002009006060</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广东省深圳市南山区南山街道南山村南巷78号</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52</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深圳建国泌尿外科医院</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31704403002009006188</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广东省深圳市南山区南山街道南山大道1112-1号南山综合楼</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53</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深圳市茂晟德投资有限公司</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32104403002010004509</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广东省深圳市南山区南山街道东滨路东滨综合楼一楼东二号</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54</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深圳市茂晟德投资有限公司</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32104403002013001461</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广东省深圳市南山区南山街道东滨路86号第一羽毛球中心二楼</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55</w:t>
            </w:r>
          </w:p>
        </w:tc>
        <w:tc>
          <w:tcPr>
            <w:tcW w:w="2160"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周开红</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32104403002014005982</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深圳市南山区南山街道南山村万育园工业区80A栋</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56</w:t>
            </w:r>
          </w:p>
        </w:tc>
        <w:tc>
          <w:tcPr>
            <w:tcW w:w="2160"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文善球</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32104403002014007519</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深圳市南山区南山街道南山村万育园80号</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57</w:t>
            </w:r>
          </w:p>
        </w:tc>
        <w:tc>
          <w:tcPr>
            <w:tcW w:w="2160"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傅敦苗</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35004403002013001429</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深圳市南山区南头街道 南山南新路1133号南园商场</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电梯</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noWrap/>
            <w:vAlign w:val="center"/>
          </w:tcPr>
          <w:p>
            <w:pPr>
              <w:adjustRightInd w:val="0"/>
              <w:jc w:val="center"/>
              <w:textAlignment w:val="baseline"/>
              <w:rPr>
                <w:rFonts w:hint="eastAsia" w:ascii="仿宋_GB2312" w:hAnsi="仿宋" w:eastAsia="仿宋_GB2312"/>
                <w:kern w:val="0"/>
                <w:sz w:val="32"/>
                <w:szCs w:val="32"/>
              </w:rPr>
            </w:pPr>
            <w:r>
              <w:rPr>
                <w:rFonts w:hint="eastAsia" w:ascii="仿宋_GB2312" w:hAnsi="仿宋" w:eastAsia="仿宋_GB2312"/>
                <w:kern w:val="0"/>
                <w:sz w:val="32"/>
                <w:szCs w:val="32"/>
              </w:rPr>
              <w:t>58</w:t>
            </w:r>
          </w:p>
        </w:tc>
        <w:tc>
          <w:tcPr>
            <w:tcW w:w="2160" w:type="dxa"/>
            <w:noWrap/>
            <w:vAlign w:val="center"/>
          </w:tcPr>
          <w:p>
            <w:pPr>
              <w:widowControl/>
              <w:spacing w:line="320" w:lineRule="exact"/>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深圳市东茂建材有限公司</w:t>
            </w:r>
          </w:p>
        </w:tc>
        <w:tc>
          <w:tcPr>
            <w:tcW w:w="1951"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51104403002019002752</w:t>
            </w:r>
          </w:p>
        </w:tc>
        <w:tc>
          <w:tcPr>
            <w:tcW w:w="226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深圳市南山区南山街道德二道411号</w:t>
            </w:r>
          </w:p>
        </w:tc>
        <w:tc>
          <w:tcPr>
            <w:tcW w:w="1276"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场车</w:t>
            </w:r>
          </w:p>
        </w:tc>
        <w:tc>
          <w:tcPr>
            <w:tcW w:w="1398" w:type="dxa"/>
            <w:noWrap/>
            <w:vAlign w:val="center"/>
          </w:tcPr>
          <w:p>
            <w:pPr>
              <w:widowControl/>
              <w:spacing w:line="320" w:lineRule="exact"/>
              <w:jc w:val="center"/>
              <w:textAlignment w:val="bottom"/>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注销</w:t>
            </w:r>
          </w:p>
        </w:tc>
      </w:tr>
    </w:tbl>
    <w:p>
      <w:pPr>
        <w:spacing w:line="560" w:lineRule="exact"/>
        <w:jc w:val="left"/>
        <w:rPr>
          <w:rFonts w:ascii="仿宋_GB2312" w:hAnsi="仿宋_GB2312" w:eastAsia="仿宋_GB2312" w:cs="仿宋_GB2312"/>
          <w:b/>
          <w:bCs/>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1F3516"/>
    <w:rsid w:val="005531DF"/>
    <w:rsid w:val="00E11486"/>
    <w:rsid w:val="0F1F3516"/>
    <w:rsid w:val="10E87BDF"/>
    <w:rsid w:val="1CAF1DCD"/>
    <w:rsid w:val="24CB365A"/>
    <w:rsid w:val="25114078"/>
    <w:rsid w:val="261A15BC"/>
    <w:rsid w:val="316262DF"/>
    <w:rsid w:val="322D0B83"/>
    <w:rsid w:val="3BF638BB"/>
    <w:rsid w:val="4A7D3925"/>
    <w:rsid w:val="5340626F"/>
    <w:rsid w:val="5FE963B0"/>
    <w:rsid w:val="78346618"/>
    <w:rsid w:val="7F334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character" w:customStyle="1" w:styleId="5">
    <w:name w:val="font01"/>
    <w:basedOn w:val="4"/>
    <w:qFormat/>
    <w:uiPriority w:val="0"/>
    <w:rPr>
      <w:rFonts w:hint="eastAsia" w:ascii="宋体" w:hAnsi="宋体" w:eastAsia="宋体" w:cs="宋体"/>
      <w:color w:val="000000"/>
      <w:sz w:val="26"/>
      <w:szCs w:val="26"/>
      <w:u w:val="none"/>
    </w:rPr>
  </w:style>
  <w:style w:type="character" w:customStyle="1" w:styleId="6">
    <w:name w:val="批注框文本 Char"/>
    <w:basedOn w:val="4"/>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542</Words>
  <Characters>3096</Characters>
  <Lines>25</Lines>
  <Paragraphs>7</Paragraphs>
  <TotalTime>0</TotalTime>
  <ScaleCrop>false</ScaleCrop>
  <LinksUpToDate>false</LinksUpToDate>
  <CharactersWithSpaces>3631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2020-11-13T08:21:00Z</dcterms:created>
  <dc:creator>曾意玲</dc:creator>
  <cp:lastModifiedBy>李薇</cp:lastModifiedBy>
  <cp:lastPrinted>2020-11-13T08:21:00Z</cp:lastPrinted>
  <dcterms:modified xsi:type="dcterms:W3CDTF">2020-11-17T01:06:59Z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