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w:t>
      </w:r>
      <w:r>
        <w:rPr>
          <w:rFonts w:ascii="黑体" w:hAnsi="宋体" w:eastAsia="黑体"/>
          <w:sz w:val="32"/>
          <w:szCs w:val="32"/>
        </w:rPr>
        <w:t>1</w:t>
      </w:r>
    </w:p>
    <w:p>
      <w:pPr>
        <w:spacing w:line="360" w:lineRule="auto"/>
        <w:jc w:val="center"/>
        <w:rPr>
          <w:rFonts w:ascii="黑体" w:hAnsi="黑体" w:eastAsia="黑体"/>
          <w:sz w:val="36"/>
          <w:szCs w:val="36"/>
        </w:rPr>
      </w:pPr>
      <w:r>
        <w:rPr>
          <w:rFonts w:hint="eastAsia" w:ascii="黑体" w:hAnsi="黑体" w:eastAsia="黑体"/>
          <w:sz w:val="36"/>
          <w:szCs w:val="36"/>
        </w:rPr>
        <w:t>深圳市市场监督管理局</w:t>
      </w:r>
    </w:p>
    <w:p>
      <w:pPr>
        <w:spacing w:line="360" w:lineRule="auto"/>
        <w:jc w:val="center"/>
        <w:rPr>
          <w:rFonts w:ascii="黑体" w:hAnsi="黑体" w:eastAsia="黑体"/>
          <w:sz w:val="36"/>
          <w:szCs w:val="36"/>
        </w:rPr>
      </w:pPr>
      <w:r>
        <w:rPr>
          <w:rFonts w:hint="eastAsia" w:ascii="黑体" w:hAnsi="黑体" w:eastAsia="黑体"/>
          <w:sz w:val="36"/>
          <w:szCs w:val="36"/>
        </w:rPr>
        <w:t>水泥、预拌砂浆、建设用砂产品质量监督抽查实施规范</w:t>
      </w:r>
    </w:p>
    <w:p>
      <w:pPr>
        <w:spacing w:line="360" w:lineRule="auto"/>
        <w:jc w:val="center"/>
        <w:rPr>
          <w:rFonts w:ascii="黑体" w:hAnsi="黑体" w:eastAsia="黑体"/>
          <w:sz w:val="28"/>
        </w:rPr>
      </w:pPr>
      <w:r>
        <w:rPr>
          <w:rFonts w:hint="eastAsia" w:ascii="黑体" w:hAnsi="黑体" w:eastAsia="黑体"/>
          <w:sz w:val="28"/>
        </w:rPr>
        <w:t>编号：CCGF-SZ-151-2020</w:t>
      </w:r>
    </w:p>
    <w:p>
      <w:pPr>
        <w:spacing w:before="180" w:beforeLines="75" w:line="360" w:lineRule="auto"/>
        <w:jc w:val="center"/>
        <w:rPr>
          <w:rFonts w:ascii="黑体" w:hAnsi="黑体" w:eastAsia="黑体"/>
          <w:sz w:val="28"/>
        </w:rPr>
      </w:pP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1 </w:t>
      </w:r>
      <w:r>
        <w:rPr>
          <w:rFonts w:hint="eastAsia" w:ascii="仿宋_GB2312" w:hAnsi="宋体" w:eastAsia="仿宋_GB2312"/>
          <w:b/>
          <w:sz w:val="28"/>
          <w:szCs w:val="28"/>
        </w:rPr>
        <w:t>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本规范适用于深圳市生产及流通领域水泥、预拌砂浆、建设用砂产品质量监督抽查。监督抽查产品范围适用于：通用硅酸盐水泥、砌筑水泥。</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w:t>
      </w:r>
      <w:r>
        <w:rPr>
          <w:rFonts w:ascii="仿宋_GB2312" w:hAnsi="宋体" w:eastAsia="仿宋_GB2312"/>
          <w:sz w:val="28"/>
          <w:szCs w:val="28"/>
        </w:rPr>
        <w:t>1</w:t>
      </w:r>
      <w:r>
        <w:rPr>
          <w:rFonts w:hint="eastAsia" w:ascii="仿宋_GB2312" w:hAnsi="宋体" w:eastAsia="仿宋_GB2312"/>
          <w:sz w:val="28"/>
          <w:szCs w:val="28"/>
        </w:rPr>
        <w:t>。</w:t>
      </w:r>
    </w:p>
    <w:p>
      <w:pPr>
        <w:snapToGrid w:val="0"/>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1  </w:t>
      </w:r>
      <w:r>
        <w:rPr>
          <w:rFonts w:hint="eastAsia" w:ascii="黑体" w:hAnsi="黑体" w:eastAsia="黑体"/>
          <w:sz w:val="28"/>
          <w:szCs w:val="28"/>
        </w:rPr>
        <w:t>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snapToGrid w:val="0"/>
              <w:spacing w:line="300" w:lineRule="exact"/>
              <w:jc w:val="center"/>
              <w:rPr>
                <w:rFonts w:ascii="仿宋_GB2312" w:eastAsia="仿宋_GB2312" w:cs="宋体"/>
                <w:kern w:val="0"/>
                <w:sz w:val="24"/>
              </w:rPr>
            </w:pPr>
            <w:r>
              <w:rPr>
                <w:rFonts w:hint="eastAsia" w:ascii="仿宋_GB2312" w:eastAsia="仿宋_GB2312" w:cs="宋体"/>
                <w:kern w:val="0"/>
                <w:sz w:val="24"/>
              </w:rPr>
              <w:t>通用硅酸盐水泥</w:t>
            </w:r>
          </w:p>
        </w:tc>
        <w:tc>
          <w:tcPr>
            <w:tcW w:w="6305" w:type="dxa"/>
            <w:noWrap w:val="0"/>
            <w:vAlign w:val="center"/>
          </w:tcPr>
          <w:p>
            <w:pPr>
              <w:autoSpaceDE w:val="0"/>
              <w:autoSpaceDN w:val="0"/>
              <w:adjustRightInd w:val="0"/>
              <w:spacing w:line="360" w:lineRule="auto"/>
              <w:rPr>
                <w:rFonts w:ascii="仿宋_GB2312" w:eastAsia="仿宋_GB2312" w:cs="宋体"/>
                <w:kern w:val="0"/>
                <w:sz w:val="24"/>
              </w:rPr>
            </w:pPr>
            <w:r>
              <w:rPr>
                <w:rFonts w:hint="eastAsia" w:ascii="仿宋_GB2312" w:eastAsia="仿宋_GB2312" w:cs="宋体"/>
                <w:kern w:val="0"/>
                <w:sz w:val="24"/>
              </w:rPr>
              <w:t>普通硅酸盐水泥、粉煤灰硅酸盐水泥、火山灰硅酸盐水泥、矿渣硅酸盐水泥、Ⅰ型硅酸盐水泥、Ⅱ型硅酸盐水泥等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snapToGrid w:val="0"/>
              <w:spacing w:line="300" w:lineRule="exact"/>
              <w:jc w:val="center"/>
              <w:rPr>
                <w:rFonts w:ascii="仿宋_GB2312" w:eastAsia="仿宋_GB2312" w:cs="宋体"/>
                <w:kern w:val="0"/>
                <w:sz w:val="24"/>
              </w:rPr>
            </w:pPr>
            <w:r>
              <w:rPr>
                <w:rFonts w:hint="eastAsia" w:ascii="仿宋_GB2312" w:eastAsia="仿宋_GB2312" w:cs="宋体"/>
                <w:kern w:val="0"/>
                <w:sz w:val="24"/>
              </w:rPr>
              <w:t>砌筑水泥</w:t>
            </w:r>
          </w:p>
        </w:tc>
        <w:tc>
          <w:tcPr>
            <w:tcW w:w="6305" w:type="dxa"/>
            <w:noWrap w:val="0"/>
            <w:vAlign w:val="center"/>
          </w:tcPr>
          <w:p>
            <w:pPr>
              <w:snapToGrid w:val="0"/>
              <w:rPr>
                <w:rFonts w:ascii="仿宋_GB2312" w:eastAsia="仿宋_GB2312" w:cs="宋体"/>
                <w:kern w:val="0"/>
                <w:sz w:val="24"/>
              </w:rPr>
            </w:pPr>
            <w:r>
              <w:rPr>
                <w:rFonts w:hint="eastAsia" w:ascii="仿宋_GB2312" w:eastAsia="仿宋_GB2312" w:cs="宋体"/>
                <w:kern w:val="0"/>
                <w:sz w:val="24"/>
              </w:rPr>
              <w:t>M</w:t>
            </w:r>
            <w:r>
              <w:rPr>
                <w:rFonts w:ascii="仿宋_GB2312" w:eastAsia="仿宋_GB2312" w:cs="宋体"/>
                <w:kern w:val="0"/>
                <w:sz w:val="24"/>
              </w:rPr>
              <w:t>12.5</w:t>
            </w:r>
            <w:r>
              <w:rPr>
                <w:rFonts w:hint="eastAsia" w:ascii="仿宋_GB2312" w:eastAsia="仿宋_GB2312" w:cs="宋体"/>
                <w:kern w:val="0"/>
                <w:sz w:val="24"/>
              </w:rPr>
              <w:t>，M</w:t>
            </w:r>
            <w:r>
              <w:rPr>
                <w:rFonts w:ascii="仿宋_GB2312" w:eastAsia="仿宋_GB2312" w:cs="宋体"/>
                <w:kern w:val="0"/>
                <w:sz w:val="24"/>
              </w:rPr>
              <w:t>22.5</w:t>
            </w:r>
            <w:r>
              <w:rPr>
                <w:rFonts w:hint="eastAsia" w:ascii="仿宋_GB2312" w:eastAsia="仿宋_GB2312" w:cs="宋体"/>
                <w:kern w:val="0"/>
                <w:sz w:val="24"/>
              </w:rPr>
              <w:t>，M</w:t>
            </w:r>
            <w:r>
              <w:rPr>
                <w:rFonts w:ascii="仿宋_GB2312" w:eastAsia="仿宋_GB2312" w:cs="宋体"/>
                <w:kern w:val="0"/>
                <w:sz w:val="24"/>
              </w:rPr>
              <w:t>32.5</w:t>
            </w:r>
            <w:r>
              <w:rPr>
                <w:rFonts w:hint="eastAsia" w:ascii="仿宋_GB2312" w:eastAsia="仿宋_GB2312" w:cs="宋体"/>
                <w:kern w:val="0"/>
                <w:sz w:val="24"/>
              </w:rPr>
              <w:t>等</w:t>
            </w:r>
          </w:p>
        </w:tc>
      </w:tr>
    </w:tbl>
    <w:p>
      <w:pPr>
        <w:snapToGrid w:val="0"/>
        <w:spacing w:before="120" w:beforeLines="50" w:line="360" w:lineRule="auto"/>
        <w:rPr>
          <w:rFonts w:ascii="仿宋_GB2312" w:hAnsi="宋体" w:eastAsia="仿宋_GB2312"/>
          <w:b/>
          <w:sz w:val="28"/>
          <w:szCs w:val="28"/>
        </w:rPr>
      </w:pPr>
      <w:r>
        <w:rPr>
          <w:rFonts w:ascii="仿宋_GB2312" w:hAnsi="宋体" w:eastAsia="仿宋_GB2312"/>
          <w:b/>
          <w:sz w:val="28"/>
          <w:szCs w:val="28"/>
        </w:rPr>
        <w:t xml:space="preserve">3 </w:t>
      </w:r>
      <w:r>
        <w:rPr>
          <w:rFonts w:hint="eastAsia" w:ascii="仿宋_GB2312" w:hAnsi="宋体" w:eastAsia="仿宋_GB2312"/>
          <w:b/>
          <w:sz w:val="28"/>
          <w:szCs w:val="28"/>
        </w:rPr>
        <w:t>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w:t>
      </w:r>
      <w:r>
        <w:rPr>
          <w:rFonts w:ascii="仿宋_GB2312" w:hAnsi="宋体" w:eastAsia="仿宋_GB2312"/>
          <w:sz w:val="28"/>
          <w:szCs w:val="28"/>
        </w:rPr>
        <w:t>2</w:t>
      </w:r>
      <w:r>
        <w:rPr>
          <w:rFonts w:hint="eastAsia" w:ascii="仿宋_GB2312" w:hAnsi="宋体" w:eastAsia="仿宋_GB2312"/>
          <w:sz w:val="28"/>
          <w:szCs w:val="28"/>
        </w:rPr>
        <w:t>。</w:t>
      </w:r>
    </w:p>
    <w:p>
      <w:pPr>
        <w:snapToGrid w:val="0"/>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2 </w:t>
      </w:r>
      <w:r>
        <w:rPr>
          <w:rFonts w:hint="eastAsia" w:ascii="黑体" w:hAnsi="黑体" w:eastAsia="黑体"/>
          <w:sz w:val="28"/>
          <w:szCs w:val="28"/>
        </w:rPr>
        <w:t>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eastAsia="仿宋_GB2312" w:cs="宋体"/>
                <w:kern w:val="0"/>
                <w:sz w:val="24"/>
              </w:rPr>
            </w:pPr>
            <w:r>
              <w:rPr>
                <w:rFonts w:hint="eastAsia" w:ascii="仿宋_GB2312" w:eastAsia="仿宋_GB2312" w:cs="宋体"/>
                <w:kern w:val="0"/>
                <w:sz w:val="24"/>
              </w:rPr>
              <w:t>通用硅酸盐水泥</w:t>
            </w:r>
          </w:p>
        </w:tc>
        <w:tc>
          <w:tcPr>
            <w:tcW w:w="6447" w:type="dxa"/>
            <w:noWrap w:val="0"/>
            <w:vAlign w:val="center"/>
          </w:tcPr>
          <w:p>
            <w:pPr>
              <w:snapToGrid w:val="0"/>
              <w:spacing w:line="300" w:lineRule="exact"/>
              <w:rPr>
                <w:rFonts w:ascii="仿宋_GB2312" w:eastAsia="仿宋_GB2312" w:cs="宋体"/>
                <w:kern w:val="0"/>
                <w:sz w:val="24"/>
              </w:rPr>
            </w:pPr>
            <w:r>
              <w:rPr>
                <w:rFonts w:ascii="仿宋_GB2312" w:eastAsia="仿宋_GB2312" w:cs="宋体"/>
                <w:kern w:val="0"/>
                <w:sz w:val="24"/>
              </w:rPr>
              <w:t>以</w:t>
            </w:r>
            <w:r>
              <w:fldChar w:fldCharType="begin"/>
            </w:r>
            <w:r>
              <w:instrText xml:space="preserve"> HYPERLINK "https://baike.sogou.com/lemma/ShowInnerLink.htm?lemmaId=7805304&amp;ss_c=ssc.citiao.link" \t "_blank" </w:instrText>
            </w:r>
            <w:r>
              <w:fldChar w:fldCharType="separate"/>
            </w:r>
            <w:r>
              <w:rPr>
                <w:rFonts w:ascii="仿宋_GB2312" w:eastAsia="仿宋_GB2312" w:cs="宋体"/>
                <w:kern w:val="0"/>
                <w:sz w:val="24"/>
              </w:rPr>
              <w:t>硅酸盐水泥熟料</w:t>
            </w:r>
            <w:r>
              <w:rPr>
                <w:rFonts w:ascii="仿宋_GB2312" w:eastAsia="仿宋_GB2312" w:cs="宋体"/>
                <w:kern w:val="0"/>
                <w:sz w:val="24"/>
              </w:rPr>
              <w:fldChar w:fldCharType="end"/>
            </w:r>
            <w:r>
              <w:rPr>
                <w:rFonts w:ascii="仿宋_GB2312" w:eastAsia="仿宋_GB2312" w:cs="宋体"/>
                <w:kern w:val="0"/>
                <w:sz w:val="24"/>
              </w:rPr>
              <w:t>和适量的石膏、及规定的混合材料制成的水硬性胶凝材料</w:t>
            </w:r>
            <w:r>
              <w:rPr>
                <w:rFonts w:hint="eastAsia" w:ascii="仿宋_GB2312"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snapToGrid w:val="0"/>
              <w:spacing w:line="300" w:lineRule="exact"/>
              <w:jc w:val="center"/>
              <w:rPr>
                <w:rFonts w:ascii="仿宋_GB2312" w:eastAsia="仿宋_GB2312" w:cs="宋体"/>
                <w:kern w:val="0"/>
                <w:sz w:val="24"/>
              </w:rPr>
            </w:pPr>
            <w:r>
              <w:rPr>
                <w:rFonts w:hint="eastAsia" w:ascii="仿宋_GB2312" w:eastAsia="仿宋_GB2312" w:cs="宋体"/>
                <w:kern w:val="0"/>
                <w:sz w:val="24"/>
              </w:rPr>
              <w:t>砌筑水泥</w:t>
            </w:r>
          </w:p>
        </w:tc>
        <w:tc>
          <w:tcPr>
            <w:tcW w:w="6447" w:type="dxa"/>
            <w:noWrap w:val="0"/>
            <w:vAlign w:val="center"/>
          </w:tcPr>
          <w:p>
            <w:pPr>
              <w:snapToGrid w:val="0"/>
              <w:spacing w:line="300" w:lineRule="exact"/>
              <w:rPr>
                <w:rFonts w:ascii="仿宋_GB2312" w:eastAsia="仿宋_GB2312" w:cs="宋体"/>
                <w:kern w:val="0"/>
                <w:sz w:val="24"/>
              </w:rPr>
            </w:pPr>
            <w:r>
              <w:rPr>
                <w:rFonts w:ascii="仿宋_GB2312" w:eastAsia="仿宋_GB2312" w:cs="宋体"/>
                <w:kern w:val="0"/>
                <w:sz w:val="24"/>
              </w:rPr>
              <w:t>由一种或一种以上</w:t>
            </w:r>
            <w:r>
              <w:fldChar w:fldCharType="begin"/>
            </w:r>
            <w:r>
              <w:instrText xml:space="preserve"> HYPERLINK "https://baike.sogou.com/lemma/ShowInnerLink.htm?lemmaId=68509999&amp;ss_c=ssc.citiao.link" \t "_blank" </w:instrText>
            </w:r>
            <w:r>
              <w:fldChar w:fldCharType="separate"/>
            </w:r>
            <w:r>
              <w:rPr>
                <w:rFonts w:ascii="仿宋_GB2312" w:eastAsia="仿宋_GB2312" w:cs="宋体"/>
                <w:kern w:val="0"/>
                <w:sz w:val="24"/>
              </w:rPr>
              <w:t>活性混合材料</w:t>
            </w:r>
            <w:r>
              <w:rPr>
                <w:rFonts w:ascii="仿宋_GB2312" w:eastAsia="仿宋_GB2312" w:cs="宋体"/>
                <w:kern w:val="0"/>
                <w:sz w:val="24"/>
              </w:rPr>
              <w:fldChar w:fldCharType="end"/>
            </w:r>
            <w:r>
              <w:rPr>
                <w:rFonts w:ascii="仿宋_GB2312" w:eastAsia="仿宋_GB2312" w:cs="宋体"/>
                <w:kern w:val="0"/>
                <w:sz w:val="24"/>
              </w:rPr>
              <w:t>或具有水硬性的</w:t>
            </w:r>
            <w:r>
              <w:fldChar w:fldCharType="begin"/>
            </w:r>
            <w:r>
              <w:instrText xml:space="preserve"> HYPERLINK "https://baike.sogou.com/lemma/ShowInnerLink.htm?lemmaId=3585304&amp;ss_c=ssc.citiao.link" \t "_blank" </w:instrText>
            </w:r>
            <w:r>
              <w:fldChar w:fldCharType="separate"/>
            </w:r>
            <w:r>
              <w:rPr>
                <w:rFonts w:ascii="仿宋_GB2312" w:eastAsia="仿宋_GB2312" w:cs="宋体"/>
                <w:kern w:val="0"/>
                <w:sz w:val="24"/>
              </w:rPr>
              <w:t>工业废料</w:t>
            </w:r>
            <w:r>
              <w:rPr>
                <w:rFonts w:ascii="仿宋_GB2312" w:eastAsia="仿宋_GB2312" w:cs="宋体"/>
                <w:kern w:val="0"/>
                <w:sz w:val="24"/>
              </w:rPr>
              <w:fldChar w:fldCharType="end"/>
            </w:r>
            <w:r>
              <w:rPr>
                <w:rFonts w:ascii="仿宋_GB2312" w:eastAsia="仿宋_GB2312" w:cs="宋体"/>
                <w:kern w:val="0"/>
                <w:sz w:val="24"/>
              </w:rPr>
              <w:t>为主要原料，加入适量</w:t>
            </w:r>
            <w:r>
              <w:fldChar w:fldCharType="begin"/>
            </w:r>
            <w:r>
              <w:instrText xml:space="preserve"> HYPERLINK "https://baike.sogou.com/lemma/ShowInnerLink.htm?lemmaId=7805304&amp;ss_c=ssc.citiao.link" \t "_blank" </w:instrText>
            </w:r>
            <w:r>
              <w:fldChar w:fldCharType="separate"/>
            </w:r>
            <w:r>
              <w:rPr>
                <w:rFonts w:ascii="仿宋_GB2312" w:eastAsia="仿宋_GB2312" w:cs="宋体"/>
                <w:kern w:val="0"/>
                <w:sz w:val="24"/>
              </w:rPr>
              <w:t>硅酸盐水泥熟料</w:t>
            </w:r>
            <w:r>
              <w:rPr>
                <w:rFonts w:ascii="仿宋_GB2312" w:eastAsia="仿宋_GB2312" w:cs="宋体"/>
                <w:kern w:val="0"/>
                <w:sz w:val="24"/>
              </w:rPr>
              <w:fldChar w:fldCharType="end"/>
            </w:r>
            <w:r>
              <w:rPr>
                <w:rFonts w:ascii="仿宋_GB2312" w:eastAsia="仿宋_GB2312" w:cs="宋体"/>
                <w:kern w:val="0"/>
                <w:sz w:val="24"/>
              </w:rPr>
              <w:t>和石膏，经磨细制成的水硬性胶凝材料</w:t>
            </w:r>
            <w:r>
              <w:rPr>
                <w:rFonts w:hint="eastAsia" w:ascii="仿宋_GB2312" w:eastAsia="仿宋_GB2312" w:cs="宋体"/>
                <w:kern w:val="0"/>
                <w:sz w:val="24"/>
              </w:rPr>
              <w:t>。</w:t>
            </w:r>
          </w:p>
        </w:tc>
      </w:tr>
    </w:tbl>
    <w:p>
      <w:pPr>
        <w:snapToGrid w:val="0"/>
        <w:spacing w:before="120" w:beforeLines="50" w:line="360" w:lineRule="auto"/>
        <w:rPr>
          <w:rFonts w:ascii="仿宋_GB2312" w:hAnsi="宋体" w:eastAsia="仿宋_GB2312"/>
          <w:b/>
          <w:sz w:val="28"/>
          <w:szCs w:val="28"/>
        </w:rPr>
      </w:pPr>
      <w:r>
        <w:rPr>
          <w:rFonts w:ascii="仿宋_GB2312" w:hAnsi="宋体" w:eastAsia="仿宋_GB2312"/>
          <w:b/>
          <w:sz w:val="28"/>
          <w:szCs w:val="28"/>
        </w:rPr>
        <w:t xml:space="preserve">4 </w:t>
      </w:r>
      <w:r>
        <w:rPr>
          <w:rFonts w:hint="eastAsia" w:ascii="仿宋_GB2312" w:hAnsi="宋体" w:eastAsia="仿宋_GB2312"/>
          <w:b/>
          <w:sz w:val="28"/>
          <w:szCs w:val="28"/>
        </w:rPr>
        <w:t>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w:t>
      </w:r>
      <w:r>
        <w:rPr>
          <w:rFonts w:ascii="仿宋_GB2312" w:hAnsi="宋体" w:eastAsia="仿宋_GB2312"/>
          <w:sz w:val="28"/>
          <w:szCs w:val="28"/>
        </w:rPr>
        <w:t>3</w:t>
      </w:r>
      <w:r>
        <w:rPr>
          <w:rFonts w:hint="eastAsia" w:ascii="仿宋_GB2312" w:hAnsi="宋体" w:eastAsia="仿宋_GB2312"/>
          <w:sz w:val="28"/>
          <w:szCs w:val="28"/>
        </w:rPr>
        <w:t>。</w:t>
      </w:r>
    </w:p>
    <w:p>
      <w:pPr>
        <w:snapToGrid w:val="0"/>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3 </w:t>
      </w:r>
      <w:r>
        <w:rPr>
          <w:rFonts w:hint="eastAsia" w:ascii="黑体" w:hAnsi="黑体" w:eastAsia="黑体"/>
          <w:sz w:val="28"/>
          <w:szCs w:val="28"/>
        </w:rPr>
        <w:t>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4138"/>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65"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38"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5"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GB175-2007</w:t>
            </w:r>
          </w:p>
        </w:tc>
        <w:tc>
          <w:tcPr>
            <w:tcW w:w="4138"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w:t>
            </w:r>
            <w:r>
              <w:rPr>
                <w:rFonts w:hint="eastAsia" w:ascii="仿宋_GB2312" w:eastAsia="仿宋_GB2312" w:cs="宋体"/>
                <w:kern w:val="0"/>
                <w:sz w:val="24"/>
              </w:rPr>
              <w:t>通用硅酸盐水泥</w:t>
            </w:r>
            <w:r>
              <w:rPr>
                <w:rFonts w:hint="eastAsia" w:ascii="仿宋_GB2312" w:hAnsi="宋体" w:eastAsia="仿宋_GB2312"/>
                <w:sz w:val="24"/>
              </w:rPr>
              <w:t>》</w:t>
            </w:r>
          </w:p>
        </w:tc>
        <w:tc>
          <w:tcPr>
            <w:tcW w:w="2786" w:type="dxa"/>
            <w:noWrap w:val="0"/>
            <w:vAlign w:val="center"/>
          </w:tcPr>
          <w:p>
            <w:pPr>
              <w:snapToGrid w:val="0"/>
              <w:jc w:val="center"/>
              <w:rPr>
                <w:rFonts w:ascii="宋体"/>
                <w:sz w:val="24"/>
                <w:szCs w:val="21"/>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Wingdings 2"/>
                <w:sz w:val="24"/>
              </w:rPr>
              <w:sym w:font="Wingdings 2" w:char="F052"/>
            </w:r>
            <w:r>
              <w:rPr>
                <w:rFonts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5"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GB/T 3183-2017</w:t>
            </w:r>
          </w:p>
        </w:tc>
        <w:tc>
          <w:tcPr>
            <w:tcW w:w="4138" w:type="dxa"/>
            <w:noWrap w:val="0"/>
            <w:vAlign w:val="center"/>
          </w:tcPr>
          <w:p>
            <w:pPr>
              <w:pBdr>
                <w:left w:val="single" w:color="3690CF" w:sz="36" w:space="15"/>
              </w:pBd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《砌筑水泥》</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Wingdings 2"/>
                <w:sz w:val="24"/>
              </w:rPr>
              <w:sym w:font="Wingdings 2" w:char="F052"/>
            </w:r>
            <w:r>
              <w:rPr>
                <w:rFonts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5" w:type="dxa"/>
            <w:noWrap w:val="0"/>
            <w:vAlign w:val="center"/>
          </w:tcPr>
          <w:p>
            <w:pPr>
              <w:snapToGrid w:val="0"/>
              <w:spacing w:line="400" w:lineRule="exact"/>
              <w:jc w:val="center"/>
              <w:rPr>
                <w:rFonts w:ascii="仿宋_GB2312" w:hAnsi="宋体" w:eastAsia="仿宋_GB2312"/>
                <w:sz w:val="24"/>
              </w:rPr>
            </w:pPr>
            <w:r>
              <w:rPr>
                <w:rFonts w:hint="eastAsia" w:ascii="宋体" w:hAnsi="宋体"/>
                <w:snapToGrid w:val="0"/>
                <w:sz w:val="24"/>
              </w:rPr>
              <w:t>GB6566-2010</w:t>
            </w:r>
          </w:p>
        </w:tc>
        <w:tc>
          <w:tcPr>
            <w:tcW w:w="4138"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建筑材料放射性核素</w:t>
            </w:r>
            <w:r>
              <w:rPr>
                <w:rFonts w:hint="eastAsia" w:ascii="仿宋_GB2312" w:hAnsi="宋体" w:eastAsia="仿宋_GB2312"/>
                <w:sz w:val="24"/>
              </w:rPr>
              <w:t>》</w:t>
            </w:r>
          </w:p>
        </w:tc>
        <w:tc>
          <w:tcPr>
            <w:tcW w:w="2786" w:type="dxa"/>
            <w:noWrap w:val="0"/>
            <w:vAlign w:val="center"/>
          </w:tcPr>
          <w:p>
            <w:pPr>
              <w:snapToGrid w:val="0"/>
              <w:jc w:val="center"/>
              <w:rPr>
                <w:rFonts w:ascii="宋体"/>
                <w:sz w:val="24"/>
                <w:szCs w:val="21"/>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Wingdings 2"/>
                <w:sz w:val="24"/>
              </w:rPr>
              <w:sym w:font="Wingdings 2" w:char="F052"/>
            </w:r>
            <w:r>
              <w:rPr>
                <w:rFonts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5"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宋体" w:hAnsi="宋体"/>
                <w:snapToGrid w:val="0"/>
                <w:sz w:val="24"/>
              </w:rPr>
              <w:t>G</w:t>
            </w:r>
            <w:r>
              <w:rPr>
                <w:rFonts w:ascii="宋体" w:hAnsi="宋体"/>
                <w:snapToGrid w:val="0"/>
                <w:sz w:val="24"/>
              </w:rPr>
              <w:t>B 31893-2015</w:t>
            </w:r>
          </w:p>
        </w:tc>
        <w:tc>
          <w:tcPr>
            <w:tcW w:w="4138" w:type="dxa"/>
            <w:noWrap w:val="0"/>
            <w:vAlign w:val="center"/>
          </w:tcPr>
          <w:p>
            <w:pPr>
              <w:autoSpaceDE w:val="0"/>
              <w:autoSpaceDN w:val="0"/>
              <w:adjustRightInd w:val="0"/>
              <w:spacing w:line="360" w:lineRule="auto"/>
              <w:jc w:val="center"/>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水泥中水溶性铬（</w:t>
            </w:r>
            <w:r>
              <w:rPr>
                <w:rFonts w:hint="eastAsia" w:ascii="仿宋_GB2312" w:hAnsi="宋体" w:eastAsia="仿宋_GB2312"/>
                <w:sz w:val="24"/>
              </w:rPr>
              <w:t>Ⅵ</w:t>
            </w:r>
            <w:r>
              <w:rPr>
                <w:rFonts w:ascii="仿宋_GB2312" w:hAnsi="宋体" w:eastAsia="仿宋_GB2312"/>
                <w:sz w:val="24"/>
              </w:rPr>
              <w:t>）的限量及测定方法</w:t>
            </w:r>
            <w:r>
              <w:rPr>
                <w:rFonts w:hint="eastAsia" w:ascii="仿宋_GB2312" w:hAnsi="宋体" w:eastAsia="仿宋_GB2312"/>
                <w:sz w:val="24"/>
              </w:rPr>
              <w:t>》</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Wingdings 2"/>
                <w:sz w:val="24"/>
              </w:rPr>
              <w:sym w:font="Wingdings 2" w:char="F052"/>
            </w:r>
            <w:r>
              <w:rPr>
                <w:rFonts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5" w:type="dxa"/>
            <w:noWrap w:val="0"/>
            <w:vAlign w:val="center"/>
          </w:tcPr>
          <w:p>
            <w:pPr>
              <w:autoSpaceDE w:val="0"/>
              <w:autoSpaceDN w:val="0"/>
              <w:adjustRightInd w:val="0"/>
              <w:spacing w:line="360" w:lineRule="auto"/>
              <w:jc w:val="center"/>
              <w:rPr>
                <w:rFonts w:ascii="宋体" w:hAnsi="宋体"/>
                <w:snapToGrid w:val="0"/>
                <w:sz w:val="24"/>
              </w:rPr>
            </w:pPr>
            <w:r>
              <w:rPr>
                <w:rFonts w:ascii="宋体" w:hAnsi="宋体"/>
                <w:snapToGrid w:val="0"/>
                <w:sz w:val="24"/>
              </w:rPr>
              <w:t>GB/T 14684-2011</w:t>
            </w:r>
          </w:p>
        </w:tc>
        <w:tc>
          <w:tcPr>
            <w:tcW w:w="4138"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建设用砂</w:t>
            </w:r>
            <w:r>
              <w:rPr>
                <w:rFonts w:ascii="仿宋_GB2312" w:hAnsi="宋体" w:eastAsia="仿宋_GB2312"/>
                <w:sz w:val="24"/>
              </w:rPr>
              <w:t>》</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宋体"/>
                <w:sz w:val="24"/>
              </w:rPr>
              <w:t>□</w:t>
            </w:r>
            <w:r>
              <w:rPr>
                <w:rFonts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65" w:type="dxa"/>
            <w:noWrap w:val="0"/>
            <w:vAlign w:val="center"/>
          </w:tcPr>
          <w:p>
            <w:pPr>
              <w:autoSpaceDE w:val="0"/>
              <w:autoSpaceDN w:val="0"/>
              <w:adjustRightInd w:val="0"/>
              <w:spacing w:line="360" w:lineRule="auto"/>
              <w:jc w:val="center"/>
              <w:rPr>
                <w:rFonts w:ascii="宋体" w:hAnsi="宋体"/>
                <w:snapToGrid w:val="0"/>
                <w:sz w:val="24"/>
              </w:rPr>
            </w:pPr>
            <w:r>
              <w:rPr>
                <w:rFonts w:ascii="宋体" w:hAnsi="宋体"/>
                <w:snapToGrid w:val="0"/>
                <w:sz w:val="24"/>
              </w:rPr>
              <w:t>GB/T 25181-2019</w:t>
            </w:r>
          </w:p>
        </w:tc>
        <w:tc>
          <w:tcPr>
            <w:tcW w:w="4138" w:type="dxa"/>
            <w:noWrap w:val="0"/>
            <w:vAlign w:val="center"/>
          </w:tcPr>
          <w:p>
            <w:pPr>
              <w:autoSpaceDE w:val="0"/>
              <w:autoSpaceDN w:val="0"/>
              <w:adjustRightInd w:val="0"/>
              <w:spacing w:line="360" w:lineRule="auto"/>
              <w:jc w:val="center"/>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预拌砂浆》</w:t>
            </w:r>
          </w:p>
        </w:tc>
        <w:tc>
          <w:tcPr>
            <w:tcW w:w="2786" w:type="dxa"/>
            <w:noWrap w:val="0"/>
            <w:vAlign w:val="center"/>
          </w:tcPr>
          <w:p>
            <w:pPr>
              <w:snapToGrid w:val="0"/>
              <w:jc w:val="center"/>
              <w:rPr>
                <w:rFonts w:hint="eastAsia" w:ascii="宋体" w:hAnsi="Wingdings 2"/>
                <w:sz w:val="24"/>
              </w:rPr>
            </w:pPr>
            <w:r>
              <w:rPr>
                <w:rFonts w:hint="eastAsia" w:ascii="宋体" w:hAnsi="Wingdings 2"/>
                <w:sz w:val="24"/>
              </w:rPr>
              <w:sym w:font="Wingdings 2" w:char="F052"/>
            </w:r>
            <w:r>
              <w:rPr>
                <w:rFonts w:ascii="仿宋_GB2312" w:hAnsi="宋体" w:eastAsia="仿宋_GB2312"/>
                <w:sz w:val="24"/>
                <w:szCs w:val="21"/>
              </w:rPr>
              <w:t xml:space="preserve">CMA  </w:t>
            </w:r>
            <w:r>
              <w:rPr>
                <w:rFonts w:hint="eastAsia" w:ascii="宋体" w:hAnsi="Wingdings 2"/>
                <w:sz w:val="24"/>
              </w:rPr>
              <w:sym w:font="Wingdings 2" w:char="F052"/>
            </w:r>
            <w:r>
              <w:rPr>
                <w:rFonts w:ascii="仿宋_GB2312" w:hAnsi="宋体" w:eastAsia="仿宋_GB2312"/>
                <w:sz w:val="24"/>
                <w:szCs w:val="21"/>
              </w:rPr>
              <w:t xml:space="preserve">CAL </w:t>
            </w:r>
            <w:r>
              <w:rPr>
                <w:rFonts w:hint="eastAsia" w:ascii="宋体" w:hAnsi="宋体"/>
                <w:sz w:val="24"/>
              </w:rPr>
              <w:t>□</w:t>
            </w:r>
            <w:r>
              <w:rPr>
                <w:rFonts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 </w:t>
      </w:r>
      <w:r>
        <w:rPr>
          <w:rFonts w:hint="eastAsia" w:ascii="仿宋_GB2312" w:hAnsi="宋体" w:eastAsia="仿宋_GB2312"/>
          <w:b/>
          <w:sz w:val="28"/>
          <w:szCs w:val="28"/>
        </w:rPr>
        <w:t>抽样</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5.1 </w:t>
      </w:r>
      <w:r>
        <w:rPr>
          <w:rFonts w:hint="eastAsia" w:ascii="仿宋_GB2312" w:hAnsi="宋体" w:eastAsia="仿宋_GB2312"/>
          <w:b/>
          <w:sz w:val="28"/>
          <w:szCs w:val="28"/>
        </w:rPr>
        <w:t>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rPr>
          <w:rFonts w:ascii="仿宋_GB2312" w:hAnsi="宋体" w:eastAsia="仿宋_GB2312"/>
          <w:b/>
          <w:bCs/>
          <w:sz w:val="28"/>
          <w:szCs w:val="28"/>
        </w:rPr>
      </w:pPr>
      <w:r>
        <w:rPr>
          <w:rFonts w:ascii="仿宋_GB2312" w:hAnsi="仿宋" w:eastAsia="仿宋_GB2312"/>
          <w:b/>
          <w:sz w:val="28"/>
          <w:szCs w:val="28"/>
        </w:rPr>
        <w:t xml:space="preserve">5.2 </w:t>
      </w:r>
      <w:r>
        <w:rPr>
          <w:rFonts w:hint="eastAsia" w:ascii="仿宋_GB2312" w:hAnsi="宋体" w:eastAsia="仿宋_GB2312"/>
          <w:b/>
          <w:sz w:val="28"/>
          <w:szCs w:val="28"/>
        </w:rPr>
        <w:t>取样方式</w:t>
      </w:r>
      <w:r>
        <w:rPr>
          <w:rFonts w:ascii="仿宋_GB2312" w:hAnsi="宋体" w:eastAsia="仿宋_GB2312"/>
          <w:b/>
          <w:sz w:val="28"/>
          <w:szCs w:val="28"/>
        </w:rPr>
        <w:br w:type="textWrapping"/>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hint="eastAsia" w:ascii="仿宋_GB2312" w:hAnsi="宋体" w:eastAsia="仿宋_GB2312"/>
          <w:b/>
          <w:bCs/>
          <w:sz w:val="28"/>
          <w:szCs w:val="28"/>
        </w:rPr>
        <w:t>流通领域：在流通领域抽样可在实体店以及网络交易平台两种方式获得样品。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向被抽样企业提交《无偿提供样品通知书》及《退样通知书》，被抽样企业可凭《退样通知书》并按相关规定退回无偿提供的样品。</w:t>
      </w:r>
      <w:r>
        <w:rPr>
          <w:rFonts w:ascii="仿宋_GB2312" w:hAnsi="宋体" w:eastAsia="仿宋_GB2312"/>
          <w:sz w:val="28"/>
          <w:szCs w:val="28"/>
        </w:rPr>
        <w:br w:type="textWrapping"/>
      </w: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ascii="仿宋_GB2312" w:hAnsi="宋体" w:eastAsia="仿宋_GB2312"/>
          <w:sz w:val="28"/>
          <w:szCs w:val="28"/>
        </w:rPr>
        <w:br w:type="textWrapping"/>
      </w:r>
      <w:r>
        <w:rPr>
          <w:rFonts w:ascii="仿宋_GB2312" w:hAnsi="宋体" w:eastAsia="仿宋_GB2312"/>
          <w:b/>
          <w:sz w:val="28"/>
          <w:szCs w:val="28"/>
        </w:rPr>
        <w:t xml:space="preserve">5.3 </w:t>
      </w:r>
      <w:r>
        <w:rPr>
          <w:rFonts w:hint="eastAsia" w:ascii="仿宋_GB2312" w:hAnsi="宋体" w:eastAsia="仿宋_GB2312"/>
          <w:b/>
          <w:sz w:val="28"/>
          <w:szCs w:val="28"/>
        </w:rPr>
        <w:t>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5.4 </w:t>
      </w:r>
      <w:r>
        <w:rPr>
          <w:rFonts w:hint="eastAsia" w:ascii="仿宋_GB2312" w:hAnsi="宋体" w:eastAsia="仿宋_GB2312"/>
          <w:b/>
          <w:sz w:val="28"/>
          <w:szCs w:val="28"/>
        </w:rPr>
        <w:t>抽样数量</w:t>
      </w:r>
    </w:p>
    <w:p>
      <w:pPr>
        <w:widowControl/>
        <w:adjustRightInd w:val="0"/>
        <w:snapToGrid w:val="0"/>
        <w:spacing w:line="600" w:lineRule="exact"/>
        <w:rPr>
          <w:rFonts w:ascii="仿宋_GB2312" w:hAnsi="宋体" w:eastAsia="仿宋_GB2312"/>
          <w:b/>
          <w:sz w:val="28"/>
          <w:szCs w:val="28"/>
        </w:rPr>
      </w:pPr>
      <w:r>
        <w:rPr>
          <w:rFonts w:ascii="仿宋_GB2312" w:hAnsi="宋体" w:eastAsia="仿宋_GB2312"/>
          <w:b/>
          <w:sz w:val="28"/>
          <w:szCs w:val="28"/>
        </w:rPr>
        <w:t>5.4.1.</w:t>
      </w:r>
      <w:r>
        <w:rPr>
          <w:rFonts w:hint="eastAsia" w:ascii="仿宋_GB2312" w:hAnsi="宋体" w:eastAsia="仿宋_GB2312"/>
          <w:b/>
          <w:sz w:val="28"/>
          <w:szCs w:val="28"/>
        </w:rPr>
        <w:t>水泥</w:t>
      </w:r>
    </w:p>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袋装水泥：确定1个出厂编号的水泥，在该编号批的水泥中随机从20包以上的袋装水泥中取等量样品，取样数量为12kg，缩分为二等分，分别封样为检验样和备用样。经商家同意，也可从一袋或几袋水泥中取足样品。</w:t>
      </w:r>
    </w:p>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散装水泥：从散装库卸料或输送水泥运输机具上，在规定的出厂编号吨位范围内，间隔抽取20次以上样品，取样数量为12kg，缩分为二等分，分别封样为检验样和备用样。经商家同意，也可一次或几次取足样品。</w:t>
      </w:r>
    </w:p>
    <w:p>
      <w:pPr>
        <w:widowControl/>
        <w:adjustRightInd w:val="0"/>
        <w:snapToGrid w:val="0"/>
        <w:spacing w:line="600" w:lineRule="exact"/>
        <w:rPr>
          <w:rFonts w:ascii="仿宋_GB2312" w:hAnsi="宋体" w:eastAsia="仿宋_GB2312"/>
          <w:b/>
          <w:sz w:val="28"/>
          <w:szCs w:val="28"/>
        </w:rPr>
      </w:pPr>
      <w:r>
        <w:rPr>
          <w:rFonts w:ascii="仿宋_GB2312" w:hAnsi="宋体" w:eastAsia="仿宋_GB2312"/>
          <w:b/>
          <w:sz w:val="28"/>
          <w:szCs w:val="28"/>
        </w:rPr>
        <w:t>5.4.2.</w:t>
      </w:r>
      <w:r>
        <w:rPr>
          <w:rFonts w:hint="eastAsia" w:ascii="仿宋_GB2312" w:hAnsi="宋体" w:eastAsia="仿宋_GB2312"/>
          <w:b/>
          <w:sz w:val="28"/>
          <w:szCs w:val="28"/>
        </w:rPr>
        <w:t>预拌砂浆</w:t>
      </w:r>
    </w:p>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散装砂浆在出料口或运输工具中、袋装砂浆在成品仓库或建材店仓库中随机抽取样品数量40kg，并将样品缩分为二等分，分别封样为检验样和备用样。</w:t>
      </w:r>
    </w:p>
    <w:p>
      <w:pPr>
        <w:widowControl/>
        <w:adjustRightInd w:val="0"/>
        <w:snapToGrid w:val="0"/>
        <w:spacing w:line="600" w:lineRule="exact"/>
        <w:rPr>
          <w:rFonts w:ascii="仿宋_GB2312" w:hAnsi="宋体" w:eastAsia="仿宋_GB2312"/>
          <w:b/>
          <w:sz w:val="28"/>
          <w:szCs w:val="28"/>
        </w:rPr>
      </w:pPr>
      <w:r>
        <w:rPr>
          <w:rFonts w:ascii="仿宋_GB2312" w:hAnsi="宋体" w:eastAsia="仿宋_GB2312"/>
          <w:b/>
          <w:sz w:val="28"/>
          <w:szCs w:val="28"/>
        </w:rPr>
        <w:t>5.4.3.</w:t>
      </w:r>
      <w:r>
        <w:rPr>
          <w:rFonts w:hint="eastAsia" w:ascii="仿宋_GB2312" w:hAnsi="宋体" w:eastAsia="仿宋_GB2312"/>
          <w:b/>
          <w:sz w:val="28"/>
          <w:szCs w:val="28"/>
        </w:rPr>
        <w:t>建设用砂</w:t>
      </w:r>
    </w:p>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在堆料上取样时，取样部分应均匀分布，取样前先将取样部位表层铲除，然后从堆料上、中、下8个不同部位随机抽取大致等量的砂约</w:t>
      </w:r>
      <w:r>
        <w:rPr>
          <w:rFonts w:ascii="仿宋_GB2312" w:hAnsi="宋体" w:eastAsia="仿宋_GB2312"/>
          <w:sz w:val="28"/>
          <w:szCs w:val="28"/>
        </w:rPr>
        <w:t>45</w:t>
      </w:r>
      <w:r>
        <w:rPr>
          <w:rFonts w:hint="eastAsia" w:ascii="仿宋_GB2312" w:hAnsi="宋体" w:eastAsia="仿宋_GB2312"/>
          <w:sz w:val="28"/>
          <w:szCs w:val="28"/>
        </w:rPr>
        <w:t>kg，均分为3份，一份作为封装为检验样和另两份合并封装作为备用样，备用样为双倍样。</w:t>
      </w:r>
    </w:p>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从皮带运输机上取样时，应用与皮带等宽的接料器在皮带运输机机头出料处全断面定时随机抽取大致等量的砂4份，约4</w:t>
      </w:r>
      <w:r>
        <w:rPr>
          <w:rFonts w:ascii="仿宋_GB2312" w:hAnsi="宋体" w:eastAsia="仿宋_GB2312"/>
          <w:sz w:val="28"/>
          <w:szCs w:val="28"/>
        </w:rPr>
        <w:t>5</w:t>
      </w:r>
      <w:r>
        <w:rPr>
          <w:rFonts w:hint="eastAsia" w:ascii="仿宋_GB2312" w:hAnsi="宋体" w:eastAsia="仿宋_GB2312"/>
          <w:sz w:val="28"/>
          <w:szCs w:val="28"/>
        </w:rPr>
        <w:t>kg，均分为3份，一份作为封装为检验样和另两份合并封装作为备用样，备用样为双倍样。</w:t>
      </w:r>
    </w:p>
    <w:p>
      <w:pPr>
        <w:widowControl/>
        <w:adjustRightInd w:val="0"/>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从火车、汽车、货船上取样时，从不同部位和深度随机抽取大致等量的砂8份约4</w:t>
      </w:r>
      <w:r>
        <w:rPr>
          <w:rFonts w:ascii="仿宋_GB2312" w:hAnsi="宋体" w:eastAsia="仿宋_GB2312"/>
          <w:sz w:val="28"/>
          <w:szCs w:val="28"/>
        </w:rPr>
        <w:t>5</w:t>
      </w:r>
      <w:r>
        <w:rPr>
          <w:rFonts w:hint="eastAsia" w:ascii="仿宋_GB2312" w:hAnsi="宋体" w:eastAsia="仿宋_GB2312"/>
          <w:sz w:val="28"/>
          <w:szCs w:val="28"/>
        </w:rPr>
        <w:t>kg，均分为3份，一份作为封装为检验样和另两份合并封装作为备用样，备用样为双倍样。</w:t>
      </w:r>
    </w:p>
    <w:p>
      <w:pPr>
        <w:snapToGrid w:val="0"/>
        <w:spacing w:line="360" w:lineRule="auto"/>
        <w:rPr>
          <w:rFonts w:ascii="仿宋_GB2312" w:hAnsi="宋体" w:eastAsia="仿宋_GB2312"/>
          <w:b/>
          <w:bCs/>
          <w:sz w:val="28"/>
          <w:szCs w:val="28"/>
        </w:rPr>
      </w:pPr>
      <w:r>
        <w:rPr>
          <w:rFonts w:hint="eastAsia" w:ascii="仿宋_GB2312" w:hAnsi="宋体" w:eastAsia="仿宋_GB2312"/>
          <w:b/>
          <w:bCs/>
          <w:sz w:val="28"/>
          <w:szCs w:val="28"/>
        </w:rPr>
        <w:t>5</w:t>
      </w:r>
      <w:r>
        <w:rPr>
          <w:rFonts w:ascii="仿宋_GB2312" w:hAnsi="宋体" w:eastAsia="仿宋_GB2312"/>
          <w:b/>
          <w:bCs/>
          <w:sz w:val="28"/>
          <w:szCs w:val="28"/>
        </w:rPr>
        <w:t>.5</w:t>
      </w:r>
      <w:r>
        <w:rPr>
          <w:rFonts w:hint="eastAsia" w:ascii="仿宋_GB2312" w:hAnsi="宋体" w:eastAsia="仿宋_GB2312"/>
          <w:b/>
          <w:bCs/>
          <w:sz w:val="28"/>
          <w:szCs w:val="28"/>
        </w:rPr>
        <w:t>取样要求</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抽样时应一并抽取产品的合格证、出厂证明材料等。</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5.6 </w:t>
      </w:r>
      <w:r>
        <w:rPr>
          <w:rFonts w:hint="eastAsia" w:ascii="仿宋_GB2312" w:hAnsi="宋体" w:eastAsia="仿宋_GB2312"/>
          <w:b/>
          <w:sz w:val="28"/>
          <w:szCs w:val="28"/>
        </w:rPr>
        <w:t>样品处置</w:t>
      </w:r>
    </w:p>
    <w:p>
      <w:pPr>
        <w:spacing w:line="360" w:lineRule="auto"/>
        <w:rPr>
          <w:rFonts w:ascii="仿宋_GB2312" w:hAnsi="宋体" w:eastAsia="仿宋_GB2312"/>
          <w:sz w:val="28"/>
          <w:szCs w:val="28"/>
        </w:rPr>
      </w:pPr>
      <w:r>
        <w:rPr>
          <w:rFonts w:ascii="仿宋_GB2312" w:hAnsi="??" w:eastAsia="仿宋_GB2312"/>
          <w:b/>
          <w:sz w:val="28"/>
          <w:szCs w:val="28"/>
        </w:rPr>
        <w:t>5.6.1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ascii="仿宋_GB2312" w:hAnsi="宋体" w:eastAsia="仿宋_GB2312"/>
          <w:b/>
          <w:sz w:val="28"/>
          <w:szCs w:val="28"/>
        </w:rPr>
        <w:t>5.6.2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360" w:lineRule="auto"/>
        <w:rPr>
          <w:rFonts w:ascii="仿宋_GB2312" w:hAnsi="宋体" w:eastAsia="仿宋_GB2312"/>
          <w:b/>
          <w:sz w:val="28"/>
          <w:szCs w:val="28"/>
        </w:rPr>
      </w:pPr>
      <w:r>
        <w:rPr>
          <w:rFonts w:ascii="仿宋_GB2312" w:hAnsi="宋体" w:eastAsia="仿宋_GB2312"/>
          <w:b/>
          <w:sz w:val="28"/>
          <w:szCs w:val="28"/>
        </w:rPr>
        <w:t xml:space="preserve">5.7 </w:t>
      </w:r>
      <w:r>
        <w:rPr>
          <w:rFonts w:hint="eastAsia" w:ascii="仿宋_GB2312" w:hAnsi="宋体" w:eastAsia="仿宋_GB2312"/>
          <w:b/>
          <w:sz w:val="28"/>
          <w:szCs w:val="28"/>
        </w:rPr>
        <w:t>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应按有关规定填写抽样单，并记录被抽查产品及企业相关信息，并经相关方签字确认。</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6 </w:t>
      </w:r>
      <w:r>
        <w:rPr>
          <w:rFonts w:hint="eastAsia" w:ascii="仿宋_GB2312" w:hAnsi="宋体" w:eastAsia="仿宋_GB2312"/>
          <w:b/>
          <w:sz w:val="28"/>
          <w:szCs w:val="28"/>
        </w:rPr>
        <w:t>检验要求</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6.1 </w:t>
      </w:r>
      <w:r>
        <w:rPr>
          <w:rFonts w:hint="eastAsia" w:ascii="仿宋_GB2312" w:hAnsi="宋体" w:eastAsia="仿宋_GB2312"/>
          <w:b/>
          <w:sz w:val="28"/>
          <w:szCs w:val="28"/>
        </w:rPr>
        <w:t>检验项目</w:t>
      </w:r>
    </w:p>
    <w:p>
      <w:pPr>
        <w:snapToGrid w:val="0"/>
        <w:spacing w:line="360" w:lineRule="auto"/>
        <w:rPr>
          <w:rFonts w:ascii="仿宋_GB2312" w:hAnsi="宋体" w:eastAsia="仿宋_GB2312"/>
          <w:b/>
          <w:sz w:val="28"/>
          <w:szCs w:val="28"/>
        </w:rPr>
      </w:pPr>
      <w:r>
        <w:rPr>
          <w:rFonts w:ascii="仿宋_GB2312" w:hAnsi="宋体" w:eastAsia="仿宋_GB2312"/>
          <w:b/>
          <w:sz w:val="28"/>
          <w:szCs w:val="28"/>
        </w:rPr>
        <w:t>6.1.1</w:t>
      </w:r>
      <w:r>
        <w:rPr>
          <w:rFonts w:hint="eastAsia" w:ascii="仿宋_GB2312" w:hAnsi="宋体" w:eastAsia="仿宋_GB2312"/>
          <w:b/>
          <w:sz w:val="28"/>
          <w:szCs w:val="28"/>
        </w:rPr>
        <w:t>通用硅酸盐水泥</w:t>
      </w:r>
    </w:p>
    <w:tbl>
      <w:tblPr>
        <w:tblStyle w:val="2"/>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89"/>
        <w:gridCol w:w="2010"/>
        <w:gridCol w:w="1251"/>
        <w:gridCol w:w="2268"/>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trPr>
        <w:tc>
          <w:tcPr>
            <w:tcW w:w="687"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序号</w:t>
            </w:r>
          </w:p>
        </w:tc>
        <w:tc>
          <w:tcPr>
            <w:tcW w:w="1689"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检验项目</w:t>
            </w:r>
          </w:p>
        </w:tc>
        <w:tc>
          <w:tcPr>
            <w:tcW w:w="2010"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检测依据</w:t>
            </w:r>
          </w:p>
        </w:tc>
        <w:tc>
          <w:tcPr>
            <w:tcW w:w="1251"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项目性质</w:t>
            </w:r>
          </w:p>
        </w:tc>
        <w:tc>
          <w:tcPr>
            <w:tcW w:w="2268" w:type="dxa"/>
            <w:noWrap w:val="0"/>
            <w:vAlign w:val="center"/>
          </w:tcPr>
          <w:p>
            <w:pPr>
              <w:spacing w:before="60" w:after="60" w:line="0" w:lineRule="atLeast"/>
              <w:jc w:val="center"/>
              <w:rPr>
                <w:snapToGrid w:val="0"/>
                <w:szCs w:val="21"/>
              </w:rPr>
            </w:pPr>
            <w:r>
              <w:rPr>
                <w:rFonts w:hint="eastAsia" w:ascii="黑体" w:hAnsi="黑体" w:eastAsia="黑体"/>
                <w:bCs/>
                <w:sz w:val="24"/>
              </w:rPr>
              <w:t>检测方法</w:t>
            </w:r>
          </w:p>
        </w:tc>
        <w:tc>
          <w:tcPr>
            <w:tcW w:w="1451" w:type="dxa"/>
            <w:noWrap w:val="0"/>
            <w:vAlign w:val="center"/>
          </w:tcPr>
          <w:p>
            <w:pPr>
              <w:spacing w:before="60" w:after="60" w:line="0" w:lineRule="atLeast"/>
              <w:jc w:val="center"/>
              <w:rPr>
                <w:snapToGrid w:val="0"/>
                <w:szCs w:val="21"/>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烧失量</w:t>
            </w:r>
          </w:p>
        </w:tc>
        <w:tc>
          <w:tcPr>
            <w:tcW w:w="2010" w:type="dxa"/>
            <w:noWrap w:val="0"/>
            <w:vAlign w:val="center"/>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hint="eastAsia" w:eastAsia="仿宋_GB2312"/>
                <w:sz w:val="24"/>
              </w:rPr>
              <w:t>8.2</w:t>
            </w:r>
          </w:p>
        </w:tc>
        <w:tc>
          <w:tcPr>
            <w:tcW w:w="1251" w:type="dxa"/>
            <w:vMerge w:val="restart"/>
            <w:noWrap w:val="0"/>
            <w:vAlign w:val="center"/>
          </w:tcPr>
          <w:p>
            <w:pPr>
              <w:snapToGrid w:val="0"/>
              <w:spacing w:line="0" w:lineRule="atLeast"/>
              <w:jc w:val="center"/>
              <w:rPr>
                <w:rFonts w:eastAsia="仿宋_GB2312"/>
                <w:sz w:val="24"/>
              </w:rPr>
            </w:pPr>
            <w:r>
              <w:rPr>
                <w:rFonts w:eastAsia="仿宋_GB2312"/>
                <w:sz w:val="24"/>
              </w:rPr>
              <w:t>强制性</w:t>
            </w:r>
          </w:p>
        </w:tc>
        <w:tc>
          <w:tcPr>
            <w:tcW w:w="2268" w:type="dxa"/>
            <w:noWrap w:val="0"/>
            <w:vAlign w:val="bottom"/>
          </w:tcPr>
          <w:p>
            <w:pPr>
              <w:snapToGrid w:val="0"/>
              <w:spacing w:line="0" w:lineRule="atLeast"/>
              <w:jc w:val="center"/>
              <w:rPr>
                <w:rFonts w:eastAsia="仿宋_GB2312"/>
                <w:sz w:val="24"/>
              </w:rPr>
            </w:pPr>
            <w:r>
              <w:rPr>
                <w:rFonts w:eastAsia="仿宋_GB2312"/>
                <w:sz w:val="24"/>
              </w:rPr>
              <w:t>GB/T 176-2017</w:t>
            </w:r>
          </w:p>
          <w:p>
            <w:pPr>
              <w:snapToGrid w:val="0"/>
              <w:spacing w:line="0" w:lineRule="atLeast"/>
              <w:jc w:val="center"/>
              <w:rPr>
                <w:rFonts w:eastAsia="仿宋_GB2312"/>
                <w:sz w:val="24"/>
              </w:rPr>
            </w:pPr>
            <w:r>
              <w:rPr>
                <w:rFonts w:eastAsia="仿宋_GB2312"/>
                <w:sz w:val="24"/>
              </w:rPr>
              <w:t>6.3</w:t>
            </w:r>
          </w:p>
        </w:tc>
        <w:tc>
          <w:tcPr>
            <w:tcW w:w="1451" w:type="dxa"/>
            <w:noWrap w:val="0"/>
            <w:vAlign w:val="center"/>
          </w:tcPr>
          <w:p>
            <w:pPr>
              <w:snapToGrid w:val="0"/>
              <w:spacing w:line="0" w:lineRule="atLeast"/>
              <w:jc w:val="center"/>
              <w:rPr>
                <w:rFonts w:ascii="仿宋_GB2312" w:hAnsi="宋体" w:eastAsia="仿宋_GB2312"/>
                <w:sz w:val="24"/>
              </w:rP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2</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氯离子含量</w:t>
            </w:r>
          </w:p>
        </w:tc>
        <w:tc>
          <w:tcPr>
            <w:tcW w:w="2010" w:type="dxa"/>
            <w:noWrap w:val="0"/>
            <w:vAlign w:val="center"/>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8.4</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176-2017</w:t>
            </w:r>
          </w:p>
          <w:p>
            <w:pPr>
              <w:snapToGrid w:val="0"/>
              <w:spacing w:line="0" w:lineRule="atLeast"/>
              <w:jc w:val="center"/>
              <w:rPr>
                <w:rFonts w:eastAsia="仿宋_GB2312"/>
                <w:sz w:val="24"/>
              </w:rPr>
            </w:pPr>
            <w:r>
              <w:rPr>
                <w:rFonts w:eastAsia="仿宋_GB2312"/>
                <w:sz w:val="24"/>
              </w:rPr>
              <w:t>6.13</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3</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氧化镁</w:t>
            </w:r>
          </w:p>
        </w:tc>
        <w:tc>
          <w:tcPr>
            <w:tcW w:w="2010" w:type="dxa"/>
            <w:noWrap w:val="0"/>
            <w:vAlign w:val="top"/>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176-2017</w:t>
            </w:r>
          </w:p>
          <w:p>
            <w:pPr>
              <w:snapToGrid w:val="0"/>
              <w:spacing w:line="0" w:lineRule="atLeast"/>
              <w:jc w:val="center"/>
              <w:rPr>
                <w:rFonts w:eastAsia="仿宋_GB2312"/>
                <w:sz w:val="24"/>
              </w:rPr>
            </w:pPr>
            <w:r>
              <w:rPr>
                <w:rFonts w:eastAsia="仿宋_GB2312"/>
                <w:sz w:val="24"/>
              </w:rPr>
              <w:t>6.11</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4</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三氧化硫</w:t>
            </w:r>
          </w:p>
        </w:tc>
        <w:tc>
          <w:tcPr>
            <w:tcW w:w="2010" w:type="dxa"/>
            <w:noWrap w:val="0"/>
            <w:vAlign w:val="top"/>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176-2017</w:t>
            </w:r>
          </w:p>
          <w:p>
            <w:pPr>
              <w:snapToGrid w:val="0"/>
              <w:spacing w:line="0" w:lineRule="atLeast"/>
              <w:jc w:val="center"/>
              <w:rPr>
                <w:rFonts w:eastAsia="仿宋_GB2312"/>
                <w:sz w:val="24"/>
              </w:rPr>
            </w:pPr>
            <w:r>
              <w:rPr>
                <w:rFonts w:eastAsia="仿宋_GB2312"/>
                <w:sz w:val="24"/>
              </w:rPr>
              <w:t>6.5</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5</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不溶物</w:t>
            </w:r>
          </w:p>
        </w:tc>
        <w:tc>
          <w:tcPr>
            <w:tcW w:w="2010" w:type="dxa"/>
            <w:noWrap w:val="0"/>
            <w:vAlign w:val="top"/>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176-2017</w:t>
            </w:r>
          </w:p>
          <w:p>
            <w:pPr>
              <w:snapToGrid w:val="0"/>
              <w:spacing w:line="0" w:lineRule="atLeast"/>
              <w:jc w:val="center"/>
              <w:rPr>
                <w:rFonts w:eastAsia="仿宋_GB2312"/>
                <w:sz w:val="24"/>
              </w:rPr>
            </w:pPr>
            <w:r>
              <w:rPr>
                <w:rFonts w:eastAsia="仿宋_GB2312"/>
                <w:sz w:val="24"/>
              </w:rPr>
              <w:t>6.6</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6</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hint="eastAsia" w:ascii="仿宋_GB2312" w:hAnsi="宋体" w:eastAsia="仿宋_GB2312"/>
                <w:sz w:val="24"/>
              </w:rPr>
              <w:t>标准稠度用水量</w:t>
            </w:r>
          </w:p>
        </w:tc>
        <w:tc>
          <w:tcPr>
            <w:tcW w:w="2010" w:type="dxa"/>
            <w:noWrap w:val="0"/>
            <w:vAlign w:val="center"/>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8.5</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1346-2011</w:t>
            </w:r>
          </w:p>
          <w:p>
            <w:pPr>
              <w:snapToGrid w:val="0"/>
              <w:spacing w:line="0" w:lineRule="atLeast"/>
              <w:jc w:val="center"/>
              <w:rPr>
                <w:rFonts w:eastAsia="仿宋_GB2312"/>
                <w:sz w:val="24"/>
              </w:rPr>
            </w:pPr>
            <w:r>
              <w:rPr>
                <w:rFonts w:eastAsia="仿宋_GB2312"/>
                <w:sz w:val="24"/>
              </w:rPr>
              <w:t>7</w:t>
            </w:r>
          </w:p>
        </w:tc>
        <w:tc>
          <w:tcPr>
            <w:tcW w:w="1451" w:type="dxa"/>
            <w:noWrap w:val="0"/>
            <w:vAlign w:val="center"/>
          </w:tcPr>
          <w:p>
            <w:pPr>
              <w:spacing w:line="0" w:lineRule="atLeast"/>
              <w:jc w:val="center"/>
              <w:rPr>
                <w:rFonts w:ascii="仿宋_GB2312" w:hAnsi="宋体" w:eastAsia="仿宋_GB2312"/>
                <w:sz w:val="24"/>
              </w:rP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7</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凝结时间</w:t>
            </w:r>
          </w:p>
        </w:tc>
        <w:tc>
          <w:tcPr>
            <w:tcW w:w="2010" w:type="dxa"/>
            <w:noWrap w:val="0"/>
            <w:vAlign w:val="center"/>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8.5</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1346-2011</w:t>
            </w:r>
          </w:p>
          <w:p>
            <w:pPr>
              <w:snapToGrid w:val="0"/>
              <w:spacing w:line="0" w:lineRule="atLeast"/>
              <w:jc w:val="center"/>
              <w:rPr>
                <w:rFonts w:eastAsia="仿宋_GB2312"/>
                <w:sz w:val="24"/>
              </w:rPr>
            </w:pPr>
            <w:r>
              <w:rPr>
                <w:rFonts w:eastAsia="仿宋_GB2312"/>
                <w:sz w:val="24"/>
              </w:rPr>
              <w:t>8</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8</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安定性</w:t>
            </w:r>
          </w:p>
        </w:tc>
        <w:tc>
          <w:tcPr>
            <w:tcW w:w="2010" w:type="dxa"/>
            <w:noWrap w:val="0"/>
            <w:vAlign w:val="center"/>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8.5</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1346-2011</w:t>
            </w:r>
          </w:p>
          <w:p>
            <w:pPr>
              <w:snapToGrid w:val="0"/>
              <w:spacing w:line="0" w:lineRule="atLeast"/>
              <w:jc w:val="center"/>
              <w:rPr>
                <w:rFonts w:eastAsia="仿宋_GB2312"/>
                <w:sz w:val="24"/>
              </w:rPr>
            </w:pPr>
            <w:r>
              <w:rPr>
                <w:rFonts w:eastAsia="仿宋_GB2312"/>
                <w:sz w:val="24"/>
              </w:rPr>
              <w:t>7</w:t>
            </w:r>
            <w:r>
              <w:rPr>
                <w:rFonts w:hint="eastAsia" w:eastAsia="仿宋_GB2312"/>
                <w:sz w:val="24"/>
              </w:rPr>
              <w:t>/9</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9</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压蒸安定性</w:t>
            </w:r>
          </w:p>
        </w:tc>
        <w:tc>
          <w:tcPr>
            <w:tcW w:w="2010" w:type="dxa"/>
            <w:noWrap w:val="0"/>
            <w:vAlign w:val="center"/>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8.3</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750-1992</w:t>
            </w:r>
          </w:p>
          <w:p>
            <w:pPr>
              <w:snapToGrid w:val="0"/>
              <w:spacing w:line="0" w:lineRule="atLeast"/>
              <w:jc w:val="center"/>
              <w:rPr>
                <w:rFonts w:eastAsia="仿宋_GB2312"/>
                <w:sz w:val="24"/>
              </w:rPr>
            </w:pPr>
            <w:r>
              <w:rPr>
                <w:rFonts w:eastAsia="仿宋_GB2312"/>
                <w:sz w:val="24"/>
              </w:rPr>
              <w:t>8</w:t>
            </w:r>
            <w:r>
              <w:rPr>
                <w:rFonts w:hint="eastAsia" w:eastAsia="仿宋_GB2312"/>
                <w:sz w:val="24"/>
              </w:rPr>
              <w:t>/9/10/11</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10</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强度</w:t>
            </w:r>
          </w:p>
        </w:tc>
        <w:tc>
          <w:tcPr>
            <w:tcW w:w="2010" w:type="dxa"/>
            <w:noWrap w:val="0"/>
            <w:vAlign w:val="center"/>
          </w:tcPr>
          <w:p>
            <w:pPr>
              <w:snapToGrid w:val="0"/>
              <w:spacing w:line="0" w:lineRule="atLeast"/>
              <w:jc w:val="center"/>
              <w:rPr>
                <w:rFonts w:eastAsia="仿宋_GB2312"/>
                <w:sz w:val="24"/>
              </w:rPr>
            </w:pPr>
            <w:r>
              <w:rPr>
                <w:rFonts w:eastAsia="仿宋_GB2312"/>
                <w:sz w:val="24"/>
              </w:rPr>
              <w:t>GB 175-2007</w:t>
            </w:r>
          </w:p>
          <w:p>
            <w:pPr>
              <w:snapToGrid w:val="0"/>
              <w:spacing w:line="0" w:lineRule="atLeast"/>
              <w:jc w:val="center"/>
              <w:rPr>
                <w:rFonts w:eastAsia="仿宋_GB2312"/>
                <w:sz w:val="24"/>
              </w:rPr>
            </w:pPr>
            <w:r>
              <w:rPr>
                <w:rFonts w:eastAsia="仿宋_GB2312"/>
                <w:sz w:val="24"/>
              </w:rPr>
              <w:t>8.6</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17671-1999</w:t>
            </w:r>
          </w:p>
          <w:p>
            <w:pPr>
              <w:snapToGrid w:val="0"/>
              <w:spacing w:line="0" w:lineRule="atLeast"/>
              <w:jc w:val="center"/>
              <w:rPr>
                <w:rFonts w:eastAsia="仿宋_GB2312"/>
                <w:sz w:val="24"/>
              </w:rPr>
            </w:pPr>
            <w:r>
              <w:rPr>
                <w:rFonts w:eastAsia="仿宋_GB2312"/>
                <w:sz w:val="24"/>
              </w:rPr>
              <w:t>9</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11</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内照射指数</w:t>
            </w:r>
          </w:p>
        </w:tc>
        <w:tc>
          <w:tcPr>
            <w:tcW w:w="2010" w:type="dxa"/>
            <w:noWrap w:val="0"/>
            <w:vAlign w:val="center"/>
          </w:tcPr>
          <w:p>
            <w:pPr>
              <w:snapToGrid w:val="0"/>
              <w:spacing w:line="0" w:lineRule="atLeast"/>
              <w:jc w:val="center"/>
              <w:rPr>
                <w:rFonts w:eastAsia="仿宋_GB2312"/>
                <w:sz w:val="24"/>
              </w:rPr>
            </w:pPr>
            <w:r>
              <w:rPr>
                <w:rFonts w:eastAsia="仿宋_GB2312"/>
                <w:sz w:val="24"/>
              </w:rPr>
              <w:t>GB 6566-2010</w:t>
            </w:r>
          </w:p>
          <w:p>
            <w:pPr>
              <w:snapToGrid w:val="0"/>
              <w:spacing w:line="0" w:lineRule="atLeast"/>
              <w:jc w:val="center"/>
              <w:rPr>
                <w:rFonts w:eastAsia="仿宋_GB2312"/>
                <w:sz w:val="24"/>
              </w:rPr>
            </w:pPr>
            <w:r>
              <w:rPr>
                <w:rFonts w:eastAsia="仿宋_GB2312"/>
                <w:sz w:val="24"/>
              </w:rPr>
              <w:t>4.4.1</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 6566-2010</w:t>
            </w:r>
          </w:p>
          <w:p>
            <w:pPr>
              <w:snapToGrid w:val="0"/>
              <w:spacing w:line="0" w:lineRule="atLeast"/>
              <w:jc w:val="center"/>
              <w:rPr>
                <w:rFonts w:eastAsia="仿宋_GB2312"/>
                <w:sz w:val="24"/>
              </w:rPr>
            </w:pPr>
            <w:r>
              <w:rPr>
                <w:rFonts w:eastAsia="仿宋_GB2312"/>
                <w:sz w:val="24"/>
              </w:rPr>
              <w:t>4.4.1</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12</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外照射指数</w:t>
            </w:r>
          </w:p>
        </w:tc>
        <w:tc>
          <w:tcPr>
            <w:tcW w:w="2010" w:type="dxa"/>
            <w:noWrap w:val="0"/>
            <w:vAlign w:val="center"/>
          </w:tcPr>
          <w:p>
            <w:pPr>
              <w:snapToGrid w:val="0"/>
              <w:spacing w:line="0" w:lineRule="atLeast"/>
              <w:jc w:val="center"/>
              <w:rPr>
                <w:rFonts w:eastAsia="仿宋_GB2312"/>
                <w:sz w:val="24"/>
              </w:rPr>
            </w:pPr>
            <w:r>
              <w:rPr>
                <w:rFonts w:eastAsia="仿宋_GB2312"/>
                <w:sz w:val="24"/>
              </w:rPr>
              <w:t>GB 6566-2010</w:t>
            </w:r>
          </w:p>
          <w:p>
            <w:pPr>
              <w:snapToGrid w:val="0"/>
              <w:spacing w:line="0" w:lineRule="atLeast"/>
              <w:jc w:val="center"/>
              <w:rPr>
                <w:rFonts w:eastAsia="仿宋_GB2312"/>
                <w:sz w:val="24"/>
              </w:rPr>
            </w:pPr>
            <w:r>
              <w:rPr>
                <w:rFonts w:eastAsia="仿宋_GB2312"/>
                <w:sz w:val="24"/>
              </w:rPr>
              <w:t>4.4.2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 6566-2010</w:t>
            </w:r>
          </w:p>
          <w:p>
            <w:pPr>
              <w:snapToGrid w:val="0"/>
              <w:spacing w:line="0" w:lineRule="atLeast"/>
              <w:jc w:val="center"/>
              <w:rPr>
                <w:rFonts w:eastAsia="仿宋_GB2312"/>
                <w:sz w:val="24"/>
              </w:rPr>
            </w:pPr>
            <w:r>
              <w:rPr>
                <w:rFonts w:eastAsia="仿宋_GB2312"/>
                <w:sz w:val="24"/>
              </w:rPr>
              <w:t>4.4.2</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13</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六价铬</w:t>
            </w:r>
          </w:p>
        </w:tc>
        <w:tc>
          <w:tcPr>
            <w:tcW w:w="2010" w:type="dxa"/>
            <w:noWrap w:val="0"/>
            <w:vAlign w:val="top"/>
          </w:tcPr>
          <w:p>
            <w:pPr>
              <w:snapToGrid w:val="0"/>
              <w:spacing w:line="0" w:lineRule="atLeast"/>
              <w:jc w:val="center"/>
              <w:rPr>
                <w:rFonts w:eastAsia="仿宋_GB2312"/>
                <w:sz w:val="24"/>
              </w:rPr>
            </w:pPr>
            <w:r>
              <w:rPr>
                <w:rFonts w:eastAsia="仿宋_GB2312"/>
                <w:sz w:val="24"/>
              </w:rPr>
              <w:t>GB 31893-2015</w:t>
            </w:r>
          </w:p>
          <w:p>
            <w:pPr>
              <w:snapToGrid w:val="0"/>
              <w:spacing w:line="0" w:lineRule="atLeast"/>
              <w:jc w:val="center"/>
              <w:rPr>
                <w:rFonts w:eastAsia="仿宋_GB2312"/>
                <w:sz w:val="24"/>
              </w:rPr>
            </w:pPr>
            <w:r>
              <w:rPr>
                <w:rFonts w:eastAsia="仿宋_GB2312"/>
                <w:sz w:val="24"/>
              </w:rPr>
              <w:t>4.2</w:t>
            </w:r>
            <w:r>
              <w:rPr>
                <w:rFonts w:hint="eastAsia" w:eastAsia="仿宋_GB2312"/>
                <w:sz w:val="24"/>
              </w:rPr>
              <w:t>附录A</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 31893-2015</w:t>
            </w:r>
          </w:p>
          <w:p>
            <w:pPr>
              <w:snapToGrid w:val="0"/>
              <w:spacing w:line="0" w:lineRule="atLeast"/>
              <w:jc w:val="center"/>
              <w:rPr>
                <w:rFonts w:eastAsia="仿宋_GB2312"/>
                <w:sz w:val="24"/>
              </w:rPr>
            </w:pPr>
            <w:r>
              <w:rPr>
                <w:rFonts w:eastAsia="仿宋_GB2312"/>
                <w:sz w:val="24"/>
              </w:rPr>
              <w:t>4.2</w:t>
            </w:r>
            <w:r>
              <w:rPr>
                <w:rFonts w:hint="eastAsia" w:eastAsia="仿宋_GB2312"/>
                <w:sz w:val="24"/>
              </w:rPr>
              <w:t>附录A</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14</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比表面积</w:t>
            </w:r>
          </w:p>
        </w:tc>
        <w:tc>
          <w:tcPr>
            <w:tcW w:w="2010" w:type="dxa"/>
            <w:noWrap w:val="0"/>
            <w:vAlign w:val="top"/>
          </w:tcPr>
          <w:p>
            <w:pPr>
              <w:snapToGrid w:val="0"/>
              <w:spacing w:before="60" w:after="60" w:line="0" w:lineRule="atLeast"/>
              <w:jc w:val="center"/>
              <w:rPr>
                <w:rFonts w:eastAsia="仿宋_GB2312"/>
                <w:sz w:val="24"/>
              </w:rPr>
            </w:pPr>
            <w:r>
              <w:rPr>
                <w:rFonts w:eastAsia="仿宋_GB2312"/>
                <w:sz w:val="24"/>
              </w:rPr>
              <w:t>GB 175-2007</w:t>
            </w:r>
          </w:p>
          <w:p>
            <w:pPr>
              <w:snapToGrid w:val="0"/>
              <w:spacing w:before="60" w:after="60" w:line="0" w:lineRule="atLeast"/>
              <w:jc w:val="center"/>
              <w:rPr>
                <w:rFonts w:eastAsia="仿宋_GB2312"/>
                <w:sz w:val="24"/>
              </w:rPr>
            </w:pPr>
            <w:r>
              <w:rPr>
                <w:rFonts w:eastAsia="仿宋_GB2312"/>
                <w:sz w:val="24"/>
              </w:rPr>
              <w:t>8.7</w:t>
            </w:r>
          </w:p>
        </w:tc>
        <w:tc>
          <w:tcPr>
            <w:tcW w:w="1251" w:type="dxa"/>
            <w:vMerge w:val="restart"/>
            <w:noWrap w:val="0"/>
            <w:vAlign w:val="center"/>
          </w:tcPr>
          <w:p>
            <w:pPr>
              <w:snapToGrid w:val="0"/>
              <w:spacing w:before="60" w:after="60" w:line="0" w:lineRule="atLeast"/>
              <w:jc w:val="center"/>
              <w:rPr>
                <w:rFonts w:eastAsia="仿宋_GB2312"/>
                <w:sz w:val="24"/>
              </w:rPr>
            </w:pPr>
            <w:r>
              <w:rPr>
                <w:rFonts w:eastAsia="仿宋_GB2312"/>
                <w:sz w:val="24"/>
              </w:rPr>
              <w:t>推荐性</w:t>
            </w:r>
          </w:p>
        </w:tc>
        <w:tc>
          <w:tcPr>
            <w:tcW w:w="2268" w:type="dxa"/>
            <w:noWrap w:val="0"/>
            <w:vAlign w:val="bottom"/>
          </w:tcPr>
          <w:p>
            <w:pPr>
              <w:snapToGrid w:val="0"/>
              <w:spacing w:line="0" w:lineRule="atLeast"/>
              <w:jc w:val="center"/>
              <w:rPr>
                <w:rFonts w:eastAsia="仿宋_GB2312"/>
                <w:sz w:val="24"/>
              </w:rPr>
            </w:pPr>
            <w:r>
              <w:rPr>
                <w:rFonts w:eastAsia="仿宋_GB2312"/>
                <w:sz w:val="24"/>
              </w:rPr>
              <w:t>GB/T 8074-2008</w:t>
            </w:r>
          </w:p>
          <w:p>
            <w:pPr>
              <w:snapToGrid w:val="0"/>
              <w:spacing w:line="0" w:lineRule="atLeast"/>
              <w:jc w:val="center"/>
              <w:rPr>
                <w:rFonts w:eastAsia="仿宋_GB2312"/>
                <w:sz w:val="24"/>
              </w:rPr>
            </w:pPr>
            <w:r>
              <w:rPr>
                <w:rFonts w:eastAsia="仿宋_GB2312"/>
                <w:sz w:val="24"/>
              </w:rPr>
              <w:t>7</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hint="eastAsia" w:ascii="仿宋_GB2312" w:hAnsi="宋体" w:eastAsia="仿宋_GB2312"/>
                <w:sz w:val="24"/>
              </w:rPr>
              <w:t>15</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细度</w:t>
            </w:r>
          </w:p>
        </w:tc>
        <w:tc>
          <w:tcPr>
            <w:tcW w:w="2010" w:type="dxa"/>
            <w:noWrap w:val="0"/>
            <w:vAlign w:val="top"/>
          </w:tcPr>
          <w:p>
            <w:pPr>
              <w:snapToGrid w:val="0"/>
              <w:spacing w:before="60" w:after="60" w:line="0" w:lineRule="atLeast"/>
              <w:jc w:val="center"/>
              <w:rPr>
                <w:rFonts w:eastAsia="仿宋_GB2312"/>
                <w:sz w:val="24"/>
              </w:rPr>
            </w:pPr>
            <w:r>
              <w:rPr>
                <w:rFonts w:eastAsia="仿宋_GB2312"/>
                <w:sz w:val="24"/>
              </w:rPr>
              <w:t>GB 175-2007</w:t>
            </w:r>
          </w:p>
          <w:p>
            <w:pPr>
              <w:snapToGrid w:val="0"/>
              <w:spacing w:before="60" w:after="60" w:line="0" w:lineRule="atLeast"/>
              <w:jc w:val="center"/>
              <w:rPr>
                <w:rFonts w:eastAsia="仿宋_GB2312"/>
                <w:sz w:val="24"/>
              </w:rPr>
            </w:pPr>
            <w:r>
              <w:rPr>
                <w:rFonts w:eastAsia="仿宋_GB2312"/>
                <w:sz w:val="24"/>
              </w:rPr>
              <w:t>8.8</w:t>
            </w:r>
          </w:p>
        </w:tc>
        <w:tc>
          <w:tcPr>
            <w:tcW w:w="1251" w:type="dxa"/>
            <w:vMerge w:val="continue"/>
            <w:noWrap w:val="0"/>
            <w:vAlign w:val="center"/>
          </w:tcPr>
          <w:p>
            <w:pPr>
              <w:snapToGrid w:val="0"/>
              <w:spacing w:before="60" w:after="60"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1345-2005</w:t>
            </w:r>
          </w:p>
          <w:p>
            <w:pPr>
              <w:snapToGrid w:val="0"/>
              <w:spacing w:line="0" w:lineRule="atLeast"/>
              <w:jc w:val="center"/>
              <w:rPr>
                <w:rFonts w:eastAsia="仿宋_GB2312"/>
                <w:sz w:val="24"/>
              </w:rPr>
            </w:pPr>
            <w:r>
              <w:rPr>
                <w:rFonts w:eastAsia="仿宋_GB2312"/>
                <w:sz w:val="24"/>
              </w:rPr>
              <w:t>7.2</w:t>
            </w:r>
          </w:p>
        </w:tc>
        <w:tc>
          <w:tcPr>
            <w:tcW w:w="1451" w:type="dxa"/>
            <w:noWrap w:val="0"/>
            <w:vAlign w:val="center"/>
          </w:tcPr>
          <w:p>
            <w:pPr>
              <w:spacing w:line="0" w:lineRule="atLeast"/>
              <w:jc w:val="center"/>
            </w:pPr>
            <w:r>
              <w:rPr>
                <w:rFonts w:hint="eastAsia" w:ascii="仿宋_GB2312" w:hAnsi="宋体" w:eastAsia="仿宋_GB2312"/>
                <w:sz w:val="24"/>
              </w:rPr>
              <w:t>备用样</w:t>
            </w:r>
          </w:p>
        </w:tc>
      </w:tr>
    </w:tbl>
    <w:p>
      <w:pPr>
        <w:snapToGrid w:val="0"/>
        <w:spacing w:line="360" w:lineRule="auto"/>
        <w:rPr>
          <w:rFonts w:ascii="仿宋_GB2312" w:hAnsi="宋体" w:eastAsia="仿宋_GB2312"/>
          <w:b/>
          <w:sz w:val="28"/>
          <w:szCs w:val="28"/>
        </w:rPr>
      </w:pPr>
      <w:r>
        <w:rPr>
          <w:rFonts w:ascii="仿宋_GB2312" w:hAnsi="宋体" w:eastAsia="仿宋_GB2312"/>
          <w:b/>
          <w:sz w:val="28"/>
          <w:szCs w:val="28"/>
        </w:rPr>
        <w:t>6.1.2</w:t>
      </w:r>
      <w:r>
        <w:rPr>
          <w:rFonts w:hint="eastAsia" w:ascii="仿宋_GB2312" w:hAnsi="宋体" w:eastAsia="仿宋_GB2312"/>
          <w:b/>
          <w:sz w:val="28"/>
          <w:szCs w:val="28"/>
        </w:rPr>
        <w:t>砌筑水泥</w:t>
      </w:r>
    </w:p>
    <w:tbl>
      <w:tblPr>
        <w:tblStyle w:val="2"/>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89"/>
        <w:gridCol w:w="2010"/>
        <w:gridCol w:w="1251"/>
        <w:gridCol w:w="2268"/>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trPr>
        <w:tc>
          <w:tcPr>
            <w:tcW w:w="687"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序号</w:t>
            </w:r>
          </w:p>
        </w:tc>
        <w:tc>
          <w:tcPr>
            <w:tcW w:w="1689"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检验项目</w:t>
            </w:r>
          </w:p>
        </w:tc>
        <w:tc>
          <w:tcPr>
            <w:tcW w:w="2010"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检测依据</w:t>
            </w:r>
          </w:p>
        </w:tc>
        <w:tc>
          <w:tcPr>
            <w:tcW w:w="1251"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项目性质</w:t>
            </w:r>
          </w:p>
        </w:tc>
        <w:tc>
          <w:tcPr>
            <w:tcW w:w="2268" w:type="dxa"/>
            <w:noWrap w:val="0"/>
            <w:vAlign w:val="center"/>
          </w:tcPr>
          <w:p>
            <w:pPr>
              <w:spacing w:before="60" w:after="60" w:line="0" w:lineRule="atLeast"/>
              <w:jc w:val="center"/>
              <w:rPr>
                <w:snapToGrid w:val="0"/>
                <w:szCs w:val="21"/>
              </w:rPr>
            </w:pPr>
            <w:r>
              <w:rPr>
                <w:rFonts w:hint="eastAsia" w:ascii="黑体" w:hAnsi="黑体" w:eastAsia="黑体"/>
                <w:bCs/>
                <w:sz w:val="24"/>
              </w:rPr>
              <w:t>检测方法</w:t>
            </w:r>
          </w:p>
        </w:tc>
        <w:tc>
          <w:tcPr>
            <w:tcW w:w="1451" w:type="dxa"/>
            <w:noWrap w:val="0"/>
            <w:vAlign w:val="center"/>
          </w:tcPr>
          <w:p>
            <w:pPr>
              <w:spacing w:before="60" w:after="60" w:line="0" w:lineRule="atLeast"/>
              <w:jc w:val="center"/>
              <w:rPr>
                <w:snapToGrid w:val="0"/>
                <w:szCs w:val="21"/>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氯离子含量</w:t>
            </w:r>
          </w:p>
        </w:tc>
        <w:tc>
          <w:tcPr>
            <w:tcW w:w="2010" w:type="dxa"/>
            <w:noWrap w:val="0"/>
            <w:vAlign w:val="center"/>
          </w:tcPr>
          <w:p>
            <w:pPr>
              <w:snapToGrid w:val="0"/>
              <w:spacing w:line="0" w:lineRule="atLeast"/>
              <w:jc w:val="center"/>
              <w:rPr>
                <w:rFonts w:eastAsia="仿宋_GB2312"/>
                <w:sz w:val="24"/>
              </w:rPr>
            </w:pPr>
            <w:r>
              <w:rPr>
                <w:rFonts w:eastAsia="仿宋_GB2312"/>
                <w:sz w:val="24"/>
              </w:rPr>
              <w:t>GB/3183-2017 7.1</w:t>
            </w:r>
          </w:p>
        </w:tc>
        <w:tc>
          <w:tcPr>
            <w:tcW w:w="1251" w:type="dxa"/>
            <w:vMerge w:val="restart"/>
            <w:noWrap w:val="0"/>
            <w:vAlign w:val="center"/>
          </w:tcPr>
          <w:p>
            <w:pPr>
              <w:snapToGrid w:val="0"/>
              <w:spacing w:line="0" w:lineRule="atLeast"/>
              <w:jc w:val="center"/>
              <w:rPr>
                <w:rFonts w:eastAsia="仿宋_GB2312"/>
                <w:sz w:val="24"/>
              </w:rPr>
            </w:pPr>
            <w:r>
              <w:rPr>
                <w:rFonts w:hint="eastAsia" w:eastAsia="仿宋_GB2312"/>
                <w:sz w:val="24"/>
              </w:rPr>
              <w:t>推荐性</w:t>
            </w:r>
          </w:p>
        </w:tc>
        <w:tc>
          <w:tcPr>
            <w:tcW w:w="2268" w:type="dxa"/>
            <w:noWrap w:val="0"/>
            <w:vAlign w:val="bottom"/>
          </w:tcPr>
          <w:p>
            <w:pPr>
              <w:snapToGrid w:val="0"/>
              <w:spacing w:line="0" w:lineRule="atLeast"/>
              <w:jc w:val="center"/>
              <w:rPr>
                <w:rFonts w:eastAsia="仿宋_GB2312"/>
                <w:sz w:val="24"/>
              </w:rPr>
            </w:pPr>
            <w:r>
              <w:rPr>
                <w:rFonts w:eastAsia="仿宋_GB2312"/>
                <w:sz w:val="24"/>
              </w:rPr>
              <w:t>GB/T 176-2017</w:t>
            </w:r>
          </w:p>
          <w:p>
            <w:pPr>
              <w:snapToGrid w:val="0"/>
              <w:spacing w:line="0" w:lineRule="atLeast"/>
              <w:jc w:val="center"/>
              <w:rPr>
                <w:rFonts w:eastAsia="仿宋_GB2312"/>
                <w:sz w:val="24"/>
              </w:rPr>
            </w:pPr>
            <w:r>
              <w:rPr>
                <w:rFonts w:eastAsia="仿宋_GB2312"/>
                <w:sz w:val="24"/>
              </w:rPr>
              <w:t>6.13</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2</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三氧化硫</w:t>
            </w:r>
          </w:p>
        </w:tc>
        <w:tc>
          <w:tcPr>
            <w:tcW w:w="2010" w:type="dxa"/>
            <w:noWrap w:val="0"/>
            <w:vAlign w:val="center"/>
          </w:tcPr>
          <w:p>
            <w:pPr>
              <w:jc w:val="center"/>
            </w:pPr>
            <w:r>
              <w:rPr>
                <w:rFonts w:eastAsia="仿宋_GB2312"/>
                <w:sz w:val="24"/>
              </w:rPr>
              <w:t>GB/3183-2017 7.1</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176-2017</w:t>
            </w:r>
          </w:p>
          <w:p>
            <w:pPr>
              <w:snapToGrid w:val="0"/>
              <w:spacing w:line="0" w:lineRule="atLeast"/>
              <w:jc w:val="center"/>
              <w:rPr>
                <w:rFonts w:eastAsia="仿宋_GB2312"/>
                <w:sz w:val="24"/>
              </w:rPr>
            </w:pPr>
            <w:r>
              <w:rPr>
                <w:rFonts w:eastAsia="仿宋_GB2312"/>
                <w:sz w:val="24"/>
              </w:rPr>
              <w:t>6.5</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3</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六价铬</w:t>
            </w:r>
          </w:p>
        </w:tc>
        <w:tc>
          <w:tcPr>
            <w:tcW w:w="2010" w:type="dxa"/>
            <w:noWrap w:val="0"/>
            <w:vAlign w:val="center"/>
          </w:tcPr>
          <w:p>
            <w:pPr>
              <w:jc w:val="center"/>
              <w:rPr>
                <w:rFonts w:eastAsia="仿宋_GB2312"/>
                <w:sz w:val="24"/>
              </w:rPr>
            </w:pPr>
            <w:r>
              <w:rPr>
                <w:rFonts w:eastAsia="仿宋_GB2312"/>
                <w:sz w:val="24"/>
              </w:rPr>
              <w:t>GB/3183-2017 7.2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 31893-2015</w:t>
            </w:r>
          </w:p>
          <w:p>
            <w:pPr>
              <w:snapToGrid w:val="0"/>
              <w:spacing w:line="0" w:lineRule="atLeast"/>
              <w:jc w:val="center"/>
              <w:rPr>
                <w:rFonts w:eastAsia="仿宋_GB2312"/>
                <w:sz w:val="24"/>
              </w:rPr>
            </w:pPr>
            <w:r>
              <w:rPr>
                <w:rFonts w:eastAsia="仿宋_GB2312"/>
                <w:sz w:val="24"/>
              </w:rPr>
              <w:t>4.2</w:t>
            </w:r>
            <w:r>
              <w:rPr>
                <w:rFonts w:hint="eastAsia" w:eastAsia="仿宋_GB2312"/>
                <w:sz w:val="24"/>
              </w:rPr>
              <w:t>附录A</w:t>
            </w:r>
          </w:p>
        </w:tc>
        <w:tc>
          <w:tcPr>
            <w:tcW w:w="1451" w:type="dxa"/>
            <w:noWrap w:val="0"/>
            <w:vAlign w:val="center"/>
          </w:tcPr>
          <w:p>
            <w:pPr>
              <w:spacing w:line="0" w:lineRule="atLeast"/>
              <w:jc w:val="center"/>
              <w:rPr>
                <w:rFonts w:ascii="仿宋_GB2312" w:hAnsi="宋体" w:eastAsia="仿宋_GB2312"/>
                <w:sz w:val="24"/>
              </w:rP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4</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细度</w:t>
            </w:r>
          </w:p>
        </w:tc>
        <w:tc>
          <w:tcPr>
            <w:tcW w:w="2010" w:type="dxa"/>
            <w:noWrap w:val="0"/>
            <w:vAlign w:val="top"/>
          </w:tcPr>
          <w:p>
            <w:pPr>
              <w:snapToGrid w:val="0"/>
              <w:spacing w:before="60" w:after="60" w:line="0" w:lineRule="atLeast"/>
              <w:jc w:val="center"/>
              <w:rPr>
                <w:rFonts w:eastAsia="仿宋_GB2312"/>
                <w:sz w:val="24"/>
              </w:rPr>
            </w:pPr>
            <w:r>
              <w:rPr>
                <w:rFonts w:eastAsia="仿宋_GB2312"/>
                <w:sz w:val="24"/>
              </w:rPr>
              <w:t>GB 175-2007</w:t>
            </w:r>
          </w:p>
          <w:p>
            <w:pPr>
              <w:jc w:val="center"/>
              <w:rPr>
                <w:rFonts w:eastAsia="仿宋_GB2312"/>
                <w:sz w:val="24"/>
              </w:rPr>
            </w:pPr>
            <w:r>
              <w:rPr>
                <w:rFonts w:eastAsia="仿宋_GB2312"/>
                <w:sz w:val="24"/>
              </w:rPr>
              <w:t>7.3</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1345-2005</w:t>
            </w:r>
          </w:p>
          <w:p>
            <w:pPr>
              <w:snapToGrid w:val="0"/>
              <w:spacing w:line="0" w:lineRule="atLeast"/>
              <w:jc w:val="center"/>
              <w:rPr>
                <w:rFonts w:eastAsia="仿宋_GB2312"/>
                <w:sz w:val="24"/>
              </w:rPr>
            </w:pPr>
            <w:r>
              <w:rPr>
                <w:rFonts w:eastAsia="仿宋_GB2312"/>
                <w:sz w:val="24"/>
              </w:rPr>
              <w:t>7.2</w:t>
            </w:r>
          </w:p>
        </w:tc>
        <w:tc>
          <w:tcPr>
            <w:tcW w:w="1451" w:type="dxa"/>
            <w:noWrap w:val="0"/>
            <w:vAlign w:val="center"/>
          </w:tcPr>
          <w:p>
            <w:pPr>
              <w:spacing w:line="0" w:lineRule="atLeast"/>
              <w:jc w:val="center"/>
              <w:rPr>
                <w:rFonts w:ascii="仿宋_GB2312" w:hAnsi="宋体" w:eastAsia="仿宋_GB2312"/>
                <w:sz w:val="24"/>
              </w:rP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5</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hint="eastAsia" w:ascii="仿宋_GB2312" w:hAnsi="宋体" w:eastAsia="仿宋_GB2312"/>
                <w:sz w:val="24"/>
              </w:rPr>
              <w:t>标准稠度用水量</w:t>
            </w:r>
          </w:p>
        </w:tc>
        <w:tc>
          <w:tcPr>
            <w:tcW w:w="2010" w:type="dxa"/>
            <w:noWrap w:val="0"/>
            <w:vAlign w:val="center"/>
          </w:tcPr>
          <w:p>
            <w:pPr>
              <w:jc w:val="center"/>
            </w:pPr>
            <w:r>
              <w:rPr>
                <w:rFonts w:eastAsia="仿宋_GB2312"/>
                <w:sz w:val="24"/>
              </w:rPr>
              <w:t>GB/3183-2017 7.4</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1346-2011</w:t>
            </w:r>
          </w:p>
          <w:p>
            <w:pPr>
              <w:snapToGrid w:val="0"/>
              <w:spacing w:line="0" w:lineRule="atLeast"/>
              <w:jc w:val="center"/>
              <w:rPr>
                <w:rFonts w:eastAsia="仿宋_GB2312"/>
                <w:sz w:val="24"/>
              </w:rPr>
            </w:pPr>
            <w:r>
              <w:rPr>
                <w:rFonts w:eastAsia="仿宋_GB2312"/>
                <w:sz w:val="24"/>
              </w:rPr>
              <w:t>7</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6</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凝结时间</w:t>
            </w:r>
          </w:p>
        </w:tc>
        <w:tc>
          <w:tcPr>
            <w:tcW w:w="2010" w:type="dxa"/>
            <w:noWrap w:val="0"/>
            <w:vAlign w:val="center"/>
          </w:tcPr>
          <w:p>
            <w:pPr>
              <w:jc w:val="center"/>
            </w:pPr>
            <w:r>
              <w:rPr>
                <w:rFonts w:eastAsia="仿宋_GB2312"/>
                <w:sz w:val="24"/>
              </w:rPr>
              <w:t>GB/3183-2017 7.4</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1346-2011</w:t>
            </w:r>
          </w:p>
          <w:p>
            <w:pPr>
              <w:snapToGrid w:val="0"/>
              <w:spacing w:line="0" w:lineRule="atLeast"/>
              <w:jc w:val="center"/>
              <w:rPr>
                <w:rFonts w:eastAsia="仿宋_GB2312"/>
                <w:sz w:val="24"/>
              </w:rPr>
            </w:pPr>
            <w:r>
              <w:rPr>
                <w:rFonts w:eastAsia="仿宋_GB2312"/>
                <w:sz w:val="24"/>
              </w:rPr>
              <w:t>8</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7</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安定性</w:t>
            </w:r>
          </w:p>
        </w:tc>
        <w:tc>
          <w:tcPr>
            <w:tcW w:w="2010" w:type="dxa"/>
            <w:noWrap w:val="0"/>
            <w:vAlign w:val="center"/>
          </w:tcPr>
          <w:p>
            <w:pPr>
              <w:jc w:val="center"/>
            </w:pPr>
            <w:r>
              <w:rPr>
                <w:rFonts w:eastAsia="仿宋_GB2312"/>
                <w:sz w:val="24"/>
              </w:rPr>
              <w:t>GB/3183-2017 7.4</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1346-2011</w:t>
            </w:r>
          </w:p>
          <w:p>
            <w:pPr>
              <w:snapToGrid w:val="0"/>
              <w:spacing w:line="0" w:lineRule="atLeast"/>
              <w:jc w:val="center"/>
              <w:rPr>
                <w:rFonts w:eastAsia="仿宋_GB2312"/>
                <w:sz w:val="24"/>
              </w:rPr>
            </w:pPr>
            <w:r>
              <w:rPr>
                <w:rFonts w:eastAsia="仿宋_GB2312"/>
                <w:sz w:val="24"/>
              </w:rPr>
              <w:t>7</w:t>
            </w:r>
            <w:r>
              <w:rPr>
                <w:rFonts w:hint="eastAsia" w:eastAsia="仿宋_GB2312"/>
                <w:sz w:val="24"/>
              </w:rPr>
              <w:t>/9</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8</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hint="eastAsia" w:ascii="仿宋_GB2312" w:hAnsi="宋体" w:eastAsia="仿宋_GB2312"/>
                <w:sz w:val="24"/>
              </w:rPr>
              <w:t>保水率</w:t>
            </w:r>
          </w:p>
        </w:tc>
        <w:tc>
          <w:tcPr>
            <w:tcW w:w="2010" w:type="dxa"/>
            <w:noWrap w:val="0"/>
            <w:vAlign w:val="center"/>
          </w:tcPr>
          <w:p>
            <w:pPr>
              <w:jc w:val="center"/>
            </w:pPr>
            <w:r>
              <w:rPr>
                <w:rFonts w:eastAsia="仿宋_GB2312"/>
                <w:sz w:val="24"/>
              </w:rPr>
              <w:t>GB/3183-2017 7.5</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 xml:space="preserve">GB/3183-2017 </w:t>
            </w:r>
            <w:r>
              <w:rPr>
                <w:rFonts w:hint="eastAsia" w:eastAsia="仿宋_GB2312"/>
                <w:sz w:val="24"/>
              </w:rPr>
              <w:t>附录A</w:t>
            </w:r>
          </w:p>
        </w:tc>
        <w:tc>
          <w:tcPr>
            <w:tcW w:w="1451" w:type="dxa"/>
            <w:noWrap w:val="0"/>
            <w:vAlign w:val="center"/>
          </w:tcPr>
          <w:p>
            <w:pPr>
              <w:spacing w:line="0" w:lineRule="atLeast"/>
              <w:jc w:val="center"/>
              <w:rPr>
                <w:rFonts w:ascii="仿宋_GB2312" w:hAnsi="宋体" w:eastAsia="仿宋_GB2312"/>
                <w:sz w:val="24"/>
              </w:rP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9</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强度</w:t>
            </w:r>
          </w:p>
        </w:tc>
        <w:tc>
          <w:tcPr>
            <w:tcW w:w="2010" w:type="dxa"/>
            <w:noWrap w:val="0"/>
            <w:vAlign w:val="center"/>
          </w:tcPr>
          <w:p>
            <w:pPr>
              <w:jc w:val="center"/>
              <w:rPr>
                <w:rFonts w:eastAsia="仿宋_GB2312"/>
                <w:sz w:val="24"/>
              </w:rPr>
            </w:pPr>
            <w:r>
              <w:rPr>
                <w:rFonts w:eastAsia="仿宋_GB2312"/>
                <w:sz w:val="24"/>
              </w:rPr>
              <w:t>GB/3183-2017 7.6</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GB/T 17671-1999</w:t>
            </w:r>
          </w:p>
          <w:p>
            <w:pPr>
              <w:snapToGrid w:val="0"/>
              <w:spacing w:line="0" w:lineRule="atLeast"/>
              <w:jc w:val="center"/>
              <w:rPr>
                <w:rFonts w:eastAsia="仿宋_GB2312"/>
                <w:sz w:val="24"/>
              </w:rPr>
            </w:pPr>
            <w:r>
              <w:rPr>
                <w:rFonts w:eastAsia="仿宋_GB2312"/>
                <w:sz w:val="24"/>
              </w:rPr>
              <w:t>9</w:t>
            </w:r>
          </w:p>
        </w:tc>
        <w:tc>
          <w:tcPr>
            <w:tcW w:w="1451" w:type="dxa"/>
            <w:noWrap w:val="0"/>
            <w:vAlign w:val="center"/>
          </w:tcPr>
          <w:p>
            <w:pPr>
              <w:spacing w:line="0" w:lineRule="atLeast"/>
              <w:jc w:val="center"/>
              <w:rPr>
                <w:rFonts w:ascii="仿宋_GB2312" w:hAnsi="宋体" w:eastAsia="仿宋_GB2312"/>
                <w:sz w:val="24"/>
              </w:rP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ascii="仿宋_GB2312" w:hAnsi="宋体" w:eastAsia="仿宋_GB2312"/>
                <w:sz w:val="24"/>
              </w:rPr>
              <w:t>10</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内照射指数</w:t>
            </w:r>
          </w:p>
        </w:tc>
        <w:tc>
          <w:tcPr>
            <w:tcW w:w="2010" w:type="dxa"/>
            <w:noWrap w:val="0"/>
            <w:vAlign w:val="center"/>
          </w:tcPr>
          <w:p>
            <w:pPr>
              <w:jc w:val="center"/>
            </w:pPr>
            <w:r>
              <w:rPr>
                <w:rFonts w:eastAsia="仿宋_GB2312"/>
                <w:sz w:val="24"/>
              </w:rPr>
              <w:t>GB/3183-2017 7.7</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 6566-2010</w:t>
            </w:r>
          </w:p>
          <w:p>
            <w:pPr>
              <w:snapToGrid w:val="0"/>
              <w:spacing w:line="0" w:lineRule="atLeast"/>
              <w:jc w:val="center"/>
              <w:rPr>
                <w:rFonts w:eastAsia="仿宋_GB2312"/>
                <w:sz w:val="24"/>
              </w:rPr>
            </w:pPr>
            <w:r>
              <w:rPr>
                <w:rFonts w:eastAsia="仿宋_GB2312"/>
                <w:sz w:val="24"/>
              </w:rPr>
              <w:t>4.4.1</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napToGrid w:val="0"/>
              <w:spacing w:line="0" w:lineRule="atLeast"/>
              <w:jc w:val="center"/>
              <w:rPr>
                <w:rFonts w:ascii="仿宋_GB2312" w:hAnsi="宋体" w:eastAsia="仿宋_GB2312"/>
                <w:sz w:val="24"/>
              </w:rPr>
            </w:pPr>
            <w:r>
              <w:rPr>
                <w:rFonts w:hint="eastAsia" w:ascii="仿宋_GB2312" w:hAnsi="宋体" w:eastAsia="仿宋_GB2312"/>
                <w:sz w:val="24"/>
              </w:rPr>
              <w:t>11</w:t>
            </w:r>
          </w:p>
        </w:tc>
        <w:tc>
          <w:tcPr>
            <w:tcW w:w="1689" w:type="dxa"/>
            <w:noWrap w:val="0"/>
            <w:vAlign w:val="center"/>
          </w:tcPr>
          <w:p>
            <w:pPr>
              <w:snapToGrid w:val="0"/>
              <w:spacing w:before="60" w:after="60" w:line="0" w:lineRule="atLeast"/>
              <w:jc w:val="center"/>
              <w:rPr>
                <w:rFonts w:ascii="仿宋_GB2312" w:hAnsi="宋体" w:eastAsia="仿宋_GB2312"/>
                <w:sz w:val="24"/>
              </w:rPr>
            </w:pPr>
            <w:r>
              <w:rPr>
                <w:rFonts w:ascii="仿宋_GB2312" w:hAnsi="宋体" w:eastAsia="仿宋_GB2312"/>
                <w:sz w:val="24"/>
              </w:rPr>
              <w:t>外照射指数</w:t>
            </w:r>
          </w:p>
        </w:tc>
        <w:tc>
          <w:tcPr>
            <w:tcW w:w="2010" w:type="dxa"/>
            <w:noWrap w:val="0"/>
            <w:vAlign w:val="center"/>
          </w:tcPr>
          <w:p>
            <w:pPr>
              <w:jc w:val="center"/>
            </w:pPr>
            <w:r>
              <w:rPr>
                <w:rFonts w:eastAsia="仿宋_GB2312"/>
                <w:sz w:val="24"/>
              </w:rPr>
              <w:t>GB/3183-2017 7.7</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bottom"/>
          </w:tcPr>
          <w:p>
            <w:pPr>
              <w:snapToGrid w:val="0"/>
              <w:spacing w:line="0" w:lineRule="atLeast"/>
              <w:jc w:val="center"/>
              <w:rPr>
                <w:rFonts w:eastAsia="仿宋_GB2312"/>
                <w:sz w:val="24"/>
              </w:rPr>
            </w:pPr>
            <w:r>
              <w:rPr>
                <w:rFonts w:eastAsia="仿宋_GB2312"/>
                <w:sz w:val="24"/>
              </w:rPr>
              <w:t>GB 6566-2010</w:t>
            </w:r>
          </w:p>
          <w:p>
            <w:pPr>
              <w:snapToGrid w:val="0"/>
              <w:spacing w:line="0" w:lineRule="atLeast"/>
              <w:jc w:val="center"/>
              <w:rPr>
                <w:rFonts w:eastAsia="仿宋_GB2312"/>
                <w:sz w:val="24"/>
              </w:rPr>
            </w:pPr>
            <w:r>
              <w:rPr>
                <w:rFonts w:eastAsia="仿宋_GB2312"/>
                <w:sz w:val="24"/>
              </w:rPr>
              <w:t>4.4.2</w:t>
            </w:r>
          </w:p>
        </w:tc>
        <w:tc>
          <w:tcPr>
            <w:tcW w:w="1451" w:type="dxa"/>
            <w:noWrap w:val="0"/>
            <w:vAlign w:val="center"/>
          </w:tcPr>
          <w:p>
            <w:pPr>
              <w:spacing w:line="0" w:lineRule="atLeast"/>
              <w:jc w:val="center"/>
            </w:pPr>
            <w:r>
              <w:rPr>
                <w:rFonts w:hint="eastAsia" w:ascii="仿宋_GB2312" w:hAnsi="宋体" w:eastAsia="仿宋_GB2312"/>
                <w:sz w:val="24"/>
              </w:rPr>
              <w:t>备用样</w:t>
            </w:r>
          </w:p>
        </w:tc>
      </w:tr>
    </w:tbl>
    <w:p>
      <w:pPr>
        <w:widowControl/>
        <w:adjustRightInd w:val="0"/>
        <w:snapToGrid w:val="0"/>
        <w:spacing w:line="600" w:lineRule="exact"/>
        <w:ind w:firstLine="643" w:firstLineChars="200"/>
        <w:rPr>
          <w:rFonts w:ascii="楷体_GB2312" w:eastAsia="楷体_GB2312"/>
          <w:b/>
          <w:bCs/>
          <w:kern w:val="0"/>
          <w:sz w:val="32"/>
          <w:szCs w:val="28"/>
        </w:rPr>
      </w:pPr>
    </w:p>
    <w:p>
      <w:pPr>
        <w:snapToGrid w:val="0"/>
        <w:spacing w:line="360" w:lineRule="auto"/>
        <w:rPr>
          <w:rFonts w:ascii="仿宋_GB2312" w:hAnsi="宋体" w:eastAsia="仿宋_GB2312"/>
          <w:b/>
          <w:sz w:val="28"/>
          <w:szCs w:val="28"/>
        </w:rPr>
      </w:pPr>
      <w:r>
        <w:rPr>
          <w:rFonts w:ascii="仿宋_GB2312" w:hAnsi="宋体" w:eastAsia="仿宋_GB2312"/>
          <w:b/>
          <w:sz w:val="28"/>
          <w:szCs w:val="28"/>
        </w:rPr>
        <w:t>6.1.3</w:t>
      </w:r>
      <w:r>
        <w:rPr>
          <w:rFonts w:hint="eastAsia" w:ascii="仿宋_GB2312" w:hAnsi="宋体" w:eastAsia="仿宋_GB2312"/>
          <w:b/>
          <w:sz w:val="28"/>
          <w:szCs w:val="28"/>
        </w:rPr>
        <w:t>预拌砂浆</w:t>
      </w:r>
    </w:p>
    <w:tbl>
      <w:tblPr>
        <w:tblStyle w:val="2"/>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89"/>
        <w:gridCol w:w="2010"/>
        <w:gridCol w:w="1251"/>
        <w:gridCol w:w="2268"/>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trPr>
        <w:tc>
          <w:tcPr>
            <w:tcW w:w="687"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序号</w:t>
            </w:r>
          </w:p>
        </w:tc>
        <w:tc>
          <w:tcPr>
            <w:tcW w:w="1689"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检验项目</w:t>
            </w:r>
          </w:p>
        </w:tc>
        <w:tc>
          <w:tcPr>
            <w:tcW w:w="2010"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检测依据</w:t>
            </w:r>
          </w:p>
        </w:tc>
        <w:tc>
          <w:tcPr>
            <w:tcW w:w="1251"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项目性质</w:t>
            </w:r>
          </w:p>
        </w:tc>
        <w:tc>
          <w:tcPr>
            <w:tcW w:w="2268" w:type="dxa"/>
            <w:noWrap w:val="0"/>
            <w:vAlign w:val="center"/>
          </w:tcPr>
          <w:p>
            <w:pPr>
              <w:spacing w:before="60" w:after="60" w:line="0" w:lineRule="atLeast"/>
              <w:jc w:val="center"/>
              <w:rPr>
                <w:snapToGrid w:val="0"/>
                <w:szCs w:val="21"/>
              </w:rPr>
            </w:pPr>
            <w:r>
              <w:rPr>
                <w:rFonts w:hint="eastAsia" w:ascii="黑体" w:hAnsi="黑体" w:eastAsia="黑体"/>
                <w:bCs/>
                <w:sz w:val="24"/>
              </w:rPr>
              <w:t>检测方法</w:t>
            </w:r>
          </w:p>
        </w:tc>
        <w:tc>
          <w:tcPr>
            <w:tcW w:w="1451" w:type="dxa"/>
            <w:noWrap w:val="0"/>
            <w:vAlign w:val="center"/>
          </w:tcPr>
          <w:p>
            <w:pPr>
              <w:spacing w:before="60" w:after="60" w:line="0" w:lineRule="atLeast"/>
              <w:jc w:val="center"/>
              <w:rPr>
                <w:snapToGrid w:val="0"/>
                <w:szCs w:val="21"/>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trike/>
                <w:sz w:val="24"/>
              </w:rPr>
            </w:pPr>
            <w:r>
              <w:rPr>
                <w:rFonts w:eastAsia="仿宋"/>
                <w:strike/>
                <w:sz w:val="24"/>
              </w:rPr>
              <w:t>1</w:t>
            </w:r>
          </w:p>
        </w:tc>
        <w:tc>
          <w:tcPr>
            <w:tcW w:w="1689" w:type="dxa"/>
            <w:noWrap w:val="0"/>
            <w:vAlign w:val="center"/>
          </w:tcPr>
          <w:p>
            <w:pPr>
              <w:spacing w:before="60" w:after="60" w:line="0" w:lineRule="atLeast"/>
              <w:jc w:val="center"/>
              <w:rPr>
                <w:rFonts w:eastAsia="仿宋"/>
                <w:sz w:val="24"/>
              </w:rPr>
            </w:pPr>
            <w:r>
              <w:rPr>
                <w:rFonts w:eastAsia="仿宋"/>
                <w:sz w:val="24"/>
              </w:rPr>
              <w:t>表观密度</w:t>
            </w:r>
          </w:p>
        </w:tc>
        <w:tc>
          <w:tcPr>
            <w:tcW w:w="2010" w:type="dxa"/>
            <w:noWrap w:val="0"/>
            <w:vAlign w:val="center"/>
          </w:tcPr>
          <w:p>
            <w:pPr>
              <w:spacing w:line="0" w:lineRule="atLeast"/>
              <w:jc w:val="center"/>
              <w:rPr>
                <w:rFonts w:eastAsia="仿宋"/>
                <w:sz w:val="24"/>
              </w:rPr>
            </w:pPr>
            <w:r>
              <w:rPr>
                <w:rFonts w:eastAsia="仿宋"/>
                <w:sz w:val="24"/>
              </w:rPr>
              <w:t>GB/T 25181-2019</w:t>
            </w:r>
          </w:p>
        </w:tc>
        <w:tc>
          <w:tcPr>
            <w:tcW w:w="1251" w:type="dxa"/>
            <w:vMerge w:val="restart"/>
            <w:noWrap w:val="0"/>
            <w:vAlign w:val="center"/>
          </w:tcPr>
          <w:p>
            <w:pPr>
              <w:snapToGrid w:val="0"/>
              <w:spacing w:line="0" w:lineRule="atLeast"/>
              <w:jc w:val="center"/>
              <w:rPr>
                <w:rFonts w:eastAsia="仿宋"/>
                <w:sz w:val="24"/>
              </w:rPr>
            </w:pPr>
            <w:r>
              <w:rPr>
                <w:rFonts w:eastAsia="仿宋"/>
                <w:sz w:val="24"/>
              </w:rPr>
              <w:t>推荐性</w:t>
            </w:r>
          </w:p>
        </w:tc>
        <w:tc>
          <w:tcPr>
            <w:tcW w:w="2268" w:type="dxa"/>
            <w:noWrap w:val="0"/>
            <w:vAlign w:val="center"/>
          </w:tcPr>
          <w:p>
            <w:pPr>
              <w:spacing w:line="0" w:lineRule="atLeast"/>
              <w:jc w:val="center"/>
              <w:rPr>
                <w:rFonts w:eastAsia="仿宋"/>
                <w:sz w:val="24"/>
              </w:rPr>
            </w:pPr>
            <w:r>
              <w:rPr>
                <w:rFonts w:eastAsia="仿宋"/>
                <w:sz w:val="24"/>
              </w:rPr>
              <w:t>JGJ/T 70-2009</w:t>
            </w:r>
          </w:p>
        </w:tc>
        <w:tc>
          <w:tcPr>
            <w:tcW w:w="1451" w:type="dxa"/>
            <w:noWrap w:val="0"/>
            <w:vAlign w:val="center"/>
          </w:tcPr>
          <w:p>
            <w:pPr>
              <w:snapToGrid w:val="0"/>
              <w:spacing w:line="0" w:lineRule="atLeast"/>
              <w:jc w:val="center"/>
              <w:rPr>
                <w:rFonts w:eastAsia="仿宋"/>
                <w:strike/>
                <w:sz w:val="24"/>
              </w:rP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2</w:t>
            </w:r>
          </w:p>
        </w:tc>
        <w:tc>
          <w:tcPr>
            <w:tcW w:w="1689" w:type="dxa"/>
            <w:noWrap w:val="0"/>
            <w:vAlign w:val="center"/>
          </w:tcPr>
          <w:p>
            <w:pPr>
              <w:spacing w:before="60" w:after="60" w:line="0" w:lineRule="atLeast"/>
              <w:jc w:val="center"/>
              <w:rPr>
                <w:rFonts w:eastAsia="仿宋"/>
                <w:sz w:val="24"/>
              </w:rPr>
            </w:pPr>
            <w:r>
              <w:rPr>
                <w:rFonts w:eastAsia="仿宋"/>
                <w:sz w:val="24"/>
              </w:rPr>
              <w:t>稠度</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8.2.1</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JGJ/T 70-2009</w:t>
            </w:r>
          </w:p>
          <w:p>
            <w:pPr>
              <w:spacing w:line="0" w:lineRule="atLeast"/>
              <w:jc w:val="center"/>
              <w:rPr>
                <w:rFonts w:eastAsia="仿宋"/>
                <w:sz w:val="24"/>
              </w:rPr>
            </w:pPr>
            <w:r>
              <w:rPr>
                <w:rFonts w:eastAsia="仿宋"/>
                <w:sz w:val="24"/>
              </w:rPr>
              <w:t>4</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3</w:t>
            </w:r>
          </w:p>
        </w:tc>
        <w:tc>
          <w:tcPr>
            <w:tcW w:w="1689" w:type="dxa"/>
            <w:noWrap w:val="0"/>
            <w:vAlign w:val="center"/>
          </w:tcPr>
          <w:p>
            <w:pPr>
              <w:spacing w:before="60" w:after="60" w:line="0" w:lineRule="atLeast"/>
              <w:jc w:val="center"/>
              <w:rPr>
                <w:rFonts w:eastAsia="仿宋"/>
                <w:sz w:val="24"/>
              </w:rPr>
            </w:pPr>
            <w:r>
              <w:rPr>
                <w:rFonts w:eastAsia="仿宋"/>
                <w:sz w:val="24"/>
              </w:rPr>
              <w:t>保水率</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8.2.5</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JGJ/T 70-2009</w:t>
            </w:r>
          </w:p>
          <w:p>
            <w:pPr>
              <w:spacing w:line="0" w:lineRule="atLeast"/>
              <w:jc w:val="center"/>
              <w:rPr>
                <w:rFonts w:eastAsia="仿宋"/>
                <w:sz w:val="24"/>
              </w:rPr>
            </w:pPr>
            <w:r>
              <w:rPr>
                <w:rFonts w:eastAsia="仿宋"/>
                <w:sz w:val="24"/>
              </w:rPr>
              <w:t>7</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4</w:t>
            </w:r>
          </w:p>
        </w:tc>
        <w:tc>
          <w:tcPr>
            <w:tcW w:w="1689" w:type="dxa"/>
            <w:noWrap w:val="0"/>
            <w:vAlign w:val="center"/>
          </w:tcPr>
          <w:p>
            <w:pPr>
              <w:spacing w:before="60" w:after="60" w:line="0" w:lineRule="atLeast"/>
              <w:jc w:val="center"/>
              <w:rPr>
                <w:rFonts w:eastAsia="仿宋"/>
                <w:sz w:val="24"/>
              </w:rPr>
            </w:pPr>
            <w:r>
              <w:rPr>
                <w:rFonts w:eastAsia="仿宋"/>
                <w:sz w:val="24"/>
              </w:rPr>
              <w:t>凝结时间</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8.2.6</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JGJ/T 70-2009</w:t>
            </w:r>
          </w:p>
          <w:p>
            <w:pPr>
              <w:spacing w:line="0" w:lineRule="atLeast"/>
              <w:jc w:val="center"/>
              <w:rPr>
                <w:rFonts w:eastAsia="仿宋"/>
                <w:sz w:val="24"/>
              </w:rPr>
            </w:pPr>
            <w:r>
              <w:rPr>
                <w:rFonts w:eastAsia="仿宋"/>
                <w:sz w:val="24"/>
              </w:rPr>
              <w:t>8</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5</w:t>
            </w:r>
          </w:p>
        </w:tc>
        <w:tc>
          <w:tcPr>
            <w:tcW w:w="1689" w:type="dxa"/>
            <w:noWrap w:val="0"/>
            <w:vAlign w:val="center"/>
          </w:tcPr>
          <w:p>
            <w:pPr>
              <w:spacing w:before="60" w:after="60" w:line="0" w:lineRule="atLeast"/>
              <w:jc w:val="center"/>
              <w:rPr>
                <w:rFonts w:eastAsia="仿宋"/>
                <w:sz w:val="24"/>
              </w:rPr>
            </w:pPr>
            <w:r>
              <w:rPr>
                <w:rFonts w:eastAsia="仿宋"/>
                <w:sz w:val="24"/>
              </w:rPr>
              <w:t>2h稠度损失率</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8.2.7</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napToGrid w:val="0"/>
              <w:spacing w:line="0" w:lineRule="atLeast"/>
              <w:jc w:val="center"/>
              <w:rPr>
                <w:rFonts w:eastAsia="仿宋"/>
                <w:sz w:val="24"/>
              </w:rPr>
            </w:pPr>
            <w:r>
              <w:rPr>
                <w:rFonts w:eastAsia="仿宋"/>
                <w:sz w:val="24"/>
              </w:rPr>
              <w:t>GB/T 25181-2019</w:t>
            </w:r>
          </w:p>
          <w:p>
            <w:pPr>
              <w:snapToGrid w:val="0"/>
              <w:spacing w:line="0" w:lineRule="atLeast"/>
              <w:jc w:val="center"/>
              <w:rPr>
                <w:rFonts w:eastAsia="仿宋"/>
                <w:sz w:val="24"/>
              </w:rPr>
            </w:pPr>
            <w:r>
              <w:rPr>
                <w:rFonts w:hint="eastAsia" w:eastAsia="仿宋"/>
                <w:sz w:val="24"/>
              </w:rPr>
              <w:t>8.2.7</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6</w:t>
            </w:r>
          </w:p>
        </w:tc>
        <w:tc>
          <w:tcPr>
            <w:tcW w:w="1689" w:type="dxa"/>
            <w:noWrap w:val="0"/>
            <w:vAlign w:val="center"/>
          </w:tcPr>
          <w:p>
            <w:pPr>
              <w:spacing w:before="60" w:after="60" w:line="0" w:lineRule="atLeast"/>
              <w:jc w:val="center"/>
              <w:rPr>
                <w:rFonts w:eastAsia="仿宋"/>
                <w:sz w:val="24"/>
              </w:rPr>
            </w:pPr>
            <w:r>
              <w:rPr>
                <w:rFonts w:eastAsia="仿宋"/>
                <w:sz w:val="24"/>
              </w:rPr>
              <w:t>14d拉伸粘结强度</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8.2.9</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JGJ/T 70-2009</w:t>
            </w:r>
          </w:p>
          <w:p>
            <w:pPr>
              <w:spacing w:line="0" w:lineRule="atLeast"/>
              <w:jc w:val="center"/>
              <w:rPr>
                <w:rFonts w:eastAsia="仿宋"/>
                <w:sz w:val="24"/>
              </w:rPr>
            </w:pPr>
            <w:r>
              <w:rPr>
                <w:rFonts w:eastAsia="仿宋"/>
                <w:sz w:val="24"/>
              </w:rPr>
              <w:t>10</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hint="eastAsia" w:eastAsia="仿宋"/>
                <w:sz w:val="24"/>
              </w:rPr>
              <w:t>7</w:t>
            </w:r>
          </w:p>
        </w:tc>
        <w:tc>
          <w:tcPr>
            <w:tcW w:w="1689" w:type="dxa"/>
            <w:noWrap w:val="0"/>
            <w:vAlign w:val="center"/>
          </w:tcPr>
          <w:p>
            <w:pPr>
              <w:spacing w:before="60" w:after="60" w:line="0" w:lineRule="atLeast"/>
              <w:jc w:val="center"/>
              <w:rPr>
                <w:rFonts w:eastAsia="仿宋"/>
                <w:sz w:val="24"/>
              </w:rPr>
            </w:pPr>
            <w:r>
              <w:rPr>
                <w:rFonts w:eastAsia="仿宋"/>
                <w:sz w:val="24"/>
              </w:rPr>
              <w:t>抗渗</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8.2.3</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JGJ/T 70-2009</w:t>
            </w:r>
          </w:p>
          <w:p>
            <w:pPr>
              <w:spacing w:line="0" w:lineRule="atLeast"/>
              <w:jc w:val="center"/>
              <w:rPr>
                <w:rFonts w:eastAsia="仿宋"/>
                <w:sz w:val="24"/>
              </w:rPr>
            </w:pPr>
            <w:r>
              <w:rPr>
                <w:rFonts w:eastAsia="仿宋"/>
                <w:sz w:val="24"/>
              </w:rPr>
              <w:t>15</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8</w:t>
            </w:r>
          </w:p>
        </w:tc>
        <w:tc>
          <w:tcPr>
            <w:tcW w:w="1689" w:type="dxa"/>
            <w:noWrap w:val="0"/>
            <w:vAlign w:val="center"/>
          </w:tcPr>
          <w:p>
            <w:pPr>
              <w:spacing w:before="60" w:after="60" w:line="0" w:lineRule="atLeast"/>
              <w:jc w:val="center"/>
              <w:rPr>
                <w:rFonts w:eastAsia="仿宋"/>
                <w:sz w:val="24"/>
              </w:rPr>
            </w:pPr>
            <w:r>
              <w:rPr>
                <w:rFonts w:eastAsia="仿宋"/>
                <w:sz w:val="24"/>
              </w:rPr>
              <w:t>28d收缩率</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8.2.10</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JGJ/T 70-2009</w:t>
            </w:r>
          </w:p>
          <w:p>
            <w:pPr>
              <w:spacing w:line="0" w:lineRule="atLeast"/>
              <w:jc w:val="center"/>
              <w:rPr>
                <w:rFonts w:eastAsia="仿宋"/>
                <w:sz w:val="24"/>
              </w:rPr>
            </w:pPr>
            <w:r>
              <w:rPr>
                <w:rFonts w:eastAsia="仿宋"/>
                <w:sz w:val="24"/>
              </w:rPr>
              <w:t>12</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9</w:t>
            </w:r>
          </w:p>
        </w:tc>
        <w:tc>
          <w:tcPr>
            <w:tcW w:w="1689" w:type="dxa"/>
            <w:noWrap w:val="0"/>
            <w:vAlign w:val="center"/>
          </w:tcPr>
          <w:p>
            <w:pPr>
              <w:spacing w:before="60" w:after="60" w:line="0" w:lineRule="atLeast"/>
              <w:jc w:val="center"/>
              <w:rPr>
                <w:rFonts w:eastAsia="仿宋"/>
                <w:sz w:val="24"/>
              </w:rPr>
            </w:pPr>
            <w:r>
              <w:rPr>
                <w:rFonts w:eastAsia="仿宋"/>
                <w:sz w:val="24"/>
              </w:rPr>
              <w:t>28d抗压强度</w:t>
            </w:r>
          </w:p>
        </w:tc>
        <w:tc>
          <w:tcPr>
            <w:tcW w:w="2010" w:type="dxa"/>
            <w:noWrap w:val="0"/>
            <w:vAlign w:val="center"/>
          </w:tcPr>
          <w:p>
            <w:pPr>
              <w:spacing w:line="0" w:lineRule="atLeast"/>
              <w:jc w:val="center"/>
              <w:rPr>
                <w:rFonts w:eastAsia="仿宋"/>
                <w:sz w:val="24"/>
              </w:rPr>
            </w:pPr>
            <w:r>
              <w:rPr>
                <w:rFonts w:eastAsia="仿宋"/>
                <w:sz w:val="24"/>
              </w:rPr>
              <w:t>GB/T 25181-2019</w:t>
            </w:r>
          </w:p>
          <w:p>
            <w:pPr>
              <w:spacing w:line="0" w:lineRule="atLeast"/>
              <w:jc w:val="center"/>
              <w:rPr>
                <w:rFonts w:eastAsia="仿宋"/>
                <w:sz w:val="24"/>
              </w:rPr>
            </w:pPr>
            <w:r>
              <w:rPr>
                <w:rFonts w:eastAsia="仿宋"/>
                <w:sz w:val="24"/>
              </w:rPr>
              <w:t>8.2.2</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JGJ/T 70-2009</w:t>
            </w:r>
          </w:p>
          <w:p>
            <w:pPr>
              <w:spacing w:line="0" w:lineRule="atLeast"/>
              <w:jc w:val="center"/>
              <w:rPr>
                <w:rFonts w:eastAsia="仿宋"/>
                <w:sz w:val="24"/>
              </w:rPr>
            </w:pPr>
            <w:r>
              <w:rPr>
                <w:rFonts w:eastAsia="仿宋"/>
                <w:sz w:val="24"/>
              </w:rPr>
              <w:t>9</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10</w:t>
            </w:r>
          </w:p>
        </w:tc>
        <w:tc>
          <w:tcPr>
            <w:tcW w:w="1689" w:type="dxa"/>
            <w:noWrap w:val="0"/>
            <w:vAlign w:val="center"/>
          </w:tcPr>
          <w:p>
            <w:pPr>
              <w:spacing w:before="60" w:after="60" w:line="0" w:lineRule="atLeast"/>
              <w:jc w:val="center"/>
              <w:rPr>
                <w:rFonts w:eastAsia="仿宋"/>
                <w:sz w:val="24"/>
              </w:rPr>
            </w:pPr>
            <w:r>
              <w:rPr>
                <w:rFonts w:eastAsia="仿宋"/>
                <w:sz w:val="24"/>
              </w:rPr>
              <w:t>内照射指数</w:t>
            </w:r>
          </w:p>
        </w:tc>
        <w:tc>
          <w:tcPr>
            <w:tcW w:w="2010" w:type="dxa"/>
            <w:noWrap w:val="0"/>
            <w:vAlign w:val="center"/>
          </w:tcPr>
          <w:p>
            <w:pPr>
              <w:spacing w:line="0" w:lineRule="atLeast"/>
              <w:jc w:val="center"/>
              <w:rPr>
                <w:rFonts w:eastAsia="仿宋"/>
                <w:sz w:val="24"/>
              </w:rPr>
            </w:pPr>
            <w:r>
              <w:rPr>
                <w:rFonts w:eastAsia="仿宋"/>
                <w:sz w:val="24"/>
              </w:rPr>
              <w:t>GB 6566-2010</w:t>
            </w:r>
          </w:p>
          <w:p>
            <w:pPr>
              <w:spacing w:line="0" w:lineRule="atLeast"/>
              <w:jc w:val="center"/>
              <w:rPr>
                <w:rFonts w:eastAsia="仿宋"/>
                <w:sz w:val="24"/>
              </w:rPr>
            </w:pPr>
            <w:r>
              <w:rPr>
                <w:rFonts w:eastAsia="仿宋"/>
                <w:sz w:val="24"/>
              </w:rPr>
              <w:t>4.4.1</w:t>
            </w:r>
          </w:p>
        </w:tc>
        <w:tc>
          <w:tcPr>
            <w:tcW w:w="1251" w:type="dxa"/>
            <w:vMerge w:val="restart"/>
            <w:noWrap w:val="0"/>
            <w:vAlign w:val="center"/>
          </w:tcPr>
          <w:p>
            <w:pPr>
              <w:snapToGrid w:val="0"/>
              <w:spacing w:line="0" w:lineRule="atLeast"/>
              <w:jc w:val="center"/>
              <w:rPr>
                <w:rFonts w:eastAsia="仿宋"/>
                <w:sz w:val="24"/>
              </w:rPr>
            </w:pPr>
            <w:r>
              <w:rPr>
                <w:rFonts w:eastAsia="仿宋"/>
                <w:sz w:val="24"/>
              </w:rPr>
              <w:t>强制性</w:t>
            </w:r>
          </w:p>
        </w:tc>
        <w:tc>
          <w:tcPr>
            <w:tcW w:w="2268" w:type="dxa"/>
            <w:noWrap w:val="0"/>
            <w:vAlign w:val="center"/>
          </w:tcPr>
          <w:p>
            <w:pPr>
              <w:spacing w:line="0" w:lineRule="atLeast"/>
              <w:jc w:val="center"/>
              <w:rPr>
                <w:rFonts w:eastAsia="仿宋"/>
                <w:sz w:val="24"/>
              </w:rPr>
            </w:pPr>
            <w:r>
              <w:rPr>
                <w:rFonts w:eastAsia="仿宋"/>
                <w:sz w:val="24"/>
              </w:rPr>
              <w:t>GB 6566-2010</w:t>
            </w:r>
          </w:p>
          <w:p>
            <w:pPr>
              <w:spacing w:line="0" w:lineRule="atLeast"/>
              <w:jc w:val="center"/>
              <w:rPr>
                <w:rFonts w:eastAsia="仿宋"/>
                <w:sz w:val="24"/>
              </w:rPr>
            </w:pPr>
            <w:r>
              <w:rPr>
                <w:rFonts w:eastAsia="仿宋"/>
                <w:sz w:val="24"/>
              </w:rPr>
              <w:t>4.4.1</w:t>
            </w:r>
          </w:p>
        </w:tc>
        <w:tc>
          <w:tcPr>
            <w:tcW w:w="1451" w:type="dxa"/>
            <w:noWrap w:val="0"/>
            <w:vAlign w:val="center"/>
          </w:tcPr>
          <w:p>
            <w:pPr>
              <w:spacing w:line="0" w:lineRule="atLeast"/>
              <w:jc w:val="center"/>
            </w:pPr>
            <w:r>
              <w:rPr>
                <w:rFonts w:eastAsia="仿宋"/>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eastAsia="仿宋"/>
                <w:sz w:val="24"/>
              </w:rPr>
            </w:pPr>
            <w:r>
              <w:rPr>
                <w:rFonts w:eastAsia="仿宋"/>
                <w:sz w:val="24"/>
              </w:rPr>
              <w:t>11</w:t>
            </w:r>
          </w:p>
        </w:tc>
        <w:tc>
          <w:tcPr>
            <w:tcW w:w="1689" w:type="dxa"/>
            <w:noWrap w:val="0"/>
            <w:vAlign w:val="center"/>
          </w:tcPr>
          <w:p>
            <w:pPr>
              <w:spacing w:before="60" w:after="60" w:line="0" w:lineRule="atLeast"/>
              <w:jc w:val="center"/>
              <w:rPr>
                <w:rFonts w:eastAsia="仿宋"/>
                <w:sz w:val="24"/>
              </w:rPr>
            </w:pPr>
            <w:r>
              <w:rPr>
                <w:rFonts w:eastAsia="仿宋"/>
                <w:sz w:val="24"/>
              </w:rPr>
              <w:t>外照射指数</w:t>
            </w:r>
          </w:p>
        </w:tc>
        <w:tc>
          <w:tcPr>
            <w:tcW w:w="2010" w:type="dxa"/>
            <w:noWrap w:val="0"/>
            <w:vAlign w:val="center"/>
          </w:tcPr>
          <w:p>
            <w:pPr>
              <w:spacing w:line="0" w:lineRule="atLeast"/>
              <w:jc w:val="center"/>
              <w:rPr>
                <w:rFonts w:eastAsia="仿宋"/>
                <w:sz w:val="24"/>
              </w:rPr>
            </w:pPr>
            <w:r>
              <w:rPr>
                <w:rFonts w:eastAsia="仿宋"/>
                <w:sz w:val="24"/>
              </w:rPr>
              <w:t>GB 6566-2010</w:t>
            </w:r>
          </w:p>
          <w:p>
            <w:pPr>
              <w:spacing w:line="0" w:lineRule="atLeast"/>
              <w:jc w:val="center"/>
              <w:rPr>
                <w:rFonts w:eastAsia="仿宋"/>
                <w:sz w:val="24"/>
              </w:rPr>
            </w:pPr>
            <w:r>
              <w:rPr>
                <w:rFonts w:eastAsia="仿宋"/>
                <w:sz w:val="24"/>
              </w:rPr>
              <w:t>4.4.2</w:t>
            </w:r>
          </w:p>
        </w:tc>
        <w:tc>
          <w:tcPr>
            <w:tcW w:w="1251" w:type="dxa"/>
            <w:vMerge w:val="continue"/>
            <w:noWrap w:val="0"/>
            <w:vAlign w:val="center"/>
          </w:tcPr>
          <w:p>
            <w:pPr>
              <w:snapToGrid w:val="0"/>
              <w:spacing w:line="0" w:lineRule="atLeast"/>
              <w:jc w:val="center"/>
              <w:rPr>
                <w:rFonts w:eastAsia="仿宋"/>
                <w:sz w:val="24"/>
              </w:rPr>
            </w:pPr>
          </w:p>
        </w:tc>
        <w:tc>
          <w:tcPr>
            <w:tcW w:w="2268" w:type="dxa"/>
            <w:noWrap w:val="0"/>
            <w:vAlign w:val="center"/>
          </w:tcPr>
          <w:p>
            <w:pPr>
              <w:spacing w:line="0" w:lineRule="atLeast"/>
              <w:jc w:val="center"/>
              <w:rPr>
                <w:rFonts w:eastAsia="仿宋"/>
                <w:sz w:val="24"/>
              </w:rPr>
            </w:pPr>
            <w:r>
              <w:rPr>
                <w:rFonts w:eastAsia="仿宋"/>
                <w:sz w:val="24"/>
              </w:rPr>
              <w:t>GB 6566-2010</w:t>
            </w:r>
          </w:p>
          <w:p>
            <w:pPr>
              <w:spacing w:line="0" w:lineRule="atLeast"/>
              <w:jc w:val="center"/>
              <w:rPr>
                <w:rFonts w:eastAsia="仿宋"/>
                <w:sz w:val="24"/>
              </w:rPr>
            </w:pPr>
            <w:r>
              <w:rPr>
                <w:rFonts w:eastAsia="仿宋"/>
                <w:sz w:val="24"/>
              </w:rPr>
              <w:t>4.4.2</w:t>
            </w:r>
          </w:p>
        </w:tc>
        <w:tc>
          <w:tcPr>
            <w:tcW w:w="1451" w:type="dxa"/>
            <w:noWrap w:val="0"/>
            <w:vAlign w:val="center"/>
          </w:tcPr>
          <w:p>
            <w:pPr>
              <w:spacing w:line="0" w:lineRule="atLeast"/>
              <w:jc w:val="center"/>
            </w:pPr>
            <w:r>
              <w:rPr>
                <w:rFonts w:eastAsia="仿宋"/>
                <w:sz w:val="24"/>
              </w:rPr>
              <w:t>备用样</w:t>
            </w:r>
          </w:p>
        </w:tc>
      </w:tr>
    </w:tbl>
    <w:p>
      <w:pPr>
        <w:snapToGrid w:val="0"/>
        <w:spacing w:line="360" w:lineRule="auto"/>
        <w:rPr>
          <w:rFonts w:ascii="仿宋_GB2312" w:hAnsi="宋体" w:eastAsia="仿宋_GB2312"/>
          <w:b/>
          <w:sz w:val="28"/>
          <w:szCs w:val="28"/>
        </w:rPr>
      </w:pPr>
      <w:r>
        <w:rPr>
          <w:rFonts w:ascii="仿宋_GB2312" w:hAnsi="宋体" w:eastAsia="仿宋_GB2312"/>
          <w:b/>
          <w:sz w:val="28"/>
          <w:szCs w:val="28"/>
        </w:rPr>
        <w:t>6.1.4</w:t>
      </w:r>
      <w:r>
        <w:rPr>
          <w:rFonts w:hint="eastAsia" w:ascii="仿宋_GB2312" w:hAnsi="宋体" w:eastAsia="仿宋_GB2312"/>
          <w:b/>
          <w:sz w:val="28"/>
          <w:szCs w:val="28"/>
        </w:rPr>
        <w:t>建设用砂</w:t>
      </w:r>
    </w:p>
    <w:tbl>
      <w:tblPr>
        <w:tblStyle w:val="2"/>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689"/>
        <w:gridCol w:w="2010"/>
        <w:gridCol w:w="1251"/>
        <w:gridCol w:w="2268"/>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trPr>
        <w:tc>
          <w:tcPr>
            <w:tcW w:w="687"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序号</w:t>
            </w:r>
          </w:p>
        </w:tc>
        <w:tc>
          <w:tcPr>
            <w:tcW w:w="1689"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检验项目</w:t>
            </w:r>
          </w:p>
        </w:tc>
        <w:tc>
          <w:tcPr>
            <w:tcW w:w="2010"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检测依据</w:t>
            </w:r>
          </w:p>
        </w:tc>
        <w:tc>
          <w:tcPr>
            <w:tcW w:w="1251" w:type="dxa"/>
            <w:noWrap w:val="0"/>
            <w:vAlign w:val="center"/>
          </w:tcPr>
          <w:p>
            <w:pPr>
              <w:widowControl/>
              <w:snapToGrid w:val="0"/>
              <w:spacing w:line="0" w:lineRule="atLeast"/>
              <w:jc w:val="center"/>
              <w:rPr>
                <w:rFonts w:ascii="黑体" w:hAnsi="黑体" w:eastAsia="黑体"/>
                <w:bCs/>
                <w:sz w:val="24"/>
              </w:rPr>
            </w:pPr>
            <w:r>
              <w:rPr>
                <w:rFonts w:hint="eastAsia" w:ascii="黑体" w:hAnsi="黑体" w:eastAsia="黑体"/>
                <w:bCs/>
                <w:sz w:val="24"/>
              </w:rPr>
              <w:t>项目性质</w:t>
            </w:r>
          </w:p>
        </w:tc>
        <w:tc>
          <w:tcPr>
            <w:tcW w:w="2268" w:type="dxa"/>
            <w:noWrap w:val="0"/>
            <w:vAlign w:val="center"/>
          </w:tcPr>
          <w:p>
            <w:pPr>
              <w:spacing w:before="60" w:after="60" w:line="0" w:lineRule="atLeast"/>
              <w:jc w:val="center"/>
              <w:rPr>
                <w:snapToGrid w:val="0"/>
                <w:szCs w:val="21"/>
              </w:rPr>
            </w:pPr>
            <w:r>
              <w:rPr>
                <w:rFonts w:hint="eastAsia" w:ascii="黑体" w:hAnsi="黑体" w:eastAsia="黑体"/>
                <w:bCs/>
                <w:sz w:val="24"/>
              </w:rPr>
              <w:t>检测方法</w:t>
            </w:r>
          </w:p>
        </w:tc>
        <w:tc>
          <w:tcPr>
            <w:tcW w:w="1451" w:type="dxa"/>
            <w:noWrap w:val="0"/>
            <w:vAlign w:val="center"/>
          </w:tcPr>
          <w:p>
            <w:pPr>
              <w:spacing w:before="60" w:after="60" w:line="0" w:lineRule="atLeast"/>
              <w:jc w:val="center"/>
              <w:rPr>
                <w:snapToGrid w:val="0"/>
                <w:szCs w:val="21"/>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ascii="宋体" w:hAnsi="宋体"/>
                <w:sz w:val="24"/>
              </w:rPr>
              <w:t>1</w:t>
            </w:r>
          </w:p>
        </w:tc>
        <w:tc>
          <w:tcPr>
            <w:tcW w:w="1689" w:type="dxa"/>
            <w:noWrap w:val="0"/>
            <w:vAlign w:val="center"/>
          </w:tcPr>
          <w:p>
            <w:pPr>
              <w:spacing w:before="60" w:after="60" w:line="0" w:lineRule="atLeast"/>
              <w:jc w:val="center"/>
              <w:rPr>
                <w:rFonts w:ascii="宋体" w:hAnsi="宋体"/>
                <w:sz w:val="24"/>
              </w:rPr>
            </w:pPr>
            <w:r>
              <w:rPr>
                <w:rFonts w:hint="eastAsia"/>
                <w:szCs w:val="21"/>
              </w:rPr>
              <w:t>氯离子</w:t>
            </w:r>
          </w:p>
        </w:tc>
        <w:tc>
          <w:tcPr>
            <w:tcW w:w="2010"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7.11</w:t>
            </w:r>
          </w:p>
        </w:tc>
        <w:tc>
          <w:tcPr>
            <w:tcW w:w="1251" w:type="dxa"/>
            <w:vMerge w:val="restart"/>
            <w:noWrap w:val="0"/>
            <w:vAlign w:val="center"/>
          </w:tcPr>
          <w:p>
            <w:pPr>
              <w:snapToGrid w:val="0"/>
              <w:spacing w:line="0" w:lineRule="atLeast"/>
              <w:jc w:val="center"/>
              <w:rPr>
                <w:rFonts w:eastAsia="仿宋_GB2312"/>
                <w:sz w:val="24"/>
              </w:rPr>
            </w:pPr>
            <w:r>
              <w:rPr>
                <w:rFonts w:eastAsia="仿宋_GB2312"/>
                <w:sz w:val="24"/>
              </w:rPr>
              <w:t>推荐性</w:t>
            </w: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7.11</w:t>
            </w:r>
          </w:p>
        </w:tc>
        <w:tc>
          <w:tcPr>
            <w:tcW w:w="1451" w:type="dxa"/>
            <w:noWrap w:val="0"/>
            <w:vAlign w:val="center"/>
          </w:tcPr>
          <w:p>
            <w:pPr>
              <w:snapToGrid w:val="0"/>
              <w:spacing w:line="0" w:lineRule="atLeast"/>
              <w:jc w:val="center"/>
              <w:rPr>
                <w:rFonts w:ascii="仿宋_GB2312" w:hAnsi="宋体" w:eastAsia="仿宋_GB2312"/>
                <w:sz w:val="24"/>
              </w:rP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ascii="宋体" w:hAnsi="宋体"/>
                <w:sz w:val="24"/>
              </w:rPr>
              <w:t>2</w:t>
            </w:r>
          </w:p>
        </w:tc>
        <w:tc>
          <w:tcPr>
            <w:tcW w:w="1689" w:type="dxa"/>
            <w:noWrap w:val="0"/>
            <w:vAlign w:val="center"/>
          </w:tcPr>
          <w:p>
            <w:pPr>
              <w:spacing w:before="60" w:after="60" w:line="0" w:lineRule="atLeast"/>
              <w:jc w:val="center"/>
              <w:rPr>
                <w:rFonts w:ascii="宋体" w:hAnsi="宋体"/>
                <w:sz w:val="24"/>
              </w:rPr>
            </w:pPr>
            <w:r>
              <w:rPr>
                <w:rFonts w:hint="eastAsia"/>
                <w:szCs w:val="21"/>
              </w:rPr>
              <w:t>吸水率</w:t>
            </w:r>
          </w:p>
        </w:tc>
        <w:tc>
          <w:tcPr>
            <w:tcW w:w="2010" w:type="dxa"/>
            <w:noWrap w:val="0"/>
            <w:vAlign w:val="top"/>
          </w:tcPr>
          <w:p>
            <w:pPr>
              <w:spacing w:before="60" w:after="60" w:line="0" w:lineRule="atLeast"/>
              <w:jc w:val="center"/>
              <w:rPr>
                <w:sz w:val="24"/>
              </w:rPr>
            </w:pPr>
            <w:r>
              <w:rPr>
                <w:sz w:val="24"/>
              </w:rPr>
              <w:t>GB/T 14684-2011</w:t>
            </w:r>
          </w:p>
          <w:p>
            <w:pPr>
              <w:spacing w:before="60" w:after="60" w:line="0" w:lineRule="atLeast"/>
              <w:jc w:val="center"/>
              <w:rPr>
                <w:sz w:val="24"/>
              </w:rPr>
            </w:pPr>
            <w:r>
              <w:rPr>
                <w:sz w:val="24"/>
              </w:rPr>
              <w:t>7.19</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7.19</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ascii="宋体" w:hAnsi="宋体"/>
                <w:sz w:val="24"/>
              </w:rPr>
              <w:t>3</w:t>
            </w:r>
          </w:p>
        </w:tc>
        <w:tc>
          <w:tcPr>
            <w:tcW w:w="1689" w:type="dxa"/>
            <w:noWrap w:val="0"/>
            <w:vAlign w:val="center"/>
          </w:tcPr>
          <w:p>
            <w:pPr>
              <w:spacing w:before="60" w:after="60" w:line="0" w:lineRule="atLeast"/>
              <w:jc w:val="center"/>
              <w:rPr>
                <w:rFonts w:ascii="宋体" w:hAnsi="宋体"/>
                <w:sz w:val="24"/>
              </w:rPr>
            </w:pPr>
            <w:r>
              <w:rPr>
                <w:rFonts w:hint="eastAsia"/>
                <w:szCs w:val="21"/>
              </w:rPr>
              <w:t>含水率</w:t>
            </w:r>
          </w:p>
        </w:tc>
        <w:tc>
          <w:tcPr>
            <w:tcW w:w="2010" w:type="dxa"/>
            <w:noWrap w:val="0"/>
            <w:vAlign w:val="top"/>
          </w:tcPr>
          <w:p>
            <w:pPr>
              <w:spacing w:before="60" w:after="60" w:line="0" w:lineRule="atLeast"/>
              <w:jc w:val="center"/>
              <w:rPr>
                <w:sz w:val="24"/>
              </w:rPr>
            </w:pPr>
            <w:r>
              <w:rPr>
                <w:sz w:val="24"/>
              </w:rPr>
              <w:t>GB/T 14684-2011</w:t>
            </w:r>
          </w:p>
          <w:p>
            <w:pPr>
              <w:spacing w:before="60" w:after="60" w:line="0" w:lineRule="atLeast"/>
              <w:jc w:val="center"/>
              <w:rPr>
                <w:sz w:val="24"/>
              </w:rPr>
            </w:pPr>
            <w:r>
              <w:rPr>
                <w:sz w:val="24"/>
              </w:rPr>
              <w:t>7.18</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7.18</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ascii="宋体" w:hAnsi="宋体"/>
                <w:sz w:val="24"/>
              </w:rPr>
              <w:t>4</w:t>
            </w:r>
          </w:p>
        </w:tc>
        <w:tc>
          <w:tcPr>
            <w:tcW w:w="1689" w:type="dxa"/>
            <w:noWrap w:val="0"/>
            <w:vAlign w:val="center"/>
          </w:tcPr>
          <w:p>
            <w:pPr>
              <w:spacing w:before="60" w:after="60" w:line="0" w:lineRule="atLeast"/>
              <w:jc w:val="center"/>
              <w:rPr>
                <w:rFonts w:ascii="宋体" w:hAnsi="宋体"/>
                <w:sz w:val="24"/>
              </w:rPr>
            </w:pPr>
            <w:r>
              <w:rPr>
                <w:rFonts w:hint="eastAsia"/>
                <w:szCs w:val="21"/>
              </w:rPr>
              <w:t>颗粒级配</w:t>
            </w:r>
          </w:p>
        </w:tc>
        <w:tc>
          <w:tcPr>
            <w:tcW w:w="2010" w:type="dxa"/>
            <w:noWrap w:val="0"/>
            <w:vAlign w:val="top"/>
          </w:tcPr>
          <w:p>
            <w:pPr>
              <w:spacing w:before="60" w:after="60" w:line="0" w:lineRule="atLeast"/>
              <w:jc w:val="center"/>
              <w:rPr>
                <w:sz w:val="24"/>
              </w:rPr>
            </w:pPr>
            <w:r>
              <w:rPr>
                <w:sz w:val="24"/>
              </w:rPr>
              <w:t>GB/T 14684-2011</w:t>
            </w:r>
          </w:p>
          <w:p>
            <w:pPr>
              <w:spacing w:before="60" w:after="60" w:line="0" w:lineRule="atLeast"/>
              <w:jc w:val="center"/>
              <w:rPr>
                <w:sz w:val="24"/>
              </w:rPr>
            </w:pPr>
            <w:r>
              <w:rPr>
                <w:sz w:val="24"/>
              </w:rPr>
              <w:t>7.3</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7.3</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ascii="宋体" w:hAnsi="宋体"/>
                <w:sz w:val="24"/>
              </w:rPr>
              <w:t>5</w:t>
            </w:r>
          </w:p>
        </w:tc>
        <w:tc>
          <w:tcPr>
            <w:tcW w:w="1689" w:type="dxa"/>
            <w:noWrap w:val="0"/>
            <w:vAlign w:val="center"/>
          </w:tcPr>
          <w:p>
            <w:pPr>
              <w:spacing w:before="60" w:after="60" w:line="0" w:lineRule="atLeast"/>
              <w:jc w:val="center"/>
              <w:rPr>
                <w:rFonts w:ascii="宋体" w:hAnsi="宋体"/>
                <w:sz w:val="24"/>
              </w:rPr>
            </w:pPr>
            <w:r>
              <w:rPr>
                <w:rFonts w:hint="eastAsia"/>
                <w:szCs w:val="21"/>
              </w:rPr>
              <w:t>含泥量</w:t>
            </w:r>
          </w:p>
        </w:tc>
        <w:tc>
          <w:tcPr>
            <w:tcW w:w="2010" w:type="dxa"/>
            <w:noWrap w:val="0"/>
            <w:vAlign w:val="top"/>
          </w:tcPr>
          <w:p>
            <w:pPr>
              <w:spacing w:before="60" w:after="60" w:line="0" w:lineRule="atLeast"/>
              <w:jc w:val="center"/>
              <w:rPr>
                <w:sz w:val="24"/>
              </w:rPr>
            </w:pPr>
            <w:r>
              <w:rPr>
                <w:sz w:val="24"/>
              </w:rPr>
              <w:t>GB/T 14684-2011</w:t>
            </w:r>
          </w:p>
          <w:p>
            <w:pPr>
              <w:spacing w:before="60" w:after="60" w:line="0" w:lineRule="atLeast"/>
              <w:jc w:val="center"/>
              <w:rPr>
                <w:sz w:val="24"/>
              </w:rPr>
            </w:pPr>
            <w:r>
              <w:rPr>
                <w:sz w:val="24"/>
              </w:rPr>
              <w:t>7.4</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7.4</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6</w:t>
            </w:r>
          </w:p>
        </w:tc>
        <w:tc>
          <w:tcPr>
            <w:tcW w:w="1689" w:type="dxa"/>
            <w:noWrap w:val="0"/>
            <w:vAlign w:val="center"/>
          </w:tcPr>
          <w:p>
            <w:pPr>
              <w:spacing w:before="60" w:after="60" w:line="0" w:lineRule="atLeast"/>
              <w:jc w:val="center"/>
              <w:rPr>
                <w:rFonts w:ascii="宋体" w:hAnsi="宋体"/>
                <w:sz w:val="24"/>
              </w:rPr>
            </w:pPr>
            <w:r>
              <w:rPr>
                <w:rFonts w:hint="eastAsia"/>
                <w:szCs w:val="21"/>
              </w:rPr>
              <w:t>泥块含量</w:t>
            </w:r>
          </w:p>
        </w:tc>
        <w:tc>
          <w:tcPr>
            <w:tcW w:w="2010" w:type="dxa"/>
            <w:noWrap w:val="0"/>
            <w:vAlign w:val="top"/>
          </w:tcPr>
          <w:p>
            <w:pPr>
              <w:spacing w:before="60" w:after="60" w:line="0" w:lineRule="atLeast"/>
              <w:jc w:val="center"/>
              <w:rPr>
                <w:sz w:val="24"/>
              </w:rPr>
            </w:pPr>
            <w:r>
              <w:rPr>
                <w:sz w:val="24"/>
              </w:rPr>
              <w:t>GB/T 14684-2011</w:t>
            </w:r>
          </w:p>
          <w:p>
            <w:pPr>
              <w:spacing w:before="60" w:after="60" w:line="0" w:lineRule="atLeast"/>
              <w:jc w:val="center"/>
              <w:rPr>
                <w:sz w:val="24"/>
              </w:rPr>
            </w:pPr>
            <w:r>
              <w:rPr>
                <w:sz w:val="24"/>
              </w:rPr>
              <w:t>7.6</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7.6</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7</w:t>
            </w:r>
          </w:p>
        </w:tc>
        <w:tc>
          <w:tcPr>
            <w:tcW w:w="1689" w:type="dxa"/>
            <w:noWrap w:val="0"/>
            <w:vAlign w:val="center"/>
          </w:tcPr>
          <w:p>
            <w:pPr>
              <w:spacing w:before="60" w:after="60" w:line="0" w:lineRule="atLeast"/>
              <w:jc w:val="center"/>
              <w:rPr>
                <w:rFonts w:ascii="宋体" w:hAnsi="宋体"/>
                <w:sz w:val="24"/>
              </w:rPr>
            </w:pPr>
            <w:r>
              <w:rPr>
                <w:rFonts w:hint="eastAsia"/>
                <w:szCs w:val="21"/>
              </w:rPr>
              <w:t>轻物质含量</w:t>
            </w:r>
          </w:p>
        </w:tc>
        <w:tc>
          <w:tcPr>
            <w:tcW w:w="2010" w:type="dxa"/>
            <w:noWrap w:val="0"/>
            <w:vAlign w:val="top"/>
          </w:tcPr>
          <w:p>
            <w:pPr>
              <w:spacing w:before="60" w:after="60" w:line="0" w:lineRule="atLeast"/>
              <w:jc w:val="center"/>
              <w:rPr>
                <w:sz w:val="24"/>
              </w:rPr>
            </w:pPr>
            <w:r>
              <w:rPr>
                <w:sz w:val="24"/>
              </w:rPr>
              <w:t>GB/T 14684-2011</w:t>
            </w:r>
          </w:p>
          <w:p>
            <w:pPr>
              <w:spacing w:before="60" w:after="60" w:line="0" w:lineRule="atLeast"/>
              <w:jc w:val="center"/>
              <w:rPr>
                <w:sz w:val="24"/>
              </w:rPr>
            </w:pPr>
            <w:r>
              <w:rPr>
                <w:sz w:val="24"/>
              </w:rPr>
              <w:t>7.8</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7.8</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8</w:t>
            </w:r>
          </w:p>
        </w:tc>
        <w:tc>
          <w:tcPr>
            <w:tcW w:w="1689" w:type="dxa"/>
            <w:noWrap w:val="0"/>
            <w:vAlign w:val="center"/>
          </w:tcPr>
          <w:p>
            <w:pPr>
              <w:spacing w:before="60" w:after="60" w:line="0" w:lineRule="atLeast"/>
              <w:jc w:val="center"/>
              <w:rPr>
                <w:rFonts w:ascii="宋体" w:hAnsi="宋体"/>
                <w:sz w:val="24"/>
              </w:rPr>
            </w:pPr>
            <w:r>
              <w:rPr>
                <w:rFonts w:hint="eastAsia"/>
                <w:szCs w:val="21"/>
              </w:rPr>
              <w:t>云母含量</w:t>
            </w:r>
          </w:p>
        </w:tc>
        <w:tc>
          <w:tcPr>
            <w:tcW w:w="2010" w:type="dxa"/>
            <w:noWrap w:val="0"/>
            <w:vAlign w:val="top"/>
          </w:tcPr>
          <w:p>
            <w:pPr>
              <w:spacing w:before="60" w:after="60" w:line="0" w:lineRule="atLeast"/>
              <w:jc w:val="center"/>
              <w:rPr>
                <w:sz w:val="24"/>
              </w:rPr>
            </w:pPr>
            <w:r>
              <w:rPr>
                <w:sz w:val="24"/>
              </w:rPr>
              <w:t>GB/T 14684-2011</w:t>
            </w:r>
          </w:p>
          <w:p>
            <w:pPr>
              <w:spacing w:before="60" w:after="60" w:line="0" w:lineRule="atLeast"/>
              <w:jc w:val="center"/>
              <w:rPr>
                <w:sz w:val="24"/>
              </w:rPr>
            </w:pPr>
            <w:r>
              <w:rPr>
                <w:sz w:val="24"/>
              </w:rPr>
              <w:t>7.7</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sz w:val="24"/>
              </w:rPr>
            </w:pPr>
            <w:r>
              <w:rPr>
                <w:sz w:val="24"/>
              </w:rPr>
              <w:t>GB/T 14684-2011</w:t>
            </w:r>
          </w:p>
          <w:p>
            <w:pPr>
              <w:spacing w:line="0" w:lineRule="atLeast"/>
              <w:jc w:val="center"/>
              <w:rPr>
                <w:sz w:val="24"/>
              </w:rPr>
            </w:pPr>
            <w:r>
              <w:rPr>
                <w:sz w:val="24"/>
              </w:rPr>
              <w:t>7.7</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9</w:t>
            </w:r>
          </w:p>
        </w:tc>
        <w:tc>
          <w:tcPr>
            <w:tcW w:w="1689" w:type="dxa"/>
            <w:noWrap w:val="0"/>
            <w:vAlign w:val="center"/>
          </w:tcPr>
          <w:p>
            <w:pPr>
              <w:spacing w:before="60" w:after="60" w:line="0" w:lineRule="atLeast"/>
              <w:jc w:val="center"/>
              <w:rPr>
                <w:rFonts w:ascii="宋体" w:hAnsi="宋体"/>
                <w:sz w:val="24"/>
              </w:rPr>
            </w:pPr>
            <w:r>
              <w:rPr>
                <w:rFonts w:hint="eastAsia"/>
                <w:szCs w:val="21"/>
              </w:rPr>
              <w:t>贝壳含量</w:t>
            </w:r>
          </w:p>
        </w:tc>
        <w:tc>
          <w:tcPr>
            <w:tcW w:w="2010" w:type="dxa"/>
            <w:noWrap w:val="0"/>
            <w:vAlign w:val="top"/>
          </w:tcPr>
          <w:p>
            <w:pPr>
              <w:spacing w:before="60" w:after="60" w:line="0" w:lineRule="atLeast"/>
              <w:jc w:val="center"/>
              <w:rPr>
                <w:rFonts w:ascii="宋体" w:hAnsi="宋体"/>
                <w:sz w:val="24"/>
              </w:rPr>
            </w:pPr>
            <w:r>
              <w:rPr>
                <w:rFonts w:ascii="宋体" w:hAnsi="宋体"/>
                <w:sz w:val="24"/>
              </w:rPr>
              <w:t>GB/T 14684-2011</w:t>
            </w:r>
          </w:p>
          <w:p>
            <w:pPr>
              <w:spacing w:before="60" w:after="60" w:line="0" w:lineRule="atLeast"/>
              <w:jc w:val="center"/>
              <w:rPr>
                <w:rFonts w:ascii="宋体" w:hAnsi="宋体"/>
                <w:sz w:val="24"/>
              </w:rPr>
            </w:pPr>
            <w:r>
              <w:rPr>
                <w:rFonts w:ascii="宋体" w:hAnsi="宋体"/>
                <w:sz w:val="24"/>
              </w:rPr>
              <w:t>7.12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rFonts w:ascii="宋体" w:hAnsi="宋体"/>
                <w:sz w:val="24"/>
              </w:rPr>
            </w:pPr>
            <w:r>
              <w:rPr>
                <w:rFonts w:ascii="宋体" w:hAnsi="宋体"/>
                <w:sz w:val="24"/>
              </w:rPr>
              <w:t>GB/T 14684-2011</w:t>
            </w:r>
          </w:p>
          <w:p>
            <w:pPr>
              <w:spacing w:line="0" w:lineRule="atLeast"/>
              <w:jc w:val="center"/>
              <w:rPr>
                <w:rFonts w:ascii="宋体" w:hAnsi="宋体"/>
                <w:sz w:val="24"/>
              </w:rPr>
            </w:pPr>
            <w:r>
              <w:rPr>
                <w:rFonts w:ascii="宋体" w:hAnsi="宋体"/>
                <w:sz w:val="24"/>
              </w:rPr>
              <w:t>7.12</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1</w:t>
            </w:r>
            <w:r>
              <w:rPr>
                <w:rFonts w:ascii="宋体" w:hAnsi="宋体"/>
                <w:sz w:val="24"/>
              </w:rPr>
              <w:t>0</w:t>
            </w:r>
          </w:p>
        </w:tc>
        <w:tc>
          <w:tcPr>
            <w:tcW w:w="1689" w:type="dxa"/>
            <w:noWrap w:val="0"/>
            <w:vAlign w:val="center"/>
          </w:tcPr>
          <w:p>
            <w:pPr>
              <w:spacing w:before="60" w:after="60" w:line="0" w:lineRule="atLeast"/>
              <w:jc w:val="center"/>
              <w:rPr>
                <w:rFonts w:ascii="宋体" w:hAnsi="宋体"/>
                <w:sz w:val="24"/>
              </w:rPr>
            </w:pPr>
            <w:r>
              <w:rPr>
                <w:rFonts w:hint="eastAsia"/>
                <w:szCs w:val="21"/>
              </w:rPr>
              <w:t>压碎值</w:t>
            </w:r>
          </w:p>
        </w:tc>
        <w:tc>
          <w:tcPr>
            <w:tcW w:w="2010" w:type="dxa"/>
            <w:noWrap w:val="0"/>
            <w:vAlign w:val="top"/>
          </w:tcPr>
          <w:p>
            <w:pPr>
              <w:spacing w:before="60" w:after="60" w:line="0" w:lineRule="atLeast"/>
              <w:jc w:val="center"/>
              <w:rPr>
                <w:rFonts w:ascii="宋体" w:hAnsi="宋体"/>
                <w:sz w:val="24"/>
              </w:rPr>
            </w:pPr>
            <w:r>
              <w:rPr>
                <w:rFonts w:ascii="宋体" w:hAnsi="宋体"/>
                <w:sz w:val="24"/>
              </w:rPr>
              <w:t>GB/T 14684-2011</w:t>
            </w:r>
          </w:p>
          <w:p>
            <w:pPr>
              <w:spacing w:before="60" w:after="60" w:line="0" w:lineRule="atLeast"/>
              <w:jc w:val="center"/>
              <w:rPr>
                <w:rFonts w:ascii="宋体" w:hAnsi="宋体"/>
                <w:sz w:val="24"/>
              </w:rPr>
            </w:pPr>
            <w:r>
              <w:rPr>
                <w:rFonts w:ascii="宋体" w:hAnsi="宋体"/>
                <w:sz w:val="24"/>
              </w:rPr>
              <w:t>7.13.2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rFonts w:ascii="宋体" w:hAnsi="宋体"/>
                <w:sz w:val="24"/>
              </w:rPr>
            </w:pPr>
            <w:r>
              <w:rPr>
                <w:rFonts w:ascii="宋体" w:hAnsi="宋体"/>
                <w:sz w:val="24"/>
              </w:rPr>
              <w:t>GB/T 14684-2011</w:t>
            </w:r>
          </w:p>
          <w:p>
            <w:pPr>
              <w:spacing w:line="0" w:lineRule="atLeast"/>
              <w:jc w:val="center"/>
              <w:rPr>
                <w:rFonts w:ascii="宋体" w:hAnsi="宋体"/>
                <w:sz w:val="24"/>
              </w:rPr>
            </w:pPr>
            <w:r>
              <w:rPr>
                <w:rFonts w:ascii="宋体" w:hAnsi="宋体"/>
                <w:sz w:val="24"/>
              </w:rPr>
              <w:t>7.13.2</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1</w:t>
            </w:r>
            <w:r>
              <w:rPr>
                <w:rFonts w:ascii="宋体" w:hAnsi="宋体"/>
                <w:sz w:val="24"/>
              </w:rPr>
              <w:t>1</w:t>
            </w:r>
          </w:p>
        </w:tc>
        <w:tc>
          <w:tcPr>
            <w:tcW w:w="1689" w:type="dxa"/>
            <w:noWrap w:val="0"/>
            <w:vAlign w:val="center"/>
          </w:tcPr>
          <w:p>
            <w:pPr>
              <w:spacing w:before="60" w:after="60" w:line="0" w:lineRule="atLeast"/>
              <w:jc w:val="center"/>
              <w:rPr>
                <w:rFonts w:ascii="宋体" w:hAnsi="宋体"/>
                <w:sz w:val="24"/>
              </w:rPr>
            </w:pPr>
            <w:r>
              <w:rPr>
                <w:rFonts w:hint="eastAsia"/>
                <w:szCs w:val="21"/>
              </w:rPr>
              <w:t>表观密度</w:t>
            </w:r>
          </w:p>
        </w:tc>
        <w:tc>
          <w:tcPr>
            <w:tcW w:w="2010" w:type="dxa"/>
            <w:noWrap w:val="0"/>
            <w:vAlign w:val="top"/>
          </w:tcPr>
          <w:p>
            <w:pPr>
              <w:spacing w:before="60" w:after="60" w:line="0" w:lineRule="atLeast"/>
              <w:jc w:val="center"/>
              <w:rPr>
                <w:rFonts w:ascii="宋体" w:hAnsi="宋体"/>
                <w:sz w:val="24"/>
              </w:rPr>
            </w:pPr>
            <w:r>
              <w:rPr>
                <w:rFonts w:ascii="宋体" w:hAnsi="宋体"/>
                <w:sz w:val="24"/>
              </w:rPr>
              <w:t>GB/T 14684-2011</w:t>
            </w:r>
          </w:p>
          <w:p>
            <w:pPr>
              <w:spacing w:before="60" w:after="60" w:line="0" w:lineRule="atLeast"/>
              <w:jc w:val="center"/>
              <w:rPr>
                <w:rFonts w:ascii="宋体" w:hAnsi="宋体"/>
                <w:sz w:val="24"/>
              </w:rPr>
            </w:pPr>
            <w:r>
              <w:rPr>
                <w:rFonts w:ascii="宋体" w:hAnsi="宋体"/>
                <w:sz w:val="24"/>
              </w:rPr>
              <w:t>7.14</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rFonts w:ascii="宋体" w:hAnsi="宋体"/>
                <w:sz w:val="24"/>
              </w:rPr>
            </w:pPr>
            <w:r>
              <w:rPr>
                <w:rFonts w:ascii="宋体" w:hAnsi="宋体"/>
                <w:sz w:val="24"/>
              </w:rPr>
              <w:t>GB/T 14684-2011</w:t>
            </w:r>
          </w:p>
          <w:p>
            <w:pPr>
              <w:spacing w:line="0" w:lineRule="atLeast"/>
              <w:jc w:val="center"/>
              <w:rPr>
                <w:rFonts w:ascii="宋体" w:hAnsi="宋体"/>
                <w:sz w:val="24"/>
              </w:rPr>
            </w:pPr>
            <w:r>
              <w:rPr>
                <w:rFonts w:ascii="宋体" w:hAnsi="宋体"/>
                <w:sz w:val="24"/>
              </w:rPr>
              <w:t>7.14</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1</w:t>
            </w:r>
            <w:r>
              <w:rPr>
                <w:rFonts w:ascii="宋体" w:hAnsi="宋体"/>
                <w:sz w:val="24"/>
              </w:rPr>
              <w:t>2</w:t>
            </w:r>
          </w:p>
        </w:tc>
        <w:tc>
          <w:tcPr>
            <w:tcW w:w="1689" w:type="dxa"/>
            <w:noWrap w:val="0"/>
            <w:vAlign w:val="center"/>
          </w:tcPr>
          <w:p>
            <w:pPr>
              <w:spacing w:before="60" w:after="60" w:line="0" w:lineRule="atLeast"/>
              <w:jc w:val="center"/>
              <w:rPr>
                <w:rFonts w:ascii="宋体" w:hAnsi="宋体"/>
                <w:sz w:val="24"/>
              </w:rPr>
            </w:pPr>
            <w:r>
              <w:rPr>
                <w:rFonts w:hint="eastAsia"/>
                <w:szCs w:val="21"/>
              </w:rPr>
              <w:t>松散堆积密度</w:t>
            </w:r>
          </w:p>
        </w:tc>
        <w:tc>
          <w:tcPr>
            <w:tcW w:w="2010" w:type="dxa"/>
            <w:noWrap w:val="0"/>
            <w:vAlign w:val="top"/>
          </w:tcPr>
          <w:p>
            <w:pPr>
              <w:spacing w:before="60" w:after="60" w:line="0" w:lineRule="atLeast"/>
              <w:jc w:val="center"/>
              <w:rPr>
                <w:rFonts w:ascii="宋体" w:hAnsi="宋体"/>
                <w:sz w:val="24"/>
              </w:rPr>
            </w:pPr>
            <w:r>
              <w:rPr>
                <w:rFonts w:ascii="宋体" w:hAnsi="宋体"/>
                <w:sz w:val="24"/>
              </w:rPr>
              <w:t>GB/T 14684-2011</w:t>
            </w:r>
          </w:p>
          <w:p>
            <w:pPr>
              <w:spacing w:before="60" w:after="60" w:line="0" w:lineRule="atLeast"/>
              <w:jc w:val="center"/>
              <w:rPr>
                <w:rFonts w:ascii="宋体" w:hAnsi="宋体"/>
                <w:sz w:val="24"/>
              </w:rPr>
            </w:pPr>
            <w:r>
              <w:rPr>
                <w:rFonts w:ascii="宋体" w:hAnsi="宋体"/>
                <w:sz w:val="24"/>
              </w:rPr>
              <w:t>7.15</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rFonts w:ascii="宋体" w:hAnsi="宋体"/>
                <w:sz w:val="24"/>
              </w:rPr>
            </w:pPr>
            <w:r>
              <w:rPr>
                <w:rFonts w:ascii="宋体" w:hAnsi="宋体"/>
                <w:sz w:val="24"/>
              </w:rPr>
              <w:t>GB/T 14684-2011</w:t>
            </w:r>
          </w:p>
          <w:p>
            <w:pPr>
              <w:spacing w:line="0" w:lineRule="atLeast"/>
              <w:jc w:val="center"/>
              <w:rPr>
                <w:rFonts w:ascii="宋体" w:hAnsi="宋体"/>
                <w:sz w:val="24"/>
              </w:rPr>
            </w:pPr>
            <w:r>
              <w:rPr>
                <w:rFonts w:ascii="宋体" w:hAnsi="宋体"/>
                <w:sz w:val="24"/>
              </w:rPr>
              <w:t>7.15</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1</w:t>
            </w:r>
            <w:r>
              <w:rPr>
                <w:rFonts w:ascii="宋体" w:hAnsi="宋体"/>
                <w:sz w:val="24"/>
              </w:rPr>
              <w:t>3</w:t>
            </w:r>
          </w:p>
        </w:tc>
        <w:tc>
          <w:tcPr>
            <w:tcW w:w="1689" w:type="dxa"/>
            <w:noWrap w:val="0"/>
            <w:vAlign w:val="center"/>
          </w:tcPr>
          <w:p>
            <w:pPr>
              <w:spacing w:before="60" w:after="60" w:line="0" w:lineRule="atLeast"/>
              <w:jc w:val="center"/>
              <w:rPr>
                <w:rFonts w:ascii="宋体" w:hAnsi="宋体"/>
                <w:sz w:val="24"/>
              </w:rPr>
            </w:pPr>
            <w:r>
              <w:rPr>
                <w:rFonts w:hint="eastAsia"/>
                <w:szCs w:val="21"/>
              </w:rPr>
              <w:t>空隙率</w:t>
            </w:r>
          </w:p>
        </w:tc>
        <w:tc>
          <w:tcPr>
            <w:tcW w:w="2010" w:type="dxa"/>
            <w:noWrap w:val="0"/>
            <w:vAlign w:val="top"/>
          </w:tcPr>
          <w:p>
            <w:pPr>
              <w:spacing w:before="60" w:after="60" w:line="0" w:lineRule="atLeast"/>
              <w:jc w:val="center"/>
              <w:rPr>
                <w:rFonts w:ascii="宋体" w:hAnsi="宋体"/>
                <w:sz w:val="24"/>
              </w:rPr>
            </w:pPr>
            <w:r>
              <w:rPr>
                <w:rFonts w:ascii="宋体" w:hAnsi="宋体"/>
                <w:sz w:val="24"/>
              </w:rPr>
              <w:t>GB/T 14684-2011</w:t>
            </w:r>
          </w:p>
          <w:p>
            <w:pPr>
              <w:spacing w:before="60" w:after="60" w:line="0" w:lineRule="atLeast"/>
              <w:jc w:val="center"/>
              <w:rPr>
                <w:rFonts w:ascii="宋体" w:hAnsi="宋体"/>
                <w:sz w:val="24"/>
              </w:rPr>
            </w:pPr>
            <w:r>
              <w:rPr>
                <w:rFonts w:ascii="宋体" w:hAnsi="宋体"/>
                <w:sz w:val="24"/>
              </w:rPr>
              <w:t>7.15</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center"/>
          </w:tcPr>
          <w:p>
            <w:pPr>
              <w:spacing w:line="0" w:lineRule="atLeast"/>
              <w:jc w:val="center"/>
              <w:rPr>
                <w:rFonts w:ascii="宋体" w:hAnsi="宋体"/>
                <w:sz w:val="24"/>
              </w:rPr>
            </w:pPr>
            <w:r>
              <w:rPr>
                <w:rFonts w:ascii="宋体" w:hAnsi="宋体"/>
                <w:sz w:val="24"/>
              </w:rPr>
              <w:t>GB/T 14684-2011</w:t>
            </w:r>
          </w:p>
          <w:p>
            <w:pPr>
              <w:spacing w:line="0" w:lineRule="atLeast"/>
              <w:jc w:val="center"/>
              <w:rPr>
                <w:rFonts w:ascii="宋体" w:hAnsi="宋体"/>
                <w:sz w:val="24"/>
              </w:rPr>
            </w:pPr>
            <w:r>
              <w:rPr>
                <w:rFonts w:ascii="宋体" w:hAnsi="宋体"/>
                <w:sz w:val="24"/>
              </w:rPr>
              <w:t>7.15</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ascii="宋体" w:hAnsi="宋体"/>
                <w:sz w:val="24"/>
              </w:rPr>
              <w:t>14</w:t>
            </w:r>
          </w:p>
        </w:tc>
        <w:tc>
          <w:tcPr>
            <w:tcW w:w="1689" w:type="dxa"/>
            <w:noWrap w:val="0"/>
            <w:vAlign w:val="center"/>
          </w:tcPr>
          <w:p>
            <w:pPr>
              <w:spacing w:before="60" w:after="60" w:line="0" w:lineRule="atLeast"/>
              <w:jc w:val="center"/>
              <w:rPr>
                <w:rFonts w:ascii="宋体" w:hAnsi="宋体"/>
                <w:sz w:val="24"/>
              </w:rPr>
            </w:pPr>
            <w:r>
              <w:rPr>
                <w:rFonts w:ascii="宋体" w:hAnsi="宋体"/>
                <w:sz w:val="24"/>
              </w:rPr>
              <w:t>内照射指数</w:t>
            </w:r>
          </w:p>
        </w:tc>
        <w:tc>
          <w:tcPr>
            <w:tcW w:w="2010" w:type="dxa"/>
            <w:noWrap w:val="0"/>
            <w:vAlign w:val="top"/>
          </w:tcPr>
          <w:p>
            <w:pPr>
              <w:spacing w:before="60" w:after="60" w:line="0" w:lineRule="atLeast"/>
              <w:jc w:val="center"/>
              <w:rPr>
                <w:rFonts w:ascii="宋体" w:hAnsi="宋体"/>
                <w:sz w:val="24"/>
              </w:rPr>
            </w:pPr>
            <w:r>
              <w:rPr>
                <w:rFonts w:ascii="宋体" w:hAnsi="宋体"/>
                <w:sz w:val="24"/>
              </w:rPr>
              <w:t>GB 6566-2010</w:t>
            </w:r>
          </w:p>
          <w:p>
            <w:pPr>
              <w:spacing w:before="60" w:after="60" w:line="0" w:lineRule="atLeast"/>
              <w:jc w:val="center"/>
              <w:rPr>
                <w:rFonts w:ascii="宋体" w:hAnsi="宋体"/>
                <w:sz w:val="24"/>
              </w:rPr>
            </w:pPr>
            <w:r>
              <w:rPr>
                <w:rFonts w:ascii="宋体" w:hAnsi="宋体"/>
                <w:sz w:val="24"/>
              </w:rPr>
              <w:t>4.4.1</w:t>
            </w:r>
          </w:p>
        </w:tc>
        <w:tc>
          <w:tcPr>
            <w:tcW w:w="1251" w:type="dxa"/>
            <w:vMerge w:val="restart"/>
            <w:noWrap w:val="0"/>
            <w:vAlign w:val="center"/>
          </w:tcPr>
          <w:p>
            <w:pPr>
              <w:snapToGrid w:val="0"/>
              <w:spacing w:line="0" w:lineRule="atLeast"/>
              <w:jc w:val="center"/>
              <w:rPr>
                <w:rFonts w:eastAsia="仿宋_GB2312"/>
                <w:sz w:val="24"/>
              </w:rPr>
            </w:pPr>
            <w:r>
              <w:rPr>
                <w:rFonts w:eastAsia="仿宋_GB2312"/>
                <w:sz w:val="24"/>
              </w:rPr>
              <w:t>强制性</w:t>
            </w:r>
          </w:p>
        </w:tc>
        <w:tc>
          <w:tcPr>
            <w:tcW w:w="2268" w:type="dxa"/>
            <w:noWrap w:val="0"/>
            <w:vAlign w:val="top"/>
          </w:tcPr>
          <w:p>
            <w:pPr>
              <w:spacing w:before="60" w:after="60" w:line="0" w:lineRule="atLeast"/>
              <w:jc w:val="center"/>
              <w:rPr>
                <w:rFonts w:ascii="宋体" w:hAnsi="宋体"/>
                <w:sz w:val="24"/>
              </w:rPr>
            </w:pPr>
            <w:r>
              <w:rPr>
                <w:rFonts w:ascii="宋体" w:hAnsi="宋体"/>
                <w:sz w:val="24"/>
              </w:rPr>
              <w:t>GB 6566-2010</w:t>
            </w:r>
          </w:p>
          <w:p>
            <w:pPr>
              <w:spacing w:before="60" w:after="60" w:line="0" w:lineRule="atLeast"/>
              <w:jc w:val="center"/>
              <w:rPr>
                <w:rFonts w:ascii="宋体" w:hAnsi="宋体"/>
                <w:sz w:val="24"/>
              </w:rPr>
            </w:pPr>
            <w:r>
              <w:rPr>
                <w:rFonts w:ascii="宋体" w:hAnsi="宋体"/>
                <w:sz w:val="24"/>
              </w:rPr>
              <w:t>4.4.1</w:t>
            </w:r>
          </w:p>
        </w:tc>
        <w:tc>
          <w:tcPr>
            <w:tcW w:w="1451" w:type="dxa"/>
            <w:noWrap w:val="0"/>
            <w:vAlign w:val="center"/>
          </w:tcPr>
          <w:p>
            <w:pPr>
              <w:spacing w:line="0" w:lineRule="atLeast"/>
              <w:jc w:val="center"/>
            </w:pPr>
            <w:r>
              <w:rPr>
                <w:rFonts w:hint="eastAsia" w:ascii="仿宋_GB2312" w:hAnsi="宋体" w:eastAsia="仿宋_GB2312"/>
                <w:sz w:val="24"/>
              </w:rPr>
              <w:t>备用样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7" w:type="dxa"/>
            <w:noWrap w:val="0"/>
            <w:vAlign w:val="center"/>
          </w:tcPr>
          <w:p>
            <w:pPr>
              <w:spacing w:line="0" w:lineRule="atLeast"/>
              <w:jc w:val="center"/>
              <w:rPr>
                <w:rFonts w:ascii="宋体" w:hAnsi="宋体"/>
                <w:sz w:val="24"/>
              </w:rPr>
            </w:pPr>
            <w:r>
              <w:rPr>
                <w:rFonts w:hint="eastAsia" w:ascii="宋体" w:hAnsi="宋体"/>
                <w:sz w:val="24"/>
              </w:rPr>
              <w:t>15</w:t>
            </w:r>
          </w:p>
        </w:tc>
        <w:tc>
          <w:tcPr>
            <w:tcW w:w="1689" w:type="dxa"/>
            <w:noWrap w:val="0"/>
            <w:vAlign w:val="center"/>
          </w:tcPr>
          <w:p>
            <w:pPr>
              <w:spacing w:before="60" w:after="60" w:line="0" w:lineRule="atLeast"/>
              <w:jc w:val="center"/>
              <w:rPr>
                <w:rFonts w:ascii="宋体" w:hAnsi="宋体"/>
                <w:sz w:val="24"/>
              </w:rPr>
            </w:pPr>
            <w:r>
              <w:rPr>
                <w:rFonts w:ascii="宋体" w:hAnsi="宋体"/>
                <w:sz w:val="24"/>
              </w:rPr>
              <w:t>外照射指数</w:t>
            </w:r>
          </w:p>
        </w:tc>
        <w:tc>
          <w:tcPr>
            <w:tcW w:w="2010" w:type="dxa"/>
            <w:noWrap w:val="0"/>
            <w:vAlign w:val="top"/>
          </w:tcPr>
          <w:p>
            <w:pPr>
              <w:spacing w:before="60" w:after="60" w:line="0" w:lineRule="atLeast"/>
              <w:jc w:val="center"/>
              <w:rPr>
                <w:rFonts w:ascii="宋体" w:hAnsi="宋体"/>
                <w:sz w:val="24"/>
              </w:rPr>
            </w:pPr>
            <w:r>
              <w:rPr>
                <w:rFonts w:ascii="宋体" w:hAnsi="宋体"/>
                <w:sz w:val="24"/>
              </w:rPr>
              <w:t>GB 6566-2010</w:t>
            </w:r>
          </w:p>
          <w:p>
            <w:pPr>
              <w:spacing w:before="60" w:after="60" w:line="0" w:lineRule="atLeast"/>
              <w:jc w:val="center"/>
              <w:rPr>
                <w:rFonts w:ascii="宋体" w:hAnsi="宋体"/>
                <w:sz w:val="24"/>
              </w:rPr>
            </w:pPr>
            <w:r>
              <w:rPr>
                <w:rFonts w:ascii="宋体" w:hAnsi="宋体"/>
                <w:sz w:val="24"/>
              </w:rPr>
              <w:t>4.4.2</w:t>
            </w:r>
          </w:p>
        </w:tc>
        <w:tc>
          <w:tcPr>
            <w:tcW w:w="1251" w:type="dxa"/>
            <w:vMerge w:val="continue"/>
            <w:noWrap w:val="0"/>
            <w:vAlign w:val="center"/>
          </w:tcPr>
          <w:p>
            <w:pPr>
              <w:snapToGrid w:val="0"/>
              <w:spacing w:line="0" w:lineRule="atLeast"/>
              <w:jc w:val="center"/>
              <w:rPr>
                <w:rFonts w:eastAsia="仿宋_GB2312"/>
                <w:sz w:val="24"/>
              </w:rPr>
            </w:pPr>
          </w:p>
        </w:tc>
        <w:tc>
          <w:tcPr>
            <w:tcW w:w="2268" w:type="dxa"/>
            <w:noWrap w:val="0"/>
            <w:vAlign w:val="top"/>
          </w:tcPr>
          <w:p>
            <w:pPr>
              <w:spacing w:before="60" w:after="60" w:line="0" w:lineRule="atLeast"/>
              <w:jc w:val="center"/>
              <w:rPr>
                <w:rFonts w:ascii="宋体" w:hAnsi="宋体"/>
                <w:sz w:val="24"/>
              </w:rPr>
            </w:pPr>
            <w:r>
              <w:rPr>
                <w:rFonts w:ascii="宋体" w:hAnsi="宋体"/>
                <w:sz w:val="24"/>
              </w:rPr>
              <w:t>GB 6566-2010</w:t>
            </w:r>
          </w:p>
          <w:p>
            <w:pPr>
              <w:spacing w:before="60" w:after="60" w:line="0" w:lineRule="atLeast"/>
              <w:jc w:val="center"/>
              <w:rPr>
                <w:rFonts w:ascii="宋体" w:hAnsi="宋体"/>
                <w:sz w:val="24"/>
              </w:rPr>
            </w:pPr>
            <w:r>
              <w:rPr>
                <w:rFonts w:ascii="宋体" w:hAnsi="宋体"/>
                <w:sz w:val="24"/>
              </w:rPr>
              <w:t>4.4.2</w:t>
            </w:r>
          </w:p>
        </w:tc>
        <w:tc>
          <w:tcPr>
            <w:tcW w:w="1451" w:type="dxa"/>
            <w:noWrap w:val="0"/>
            <w:vAlign w:val="center"/>
          </w:tcPr>
          <w:p>
            <w:pPr>
              <w:spacing w:line="0" w:lineRule="atLeast"/>
              <w:jc w:val="center"/>
            </w:pPr>
            <w:r>
              <w:rPr>
                <w:rFonts w:hint="eastAsia" w:ascii="仿宋_GB2312" w:hAnsi="宋体" w:eastAsia="仿宋_GB2312"/>
                <w:sz w:val="24"/>
              </w:rPr>
              <w:t>备用样</w:t>
            </w:r>
          </w:p>
        </w:tc>
      </w:tr>
    </w:tbl>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r>
        <w:rPr>
          <w:rFonts w:ascii="仿宋_GB2312" w:eastAsia="仿宋_GB2312" w:cs="Sim Sun"/>
          <w:b/>
          <w:kern w:val="0"/>
          <w:sz w:val="28"/>
          <w:szCs w:val="28"/>
        </w:rPr>
        <w:t xml:space="preserve">6.2 </w:t>
      </w:r>
      <w:r>
        <w:rPr>
          <w:rFonts w:hint="eastAsia" w:ascii="仿宋_GB2312" w:eastAsia="仿宋_GB2312" w:cs="Sim Sun"/>
          <w:b/>
          <w:kern w:val="0"/>
          <w:sz w:val="28"/>
          <w:szCs w:val="28"/>
        </w:rPr>
        <w:t>检验应注意的问题</w:t>
      </w:r>
    </w:p>
    <w:p>
      <w:pPr>
        <w:snapToGrid w:val="0"/>
        <w:spacing w:line="360" w:lineRule="auto"/>
        <w:rPr>
          <w:rFonts w:ascii="仿宋_GB2312" w:hAnsi="宋体" w:eastAsia="仿宋_GB2312"/>
          <w:iCs/>
          <w:sz w:val="28"/>
          <w:szCs w:val="28"/>
        </w:rPr>
      </w:pPr>
      <w:r>
        <w:rPr>
          <w:rFonts w:ascii="仿宋_GB2312" w:eastAsia="仿宋_GB2312" w:cs="Sim Sun"/>
          <w:b/>
          <w:kern w:val="0"/>
          <w:sz w:val="28"/>
          <w:szCs w:val="28"/>
        </w:rPr>
        <w:t>6.2.1</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ascii="仿宋_GB2312" w:eastAsia="仿宋_GB2312" w:cs="Sim Sun"/>
          <w:b/>
          <w:bCs/>
          <w:kern w:val="0"/>
          <w:sz w:val="28"/>
          <w:szCs w:val="28"/>
        </w:rPr>
        <w:t>6.2.4</w:t>
      </w:r>
      <w:r>
        <w:rPr>
          <w:rFonts w:hint="eastAsia" w:ascii="仿宋_GB2312" w:eastAsia="仿宋_GB2312" w:cs="Sim Sun"/>
          <w:kern w:val="0"/>
          <w:sz w:val="28"/>
          <w:szCs w:val="28"/>
        </w:rPr>
        <w:t>若被检产品明示的质量要求低于或包含本规范中检验项目依据的推荐性标准要求时，应以被检产品明示的质量要求判定。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6</w:t>
      </w:r>
      <w:r>
        <w:rPr>
          <w:rFonts w:ascii="仿宋_GB2312" w:eastAsia="仿宋_GB2312" w:cs="Sim Sun"/>
          <w:b/>
          <w:bCs/>
          <w:kern w:val="0"/>
          <w:sz w:val="28"/>
          <w:szCs w:val="28"/>
        </w:rPr>
        <w:t>.2.5</w:t>
      </w:r>
      <w:r>
        <w:rPr>
          <w:rFonts w:hint="eastAsia" w:ascii="仿宋_GB2312" w:eastAsia="仿宋_GB2312" w:cs="Sim Sun"/>
          <w:kern w:val="0"/>
          <w:sz w:val="28"/>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eastAsia="仿宋_GB2312" w:cs="Sim Sun"/>
          <w:b/>
          <w:kern w:val="0"/>
          <w:sz w:val="28"/>
          <w:szCs w:val="28"/>
        </w:rPr>
      </w:pPr>
      <w:r>
        <w:rPr>
          <w:rFonts w:ascii="仿宋_GB2312" w:eastAsia="仿宋_GB2312" w:cs="Sim Sun"/>
          <w:b/>
          <w:kern w:val="0"/>
          <w:sz w:val="28"/>
          <w:szCs w:val="28"/>
        </w:rPr>
        <w:t xml:space="preserve">7 </w:t>
      </w:r>
      <w:r>
        <w:rPr>
          <w:rFonts w:hint="eastAsia" w:ascii="仿宋_GB2312" w:eastAsia="仿宋_GB2312" w:cs="Sim Sun"/>
          <w:b/>
          <w:kern w:val="0"/>
          <w:sz w:val="28"/>
          <w:szCs w:val="28"/>
        </w:rPr>
        <w:t>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ascii="仿宋_GB2312" w:eastAsia="仿宋_GB2312" w:cs="Sim Sun"/>
          <w:b/>
          <w:kern w:val="0"/>
          <w:sz w:val="28"/>
          <w:szCs w:val="28"/>
        </w:rPr>
        <w:t xml:space="preserve">8 </w:t>
      </w:r>
      <w:r>
        <w:rPr>
          <w:rFonts w:hint="eastAsia" w:ascii="仿宋_GB2312" w:eastAsia="仿宋_GB2312" w:cs="Sim Sun"/>
          <w:b/>
          <w:kern w:val="0"/>
          <w:sz w:val="28"/>
          <w:szCs w:val="28"/>
        </w:rPr>
        <w:t>异议处理复检</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540" w:lineRule="exact"/>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540" w:lineRule="exact"/>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 xml:space="preserve">9 </w:t>
      </w:r>
      <w:r>
        <w:rPr>
          <w:rFonts w:hint="eastAsia" w:ascii="仿宋_GB2312" w:hAnsi="宋体" w:eastAsia="仿宋_GB2312"/>
          <w:b/>
          <w:sz w:val="28"/>
          <w:szCs w:val="28"/>
        </w:rPr>
        <w:t>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本规范编制单位：广东省梅州市质量计量监督检测所。</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Sim Sun">
    <w:altName w:val="微软雅黑"/>
    <w:panose1 w:val="00000000000000000000"/>
    <w:charset w:val="86"/>
    <w:family w:val="swiss"/>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233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2020-11-05T07:14:21Z</dcterms:created>
  <dc:creator>changmy</dc:creator>
  <cp:lastModifiedBy>常孟园</cp:lastModifiedBy>
  <dcterms:modified xsi:type="dcterms:W3CDTF">2020-11-05T07:14:44Z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