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EEC" w:rsidRPr="00F40EEC" w:rsidRDefault="00F40EEC" w:rsidP="00F40EEC">
      <w:pPr>
        <w:spacing w:line="600" w:lineRule="exact"/>
        <w:jc w:val="left"/>
        <w:rPr>
          <w:rFonts w:ascii="黑体" w:eastAsia="黑体" w:hAnsi="黑体"/>
          <w:sz w:val="32"/>
          <w:szCs w:val="32"/>
        </w:rPr>
      </w:pPr>
      <w:r w:rsidRPr="00F40EEC">
        <w:rPr>
          <w:rFonts w:ascii="黑体" w:eastAsia="黑体" w:hAnsi="黑体" w:hint="eastAsia"/>
          <w:sz w:val="32"/>
          <w:szCs w:val="32"/>
        </w:rPr>
        <w:t>附件5</w:t>
      </w:r>
    </w:p>
    <w:p w:rsidR="006C0955" w:rsidRDefault="006C0955" w:rsidP="00791BEB">
      <w:pPr>
        <w:spacing w:line="600" w:lineRule="exact"/>
        <w:jc w:val="center"/>
        <w:rPr>
          <w:rFonts w:ascii="华文中宋" w:eastAsia="华文中宋" w:hAnsi="华文中宋"/>
          <w:b/>
          <w:sz w:val="44"/>
          <w:szCs w:val="44"/>
        </w:rPr>
      </w:pPr>
      <w:r w:rsidRPr="00791BEB">
        <w:rPr>
          <w:rFonts w:ascii="华文中宋" w:eastAsia="华文中宋" w:hAnsi="华文中宋" w:hint="eastAsia"/>
          <w:b/>
          <w:sz w:val="44"/>
          <w:szCs w:val="44"/>
        </w:rPr>
        <w:t>深圳标准标识</w:t>
      </w:r>
      <w:r>
        <w:rPr>
          <w:rFonts w:ascii="华文中宋" w:eastAsia="华文中宋" w:hAnsi="华文中宋" w:hint="eastAsia"/>
          <w:b/>
          <w:sz w:val="44"/>
          <w:szCs w:val="44"/>
        </w:rPr>
        <w:t>管理办法</w:t>
      </w:r>
    </w:p>
    <w:p w:rsidR="006C0955" w:rsidRPr="00791BEB" w:rsidRDefault="006C0955" w:rsidP="00791BEB">
      <w:pPr>
        <w:spacing w:line="600" w:lineRule="exact"/>
        <w:jc w:val="center"/>
        <w:rPr>
          <w:rFonts w:ascii="华文中宋" w:eastAsia="华文中宋" w:hAnsi="华文中宋"/>
          <w:b/>
          <w:sz w:val="44"/>
          <w:szCs w:val="44"/>
        </w:rPr>
      </w:pPr>
      <w:r>
        <w:rPr>
          <w:rFonts w:ascii="华文中宋" w:eastAsia="华文中宋" w:hAnsi="华文中宋" w:hint="eastAsia"/>
          <w:b/>
          <w:sz w:val="44"/>
          <w:szCs w:val="44"/>
        </w:rPr>
        <w:t>（</w:t>
      </w:r>
      <w:r w:rsidR="00F40EEC">
        <w:rPr>
          <w:rFonts w:ascii="华文中宋" w:eastAsia="华文中宋" w:hAnsi="华文中宋" w:hint="eastAsia"/>
          <w:b/>
          <w:sz w:val="44"/>
          <w:szCs w:val="44"/>
        </w:rPr>
        <w:t>征</w:t>
      </w:r>
      <w:r w:rsidR="00F40EEC">
        <w:rPr>
          <w:rFonts w:ascii="华文中宋" w:eastAsia="华文中宋" w:hAnsi="华文中宋"/>
          <w:b/>
          <w:sz w:val="44"/>
          <w:szCs w:val="44"/>
        </w:rPr>
        <w:t>求意见稿</w:t>
      </w:r>
      <w:r>
        <w:rPr>
          <w:rFonts w:ascii="华文中宋" w:eastAsia="华文中宋" w:hAnsi="华文中宋" w:hint="eastAsia"/>
          <w:b/>
          <w:sz w:val="44"/>
          <w:szCs w:val="44"/>
        </w:rPr>
        <w:t>）</w:t>
      </w:r>
    </w:p>
    <w:p w:rsidR="006C0955" w:rsidRPr="00DE5C02" w:rsidRDefault="006C0955" w:rsidP="00490D61">
      <w:pPr>
        <w:jc w:val="center"/>
        <w:rPr>
          <w:rFonts w:ascii="仿宋_GB2312" w:eastAsia="仿宋_GB2312" w:hAnsi="仿宋"/>
          <w:color w:val="000000"/>
          <w:sz w:val="32"/>
          <w:szCs w:val="32"/>
        </w:rPr>
      </w:pPr>
    </w:p>
    <w:p w:rsidR="006C0955" w:rsidRPr="00BB77F2" w:rsidRDefault="006C0955" w:rsidP="00CE68D0">
      <w:pPr>
        <w:spacing w:line="360" w:lineRule="auto"/>
        <w:jc w:val="center"/>
        <w:rPr>
          <w:rFonts w:ascii="黑体" w:eastAsia="黑体" w:hAnsi="黑体"/>
          <w:b/>
          <w:color w:val="000000"/>
          <w:sz w:val="32"/>
          <w:szCs w:val="32"/>
        </w:rPr>
      </w:pPr>
      <w:r w:rsidRPr="00BB77F2">
        <w:rPr>
          <w:rFonts w:ascii="黑体" w:eastAsia="黑体" w:hAnsi="黑体" w:hint="eastAsia"/>
          <w:b/>
          <w:color w:val="000000"/>
          <w:sz w:val="32"/>
          <w:szCs w:val="32"/>
        </w:rPr>
        <w:t>第一章</w:t>
      </w:r>
      <w:r w:rsidRPr="00BB77F2">
        <w:rPr>
          <w:rFonts w:ascii="黑体" w:eastAsia="黑体" w:hAnsi="黑体"/>
          <w:b/>
          <w:color w:val="000000"/>
          <w:sz w:val="32"/>
          <w:szCs w:val="32"/>
        </w:rPr>
        <w:t xml:space="preserve"> </w:t>
      </w:r>
      <w:r w:rsidRPr="00BB77F2">
        <w:rPr>
          <w:rFonts w:ascii="黑体" w:eastAsia="黑体" w:hAnsi="黑体" w:hint="eastAsia"/>
          <w:b/>
          <w:color w:val="000000"/>
          <w:sz w:val="32"/>
          <w:szCs w:val="32"/>
        </w:rPr>
        <w:t>总则</w:t>
      </w:r>
    </w:p>
    <w:p w:rsidR="006C0955" w:rsidRDefault="006C0955" w:rsidP="003E4018">
      <w:pPr>
        <w:spacing w:line="360" w:lineRule="auto"/>
        <w:ind w:firstLineChars="200" w:firstLine="643"/>
        <w:rPr>
          <w:rFonts w:ascii="仿宋_GB2312" w:eastAsia="仿宋_GB2312" w:hAnsi="仿宋"/>
          <w:color w:val="000000"/>
          <w:sz w:val="32"/>
          <w:szCs w:val="32"/>
        </w:rPr>
      </w:pPr>
      <w:r w:rsidRPr="0026691C">
        <w:rPr>
          <w:rFonts w:ascii="仿宋_GB2312" w:eastAsia="仿宋_GB2312" w:hAnsi="仿宋" w:hint="eastAsia"/>
          <w:b/>
          <w:color w:val="000000"/>
          <w:sz w:val="32"/>
          <w:szCs w:val="32"/>
        </w:rPr>
        <w:t>第一条</w:t>
      </w:r>
      <w:r>
        <w:rPr>
          <w:rFonts w:ascii="黑体" w:eastAsia="黑体" w:hAnsi="黑体"/>
          <w:color w:val="000000"/>
          <w:sz w:val="32"/>
          <w:szCs w:val="32"/>
        </w:rPr>
        <w:t xml:space="preserve">  </w:t>
      </w:r>
      <w:r w:rsidRPr="0091227A">
        <w:rPr>
          <w:rFonts w:ascii="仿宋_GB2312" w:eastAsia="仿宋_GB2312" w:hAnsi="仿宋" w:hint="eastAsia"/>
          <w:color w:val="000000"/>
          <w:sz w:val="32"/>
          <w:szCs w:val="32"/>
        </w:rPr>
        <w:t>为</w:t>
      </w:r>
      <w:r>
        <w:rPr>
          <w:rFonts w:ascii="仿宋_GB2312" w:eastAsia="仿宋_GB2312" w:hAnsi="仿宋" w:hint="eastAsia"/>
          <w:color w:val="000000"/>
          <w:sz w:val="32"/>
          <w:szCs w:val="32"/>
        </w:rPr>
        <w:t>规范深圳标准标识</w:t>
      </w:r>
      <w:r w:rsidRPr="0091227A">
        <w:rPr>
          <w:rFonts w:ascii="仿宋_GB2312" w:eastAsia="仿宋_GB2312" w:hAnsi="仿宋" w:hint="eastAsia"/>
          <w:color w:val="000000"/>
          <w:sz w:val="32"/>
          <w:szCs w:val="32"/>
        </w:rPr>
        <w:t>使用管理，</w:t>
      </w:r>
      <w:r>
        <w:rPr>
          <w:rFonts w:ascii="仿宋_GB2312" w:eastAsia="仿宋_GB2312" w:hAnsi="仿宋" w:cs="宋体" w:hint="eastAsia"/>
          <w:kern w:val="0"/>
          <w:sz w:val="32"/>
          <w:szCs w:val="32"/>
        </w:rPr>
        <w:t>建立有效的深圳标准识别与监督机制，提升深圳标准整体品牌形象，</w:t>
      </w:r>
      <w:r w:rsidRPr="0091227A">
        <w:rPr>
          <w:rFonts w:ascii="仿宋_GB2312" w:eastAsia="仿宋_GB2312" w:hAnsi="仿宋" w:hint="eastAsia"/>
          <w:color w:val="000000"/>
          <w:sz w:val="32"/>
          <w:szCs w:val="32"/>
        </w:rPr>
        <w:t>根据《深圳标准先进性评价管理办法》和《深圳标准认证管理办法》，制定本办法。</w:t>
      </w:r>
    </w:p>
    <w:p w:rsidR="006C0955" w:rsidRDefault="006C0955" w:rsidP="00414513">
      <w:pPr>
        <w:spacing w:line="360" w:lineRule="auto"/>
        <w:ind w:firstLineChars="200" w:firstLine="643"/>
        <w:rPr>
          <w:rFonts w:ascii="仿宋_GB2312" w:eastAsia="仿宋_GB2312" w:hAnsi="仿宋"/>
          <w:b/>
          <w:color w:val="000000"/>
          <w:sz w:val="32"/>
          <w:szCs w:val="32"/>
        </w:rPr>
      </w:pPr>
      <w:r w:rsidRPr="0026691C">
        <w:rPr>
          <w:rFonts w:ascii="仿宋_GB2312" w:eastAsia="仿宋_GB2312" w:hAnsi="仿宋" w:hint="eastAsia"/>
          <w:b/>
          <w:color w:val="000000"/>
          <w:sz w:val="32"/>
          <w:szCs w:val="32"/>
        </w:rPr>
        <w:t>第二条</w:t>
      </w:r>
      <w:r>
        <w:rPr>
          <w:rFonts w:ascii="仿宋_GB2312" w:eastAsia="仿宋_GB2312" w:hAnsi="仿宋"/>
          <w:b/>
          <w:color w:val="000000"/>
          <w:sz w:val="32"/>
          <w:szCs w:val="32"/>
        </w:rPr>
        <w:t xml:space="preserve">  </w:t>
      </w:r>
      <w:r w:rsidRPr="00713566">
        <w:rPr>
          <w:rFonts w:ascii="仿宋_GB2312" w:eastAsia="仿宋_GB2312" w:hint="eastAsia"/>
          <w:sz w:val="32"/>
          <w:szCs w:val="32"/>
        </w:rPr>
        <w:t>本办法所称的</w:t>
      </w:r>
      <w:r w:rsidRPr="00B24E64">
        <w:rPr>
          <w:rFonts w:ascii="仿宋_GB2312" w:eastAsia="仿宋_GB2312" w:hint="eastAsia"/>
          <w:sz w:val="32"/>
          <w:szCs w:val="32"/>
        </w:rPr>
        <w:t>深圳标准标识</w:t>
      </w:r>
      <w:r>
        <w:rPr>
          <w:rFonts w:ascii="仿宋_GB2312" w:eastAsia="仿宋_GB2312" w:hint="eastAsia"/>
          <w:sz w:val="32"/>
          <w:szCs w:val="32"/>
        </w:rPr>
        <w:t>，</w:t>
      </w:r>
      <w:r w:rsidRPr="00B24E64">
        <w:rPr>
          <w:rFonts w:ascii="仿宋_GB2312" w:eastAsia="仿宋_GB2312" w:hint="eastAsia"/>
          <w:sz w:val="32"/>
          <w:szCs w:val="32"/>
        </w:rPr>
        <w:t>是</w:t>
      </w:r>
      <w:r>
        <w:rPr>
          <w:rFonts w:ascii="仿宋_GB2312" w:eastAsia="仿宋_GB2312" w:hint="eastAsia"/>
          <w:sz w:val="32"/>
          <w:szCs w:val="32"/>
        </w:rPr>
        <w:t>指企业</w:t>
      </w:r>
      <w:r w:rsidRPr="00B24E64">
        <w:rPr>
          <w:rFonts w:ascii="仿宋_GB2312" w:eastAsia="仿宋_GB2312" w:hint="eastAsia"/>
          <w:sz w:val="32"/>
          <w:szCs w:val="32"/>
        </w:rPr>
        <w:t>产品</w:t>
      </w:r>
      <w:r>
        <w:rPr>
          <w:rFonts w:ascii="仿宋_GB2312" w:eastAsia="仿宋_GB2312" w:hint="eastAsia"/>
          <w:sz w:val="32"/>
          <w:szCs w:val="32"/>
        </w:rPr>
        <w:t>和服务经过深圳</w:t>
      </w:r>
      <w:r w:rsidRPr="00B24E64">
        <w:rPr>
          <w:rFonts w:ascii="仿宋_GB2312" w:eastAsia="仿宋_GB2312" w:hint="eastAsia"/>
          <w:sz w:val="32"/>
          <w:szCs w:val="32"/>
        </w:rPr>
        <w:t>标准先进性评价</w:t>
      </w:r>
      <w:r>
        <w:rPr>
          <w:rFonts w:ascii="仿宋_GB2312" w:eastAsia="仿宋_GB2312" w:hint="eastAsia"/>
          <w:sz w:val="32"/>
          <w:szCs w:val="32"/>
        </w:rPr>
        <w:t>和</w:t>
      </w:r>
      <w:r w:rsidRPr="00B24E64">
        <w:rPr>
          <w:rFonts w:ascii="仿宋_GB2312" w:eastAsia="仿宋_GB2312" w:hint="eastAsia"/>
          <w:sz w:val="32"/>
          <w:szCs w:val="32"/>
        </w:rPr>
        <w:t>认证</w:t>
      </w:r>
      <w:r>
        <w:rPr>
          <w:rFonts w:ascii="仿宋_GB2312" w:eastAsia="仿宋_GB2312" w:hint="eastAsia"/>
          <w:sz w:val="32"/>
          <w:szCs w:val="32"/>
        </w:rPr>
        <w:t>后所</w:t>
      </w:r>
      <w:r w:rsidRPr="00B24E64">
        <w:rPr>
          <w:rFonts w:ascii="仿宋_GB2312" w:eastAsia="仿宋_GB2312" w:hint="eastAsia"/>
          <w:sz w:val="32"/>
          <w:szCs w:val="32"/>
        </w:rPr>
        <w:t>使用的认证标</w:t>
      </w:r>
      <w:r>
        <w:rPr>
          <w:rFonts w:ascii="仿宋_GB2312" w:eastAsia="仿宋_GB2312" w:hint="eastAsia"/>
          <w:sz w:val="32"/>
          <w:szCs w:val="32"/>
        </w:rPr>
        <w:t>识</w:t>
      </w:r>
      <w:r w:rsidRPr="00B24E64">
        <w:rPr>
          <w:rFonts w:ascii="仿宋_GB2312" w:eastAsia="仿宋_GB2312" w:hint="eastAsia"/>
          <w:sz w:val="32"/>
          <w:szCs w:val="32"/>
        </w:rPr>
        <w:t>。</w:t>
      </w:r>
    </w:p>
    <w:p w:rsidR="006C0955" w:rsidRPr="0091227A" w:rsidRDefault="006C0955" w:rsidP="003E4018">
      <w:pPr>
        <w:spacing w:line="360" w:lineRule="auto"/>
        <w:ind w:firstLineChars="200" w:firstLine="643"/>
        <w:rPr>
          <w:rFonts w:ascii="仿宋_GB2312" w:eastAsia="仿宋_GB2312" w:hAnsi="仿宋"/>
          <w:color w:val="000000"/>
          <w:sz w:val="32"/>
          <w:szCs w:val="32"/>
        </w:rPr>
      </w:pPr>
      <w:r w:rsidRPr="0026691C">
        <w:rPr>
          <w:rFonts w:ascii="仿宋_GB2312" w:eastAsia="仿宋_GB2312" w:hAnsi="仿宋" w:hint="eastAsia"/>
          <w:b/>
          <w:color w:val="000000"/>
          <w:sz w:val="32"/>
          <w:szCs w:val="32"/>
        </w:rPr>
        <w:t>第三条</w:t>
      </w:r>
      <w:r w:rsidRPr="0091227A">
        <w:rPr>
          <w:rFonts w:ascii="仿宋_GB2312" w:eastAsia="仿宋_GB2312" w:hAnsi="仿宋"/>
          <w:color w:val="000000"/>
          <w:sz w:val="32"/>
          <w:szCs w:val="32"/>
        </w:rPr>
        <w:t xml:space="preserve"> </w:t>
      </w:r>
      <w:r w:rsidR="0026691C">
        <w:rPr>
          <w:rFonts w:ascii="仿宋_GB2312" w:eastAsia="仿宋_GB2312" w:hAnsi="仿宋"/>
          <w:color w:val="000000"/>
          <w:sz w:val="32"/>
          <w:szCs w:val="32"/>
        </w:rPr>
        <w:t xml:space="preserve"> </w:t>
      </w:r>
      <w:r w:rsidRPr="0091227A">
        <w:rPr>
          <w:rFonts w:ascii="仿宋_GB2312" w:eastAsia="仿宋_GB2312" w:hAnsi="仿宋" w:hint="eastAsia"/>
          <w:color w:val="000000"/>
          <w:sz w:val="32"/>
          <w:szCs w:val="32"/>
        </w:rPr>
        <w:t>深圳标准标识</w:t>
      </w:r>
      <w:r>
        <w:rPr>
          <w:rFonts w:ascii="仿宋_GB2312" w:eastAsia="仿宋_GB2312" w:hAnsi="仿宋" w:hint="eastAsia"/>
          <w:color w:val="000000"/>
          <w:sz w:val="32"/>
          <w:szCs w:val="32"/>
        </w:rPr>
        <w:t>的使用和监督管理活动</w:t>
      </w:r>
      <w:r w:rsidRPr="0091227A">
        <w:rPr>
          <w:rFonts w:ascii="仿宋_GB2312" w:eastAsia="仿宋_GB2312" w:hAnsi="仿宋" w:hint="eastAsia"/>
          <w:color w:val="000000"/>
          <w:sz w:val="32"/>
          <w:szCs w:val="32"/>
        </w:rPr>
        <w:t>适用</w:t>
      </w:r>
      <w:r>
        <w:rPr>
          <w:rFonts w:ascii="仿宋_GB2312" w:eastAsia="仿宋_GB2312" w:hAnsi="仿宋" w:hint="eastAsia"/>
          <w:color w:val="000000"/>
          <w:sz w:val="32"/>
          <w:szCs w:val="32"/>
        </w:rPr>
        <w:t>本办法</w:t>
      </w:r>
      <w:r w:rsidRPr="0091227A">
        <w:rPr>
          <w:rFonts w:ascii="仿宋_GB2312" w:eastAsia="仿宋_GB2312" w:hAnsi="仿宋" w:hint="eastAsia"/>
          <w:color w:val="000000"/>
          <w:sz w:val="32"/>
          <w:szCs w:val="32"/>
        </w:rPr>
        <w:t>。</w:t>
      </w:r>
    </w:p>
    <w:p w:rsidR="006C0955" w:rsidRPr="008E182E" w:rsidRDefault="006C0955" w:rsidP="008E182E">
      <w:pPr>
        <w:spacing w:line="360" w:lineRule="auto"/>
        <w:ind w:firstLineChars="200" w:firstLine="600"/>
        <w:rPr>
          <w:rFonts w:ascii="仿宋" w:eastAsia="仿宋" w:hAnsi="仿宋"/>
          <w:color w:val="000000"/>
          <w:sz w:val="30"/>
          <w:szCs w:val="30"/>
        </w:rPr>
      </w:pPr>
    </w:p>
    <w:p w:rsidR="006C0955" w:rsidRPr="00BB77F2" w:rsidRDefault="006C0955" w:rsidP="00CE68D0">
      <w:pPr>
        <w:spacing w:line="360" w:lineRule="auto"/>
        <w:jc w:val="center"/>
        <w:rPr>
          <w:rFonts w:ascii="黑体" w:eastAsia="黑体" w:hAnsi="黑体"/>
          <w:b/>
          <w:color w:val="000000"/>
          <w:sz w:val="32"/>
          <w:szCs w:val="32"/>
        </w:rPr>
      </w:pPr>
      <w:r w:rsidRPr="00BB77F2">
        <w:rPr>
          <w:rFonts w:ascii="黑体" w:eastAsia="黑体" w:hAnsi="黑体" w:hint="eastAsia"/>
          <w:b/>
          <w:color w:val="000000"/>
          <w:sz w:val="32"/>
          <w:szCs w:val="32"/>
        </w:rPr>
        <w:t>第二章</w:t>
      </w:r>
      <w:r>
        <w:rPr>
          <w:rFonts w:ascii="黑体" w:eastAsia="黑体" w:hAnsi="黑体"/>
          <w:b/>
          <w:color w:val="000000"/>
          <w:sz w:val="32"/>
          <w:szCs w:val="32"/>
        </w:rPr>
        <w:t xml:space="preserve"> </w:t>
      </w:r>
      <w:r w:rsidRPr="00BB77F2">
        <w:rPr>
          <w:rFonts w:ascii="黑体" w:eastAsia="黑体" w:hAnsi="黑体" w:hint="eastAsia"/>
          <w:b/>
          <w:color w:val="000000"/>
          <w:sz w:val="32"/>
          <w:szCs w:val="32"/>
        </w:rPr>
        <w:t>标识使用</w:t>
      </w:r>
    </w:p>
    <w:p w:rsidR="006C0955" w:rsidRPr="0091227A" w:rsidRDefault="006C0955" w:rsidP="003766A8">
      <w:pPr>
        <w:spacing w:line="360" w:lineRule="auto"/>
        <w:ind w:firstLineChars="200" w:firstLine="643"/>
        <w:rPr>
          <w:rFonts w:ascii="仿宋_GB2312" w:eastAsia="仿宋_GB2312" w:hAnsi="仿宋"/>
          <w:color w:val="000000"/>
          <w:sz w:val="32"/>
          <w:szCs w:val="32"/>
        </w:rPr>
      </w:pPr>
      <w:r w:rsidRPr="0026691C">
        <w:rPr>
          <w:rFonts w:ascii="仿宋_GB2312" w:eastAsia="仿宋_GB2312" w:hAnsi="仿宋" w:hint="eastAsia"/>
          <w:b/>
          <w:color w:val="000000"/>
          <w:sz w:val="32"/>
          <w:szCs w:val="32"/>
        </w:rPr>
        <w:t>第四条</w:t>
      </w:r>
      <w:r>
        <w:rPr>
          <w:rFonts w:ascii="黑体" w:eastAsia="黑体" w:hAnsi="黑体"/>
          <w:color w:val="000000"/>
          <w:sz w:val="32"/>
          <w:szCs w:val="32"/>
        </w:rPr>
        <w:t xml:space="preserve"> </w:t>
      </w:r>
      <w:r w:rsidR="0026691C">
        <w:rPr>
          <w:rFonts w:ascii="黑体" w:eastAsia="黑体" w:hAnsi="黑体"/>
          <w:color w:val="000000"/>
          <w:sz w:val="32"/>
          <w:szCs w:val="32"/>
        </w:rPr>
        <w:t xml:space="preserve"> </w:t>
      </w:r>
      <w:r w:rsidRPr="0091227A">
        <w:rPr>
          <w:rFonts w:ascii="仿宋_GB2312" w:eastAsia="仿宋_GB2312" w:hAnsi="仿宋" w:hint="eastAsia"/>
          <w:color w:val="000000"/>
          <w:sz w:val="32"/>
          <w:szCs w:val="32"/>
        </w:rPr>
        <w:t>深圳标准标识由深圳市市场</w:t>
      </w:r>
      <w:r>
        <w:rPr>
          <w:rFonts w:ascii="仿宋_GB2312" w:eastAsia="仿宋_GB2312" w:hAnsi="仿宋" w:hint="eastAsia"/>
          <w:color w:val="000000"/>
          <w:sz w:val="32"/>
          <w:szCs w:val="32"/>
        </w:rPr>
        <w:t>和质量</w:t>
      </w:r>
      <w:r w:rsidRPr="0091227A">
        <w:rPr>
          <w:rFonts w:ascii="仿宋_GB2312" w:eastAsia="仿宋_GB2312" w:hAnsi="仿宋" w:hint="eastAsia"/>
          <w:color w:val="000000"/>
          <w:sz w:val="32"/>
          <w:szCs w:val="32"/>
        </w:rPr>
        <w:t>监督管理</w:t>
      </w:r>
      <w:r>
        <w:rPr>
          <w:rFonts w:ascii="仿宋_GB2312" w:eastAsia="仿宋_GB2312" w:hAnsi="仿宋" w:hint="eastAsia"/>
          <w:color w:val="000000"/>
          <w:sz w:val="32"/>
          <w:szCs w:val="32"/>
        </w:rPr>
        <w:t>委员会（以下简称“市市场和质量监管委”）</w:t>
      </w:r>
      <w:r w:rsidRPr="0091227A">
        <w:rPr>
          <w:rFonts w:ascii="仿宋_GB2312" w:eastAsia="仿宋_GB2312" w:hAnsi="仿宋" w:hint="eastAsia"/>
          <w:color w:val="000000"/>
          <w:sz w:val="32"/>
          <w:szCs w:val="32"/>
        </w:rPr>
        <w:t>向社会公开征集</w:t>
      </w:r>
      <w:r>
        <w:rPr>
          <w:rFonts w:ascii="仿宋_GB2312" w:eastAsia="仿宋_GB2312" w:hAnsi="仿宋" w:hint="eastAsia"/>
          <w:color w:val="000000"/>
          <w:sz w:val="32"/>
          <w:szCs w:val="32"/>
        </w:rPr>
        <w:t>，标识</w:t>
      </w:r>
      <w:r w:rsidRPr="0091227A">
        <w:rPr>
          <w:rFonts w:ascii="仿宋_GB2312" w:eastAsia="仿宋_GB2312" w:hAnsi="仿宋" w:cs="宋体" w:hint="eastAsia"/>
          <w:kern w:val="0"/>
          <w:sz w:val="32"/>
          <w:szCs w:val="32"/>
        </w:rPr>
        <w:t>式样与格式</w:t>
      </w:r>
      <w:r w:rsidRPr="0091227A">
        <w:rPr>
          <w:rFonts w:ascii="仿宋_GB2312" w:eastAsia="仿宋_GB2312" w:hAnsi="仿宋" w:hint="eastAsia"/>
          <w:color w:val="000000"/>
          <w:sz w:val="32"/>
          <w:szCs w:val="32"/>
        </w:rPr>
        <w:t>另行公布。</w:t>
      </w:r>
    </w:p>
    <w:p w:rsidR="006C0955" w:rsidRDefault="006C0955" w:rsidP="003E4018">
      <w:pPr>
        <w:spacing w:line="360" w:lineRule="auto"/>
        <w:ind w:firstLineChars="200" w:firstLine="643"/>
        <w:rPr>
          <w:rFonts w:ascii="仿宋_GB2312" w:eastAsia="仿宋_GB2312" w:hAnsi="仿宋"/>
          <w:color w:val="000000"/>
          <w:sz w:val="32"/>
          <w:szCs w:val="32"/>
        </w:rPr>
      </w:pPr>
      <w:r w:rsidRPr="0026691C">
        <w:rPr>
          <w:rFonts w:ascii="仿宋_GB2312" w:eastAsia="仿宋_GB2312" w:hAnsi="仿宋" w:hint="eastAsia"/>
          <w:b/>
          <w:color w:val="000000"/>
          <w:sz w:val="32"/>
          <w:szCs w:val="32"/>
        </w:rPr>
        <w:t>第五条</w:t>
      </w:r>
      <w:r w:rsidRPr="0091227A">
        <w:rPr>
          <w:rFonts w:ascii="仿宋_GB2312" w:eastAsia="仿宋_GB2312" w:hAnsi="仿宋"/>
          <w:color w:val="000000"/>
          <w:sz w:val="32"/>
          <w:szCs w:val="32"/>
        </w:rPr>
        <w:t xml:space="preserve"> </w:t>
      </w:r>
      <w:r w:rsidR="0026691C">
        <w:rPr>
          <w:rFonts w:ascii="仿宋_GB2312" w:eastAsia="仿宋_GB2312" w:hAnsi="仿宋"/>
          <w:color w:val="000000"/>
          <w:sz w:val="32"/>
          <w:szCs w:val="32"/>
        </w:rPr>
        <w:t xml:space="preserve"> </w:t>
      </w:r>
      <w:r w:rsidRPr="0091227A">
        <w:rPr>
          <w:rFonts w:ascii="仿宋_GB2312" w:eastAsia="仿宋_GB2312" w:hAnsi="仿宋" w:hint="eastAsia"/>
          <w:color w:val="000000"/>
          <w:sz w:val="32"/>
          <w:szCs w:val="32"/>
        </w:rPr>
        <w:t>产品</w:t>
      </w:r>
      <w:r>
        <w:rPr>
          <w:rFonts w:ascii="仿宋_GB2312" w:eastAsia="仿宋_GB2312" w:hAnsi="仿宋" w:hint="eastAsia"/>
          <w:color w:val="000000"/>
          <w:sz w:val="32"/>
          <w:szCs w:val="32"/>
        </w:rPr>
        <w:t>和服务</w:t>
      </w:r>
      <w:r w:rsidRPr="0091227A">
        <w:rPr>
          <w:rFonts w:ascii="仿宋_GB2312" w:eastAsia="仿宋_GB2312" w:hAnsi="仿宋" w:hint="eastAsia"/>
          <w:color w:val="000000"/>
          <w:sz w:val="32"/>
          <w:szCs w:val="32"/>
        </w:rPr>
        <w:t>通过深圳标准认证的企业按</w:t>
      </w:r>
      <w:r>
        <w:rPr>
          <w:rFonts w:ascii="仿宋_GB2312" w:eastAsia="仿宋_GB2312" w:hAnsi="仿宋" w:hint="eastAsia"/>
          <w:color w:val="000000"/>
          <w:sz w:val="32"/>
          <w:szCs w:val="32"/>
        </w:rPr>
        <w:t>深圳</w:t>
      </w:r>
      <w:r w:rsidRPr="0091227A">
        <w:rPr>
          <w:rFonts w:ascii="仿宋_GB2312" w:eastAsia="仿宋_GB2312" w:hAnsi="仿宋" w:hint="eastAsia"/>
          <w:color w:val="000000"/>
          <w:sz w:val="32"/>
          <w:szCs w:val="32"/>
        </w:rPr>
        <w:t>标准</w:t>
      </w:r>
      <w:r>
        <w:rPr>
          <w:rFonts w:ascii="仿宋_GB2312" w:eastAsia="仿宋_GB2312" w:hAnsi="仿宋" w:hint="eastAsia"/>
          <w:color w:val="000000"/>
          <w:sz w:val="32"/>
          <w:szCs w:val="32"/>
        </w:rPr>
        <w:t>标识</w:t>
      </w:r>
      <w:r w:rsidRPr="0091227A">
        <w:rPr>
          <w:rFonts w:ascii="仿宋_GB2312" w:eastAsia="仿宋_GB2312" w:hAnsi="仿宋" w:cs="宋体" w:hint="eastAsia"/>
          <w:kern w:val="0"/>
          <w:sz w:val="32"/>
          <w:szCs w:val="32"/>
        </w:rPr>
        <w:t>式样</w:t>
      </w:r>
      <w:r w:rsidRPr="0091227A">
        <w:rPr>
          <w:rFonts w:ascii="仿宋_GB2312" w:eastAsia="仿宋_GB2312" w:hAnsi="仿宋" w:hint="eastAsia"/>
          <w:color w:val="000000"/>
          <w:sz w:val="32"/>
          <w:szCs w:val="32"/>
        </w:rPr>
        <w:t>自行制作、印刷深圳标准标识。</w:t>
      </w:r>
    </w:p>
    <w:p w:rsidR="006C0955" w:rsidRDefault="006C0955" w:rsidP="0067476C">
      <w:pPr>
        <w:spacing w:line="360" w:lineRule="auto"/>
        <w:ind w:firstLineChars="200" w:firstLine="643"/>
        <w:rPr>
          <w:rFonts w:ascii="仿宋_GB2312" w:eastAsia="仿宋_GB2312" w:hAnsi="仿宋"/>
          <w:color w:val="000000"/>
          <w:sz w:val="32"/>
          <w:szCs w:val="32"/>
        </w:rPr>
      </w:pPr>
      <w:r w:rsidRPr="0026691C">
        <w:rPr>
          <w:rFonts w:ascii="仿宋_GB2312" w:eastAsia="仿宋_GB2312" w:hAnsi="仿宋" w:hint="eastAsia"/>
          <w:b/>
          <w:color w:val="000000"/>
          <w:sz w:val="32"/>
          <w:szCs w:val="32"/>
        </w:rPr>
        <w:t>第六条</w:t>
      </w:r>
      <w:r w:rsidRPr="0091227A">
        <w:rPr>
          <w:rFonts w:ascii="仿宋_GB2312" w:eastAsia="仿宋_GB2312" w:hAnsi="仿宋"/>
          <w:color w:val="000000"/>
          <w:sz w:val="32"/>
          <w:szCs w:val="32"/>
        </w:rPr>
        <w:t xml:space="preserve"> </w:t>
      </w:r>
      <w:r w:rsidR="0026691C">
        <w:rPr>
          <w:rFonts w:ascii="仿宋_GB2312" w:eastAsia="仿宋_GB2312" w:hAnsi="仿宋"/>
          <w:color w:val="000000"/>
          <w:sz w:val="32"/>
          <w:szCs w:val="32"/>
        </w:rPr>
        <w:t xml:space="preserve"> </w:t>
      </w:r>
      <w:r w:rsidRPr="0091227A">
        <w:rPr>
          <w:rFonts w:ascii="仿宋_GB2312" w:eastAsia="仿宋_GB2312" w:hAnsi="仿宋" w:hint="eastAsia"/>
          <w:color w:val="000000"/>
          <w:sz w:val="32"/>
          <w:szCs w:val="32"/>
        </w:rPr>
        <w:t>产品</w:t>
      </w:r>
      <w:r>
        <w:rPr>
          <w:rFonts w:ascii="仿宋_GB2312" w:eastAsia="仿宋_GB2312" w:hAnsi="仿宋" w:hint="eastAsia"/>
          <w:color w:val="000000"/>
          <w:sz w:val="32"/>
          <w:szCs w:val="32"/>
        </w:rPr>
        <w:t>和服务</w:t>
      </w:r>
      <w:r w:rsidRPr="0091227A">
        <w:rPr>
          <w:rFonts w:ascii="仿宋_GB2312" w:eastAsia="仿宋_GB2312" w:hAnsi="仿宋" w:hint="eastAsia"/>
          <w:color w:val="000000"/>
          <w:sz w:val="32"/>
          <w:szCs w:val="32"/>
        </w:rPr>
        <w:t>通过深圳标准认证的企业可以在其包装、装潢、说明书、广告宣传以及相关经营活动中使用深圳标准标识。</w:t>
      </w:r>
    </w:p>
    <w:p w:rsidR="006C0955" w:rsidRPr="0091227A" w:rsidRDefault="006C0955" w:rsidP="0067476C">
      <w:pPr>
        <w:spacing w:line="360" w:lineRule="auto"/>
        <w:ind w:firstLineChars="200" w:firstLine="640"/>
        <w:rPr>
          <w:rFonts w:ascii="仿宋_GB2312" w:eastAsia="仿宋_GB2312" w:hAnsi="仿宋"/>
          <w:color w:val="000000"/>
          <w:sz w:val="32"/>
          <w:szCs w:val="32"/>
        </w:rPr>
      </w:pPr>
      <w:r w:rsidRPr="0091227A">
        <w:rPr>
          <w:rFonts w:ascii="仿宋_GB2312" w:eastAsia="仿宋_GB2312" w:hAnsi="仿宋" w:hint="eastAsia"/>
          <w:color w:val="000000"/>
          <w:sz w:val="32"/>
          <w:szCs w:val="32"/>
        </w:rPr>
        <w:lastRenderedPageBreak/>
        <w:t>深圳标准标识只能使用在</w:t>
      </w:r>
      <w:r>
        <w:rPr>
          <w:rFonts w:ascii="仿宋_GB2312" w:eastAsia="仿宋_GB2312" w:hAnsi="仿宋" w:hint="eastAsia"/>
          <w:color w:val="000000"/>
          <w:sz w:val="32"/>
          <w:szCs w:val="32"/>
        </w:rPr>
        <w:t>与</w:t>
      </w:r>
      <w:r w:rsidRPr="0091227A">
        <w:rPr>
          <w:rFonts w:ascii="仿宋_GB2312" w:eastAsia="仿宋_GB2312" w:hAnsi="仿宋" w:hint="eastAsia"/>
          <w:color w:val="000000"/>
          <w:sz w:val="32"/>
          <w:szCs w:val="32"/>
        </w:rPr>
        <w:t>通过深圳标准认证</w:t>
      </w:r>
      <w:r w:rsidRPr="003F19B2">
        <w:rPr>
          <w:rFonts w:ascii="仿宋_GB2312" w:eastAsia="仿宋_GB2312" w:hAnsi="仿宋" w:hint="eastAsia"/>
          <w:color w:val="000000"/>
          <w:sz w:val="32"/>
          <w:szCs w:val="32"/>
        </w:rPr>
        <w:t>相一致的产品规格、型号或品种上，</w:t>
      </w:r>
      <w:r w:rsidRPr="0091227A">
        <w:rPr>
          <w:rFonts w:ascii="仿宋_GB2312" w:eastAsia="仿宋_GB2312" w:hAnsi="仿宋" w:hint="eastAsia"/>
          <w:color w:val="000000"/>
          <w:sz w:val="32"/>
          <w:szCs w:val="32"/>
        </w:rPr>
        <w:t>不得扩大使用范围。</w:t>
      </w:r>
    </w:p>
    <w:p w:rsidR="006C0955" w:rsidRPr="0091227A" w:rsidRDefault="006C0955" w:rsidP="003E4018">
      <w:pPr>
        <w:spacing w:line="360" w:lineRule="auto"/>
        <w:ind w:firstLineChars="200" w:firstLine="643"/>
        <w:rPr>
          <w:rFonts w:ascii="仿宋_GB2312" w:eastAsia="仿宋_GB2312" w:hAnsi="仿宋"/>
          <w:color w:val="000000"/>
          <w:sz w:val="32"/>
          <w:szCs w:val="32"/>
        </w:rPr>
      </w:pPr>
      <w:r w:rsidRPr="0026691C">
        <w:rPr>
          <w:rFonts w:ascii="仿宋_GB2312" w:eastAsia="仿宋_GB2312" w:hAnsi="仿宋" w:hint="eastAsia"/>
          <w:b/>
          <w:color w:val="000000"/>
          <w:sz w:val="32"/>
          <w:szCs w:val="32"/>
        </w:rPr>
        <w:t>第七条</w:t>
      </w:r>
      <w:r w:rsidRPr="0091227A">
        <w:rPr>
          <w:rFonts w:ascii="仿宋_GB2312" w:eastAsia="仿宋_GB2312" w:hAnsi="仿宋"/>
          <w:color w:val="000000"/>
          <w:sz w:val="32"/>
          <w:szCs w:val="32"/>
        </w:rPr>
        <w:t xml:space="preserve"> </w:t>
      </w:r>
      <w:r w:rsidR="0026691C">
        <w:rPr>
          <w:rFonts w:ascii="仿宋_GB2312" w:eastAsia="仿宋_GB2312" w:hAnsi="仿宋"/>
          <w:color w:val="000000"/>
          <w:sz w:val="32"/>
          <w:szCs w:val="32"/>
        </w:rPr>
        <w:t xml:space="preserve"> </w:t>
      </w:r>
      <w:r w:rsidRPr="0091227A">
        <w:rPr>
          <w:rFonts w:ascii="仿宋_GB2312" w:eastAsia="仿宋_GB2312" w:hAnsi="仿宋" w:hint="eastAsia"/>
          <w:color w:val="000000"/>
          <w:sz w:val="32"/>
          <w:szCs w:val="32"/>
        </w:rPr>
        <w:t>企业使用深圳标准标识，图形必须准确，并根据规定的式样，按比例放大或缩小，不得更改图形的比例关系和色相。</w:t>
      </w:r>
    </w:p>
    <w:p w:rsidR="006C0955" w:rsidRDefault="006C0955" w:rsidP="003E4018">
      <w:pPr>
        <w:spacing w:line="360" w:lineRule="auto"/>
        <w:ind w:firstLineChars="200" w:firstLine="643"/>
        <w:rPr>
          <w:rFonts w:ascii="仿宋_GB2312" w:eastAsia="仿宋_GB2312" w:hAnsi="仿宋"/>
          <w:color w:val="000000"/>
          <w:sz w:val="32"/>
          <w:szCs w:val="32"/>
        </w:rPr>
      </w:pPr>
      <w:r w:rsidRPr="0026691C">
        <w:rPr>
          <w:rFonts w:ascii="仿宋_GB2312" w:eastAsia="仿宋_GB2312" w:hAnsi="仿宋" w:hint="eastAsia"/>
          <w:b/>
          <w:color w:val="000000"/>
          <w:sz w:val="32"/>
          <w:szCs w:val="32"/>
        </w:rPr>
        <w:t>第八条</w:t>
      </w:r>
      <w:r w:rsidRPr="0091227A">
        <w:rPr>
          <w:rFonts w:ascii="仿宋_GB2312" w:eastAsia="仿宋_GB2312" w:hAnsi="仿宋"/>
          <w:color w:val="000000"/>
          <w:sz w:val="32"/>
          <w:szCs w:val="32"/>
        </w:rPr>
        <w:t xml:space="preserve"> </w:t>
      </w:r>
      <w:r w:rsidR="0026691C">
        <w:rPr>
          <w:rFonts w:ascii="仿宋_GB2312" w:eastAsia="仿宋_GB2312" w:hAnsi="仿宋"/>
          <w:color w:val="000000"/>
          <w:sz w:val="32"/>
          <w:szCs w:val="32"/>
        </w:rPr>
        <w:t xml:space="preserve"> </w:t>
      </w:r>
      <w:r w:rsidRPr="0091227A">
        <w:rPr>
          <w:rFonts w:ascii="仿宋_GB2312" w:eastAsia="仿宋_GB2312" w:hAnsi="仿宋" w:hint="eastAsia"/>
          <w:color w:val="000000"/>
          <w:sz w:val="32"/>
          <w:szCs w:val="32"/>
        </w:rPr>
        <w:t>深圳标准标识</w:t>
      </w:r>
      <w:r>
        <w:rPr>
          <w:rFonts w:ascii="仿宋_GB2312" w:eastAsia="仿宋_GB2312" w:hAnsi="仿宋" w:hint="eastAsia"/>
          <w:color w:val="000000"/>
          <w:sz w:val="32"/>
          <w:szCs w:val="32"/>
        </w:rPr>
        <w:t>印刷在物体上</w:t>
      </w:r>
      <w:r w:rsidRPr="0091227A">
        <w:rPr>
          <w:rFonts w:ascii="仿宋_GB2312" w:eastAsia="仿宋_GB2312" w:hAnsi="仿宋" w:hint="eastAsia"/>
          <w:color w:val="000000"/>
          <w:sz w:val="32"/>
          <w:szCs w:val="32"/>
        </w:rPr>
        <w:t>，其底色不得影响标识的标准色相，不得透叠其他色彩和图案。</w:t>
      </w:r>
    </w:p>
    <w:p w:rsidR="00B37B24" w:rsidRPr="0091227A" w:rsidRDefault="00B37B24" w:rsidP="003E4018">
      <w:pPr>
        <w:spacing w:line="360" w:lineRule="auto"/>
        <w:ind w:firstLineChars="200" w:firstLine="640"/>
        <w:rPr>
          <w:rFonts w:ascii="仿宋_GB2312" w:eastAsia="仿宋_GB2312" w:hAnsi="仿宋" w:hint="eastAsia"/>
          <w:color w:val="000000"/>
          <w:sz w:val="32"/>
          <w:szCs w:val="32"/>
        </w:rPr>
      </w:pPr>
    </w:p>
    <w:p w:rsidR="006C0955" w:rsidRPr="00BB77F2" w:rsidRDefault="006C0955" w:rsidP="00CE68D0">
      <w:pPr>
        <w:spacing w:line="360" w:lineRule="auto"/>
        <w:jc w:val="center"/>
        <w:rPr>
          <w:rFonts w:ascii="黑体" w:eastAsia="黑体" w:hAnsi="黑体"/>
          <w:b/>
          <w:color w:val="000000"/>
          <w:sz w:val="32"/>
          <w:szCs w:val="32"/>
        </w:rPr>
      </w:pPr>
      <w:r w:rsidRPr="00BB77F2">
        <w:rPr>
          <w:rFonts w:ascii="黑体" w:eastAsia="黑体" w:hAnsi="黑体" w:hint="eastAsia"/>
          <w:b/>
          <w:color w:val="000000"/>
          <w:sz w:val="32"/>
          <w:szCs w:val="32"/>
        </w:rPr>
        <w:t>第三章</w:t>
      </w:r>
      <w:r w:rsidRPr="00BB77F2">
        <w:rPr>
          <w:rFonts w:ascii="黑体" w:eastAsia="黑体" w:hAnsi="黑体"/>
          <w:b/>
          <w:color w:val="000000"/>
          <w:sz w:val="32"/>
          <w:szCs w:val="32"/>
        </w:rPr>
        <w:t xml:space="preserve"> </w:t>
      </w:r>
      <w:r w:rsidRPr="00BB77F2">
        <w:rPr>
          <w:rFonts w:ascii="黑体" w:eastAsia="黑体" w:hAnsi="黑体" w:hint="eastAsia"/>
          <w:b/>
          <w:color w:val="000000"/>
          <w:sz w:val="32"/>
          <w:szCs w:val="32"/>
        </w:rPr>
        <w:t>标识的监督管理</w:t>
      </w:r>
    </w:p>
    <w:p w:rsidR="006C0955" w:rsidRPr="0091227A" w:rsidRDefault="006C0955" w:rsidP="003E4018">
      <w:pPr>
        <w:spacing w:line="360" w:lineRule="auto"/>
        <w:ind w:firstLineChars="200" w:firstLine="643"/>
        <w:rPr>
          <w:rFonts w:ascii="仿宋_GB2312" w:eastAsia="仿宋_GB2312" w:hAnsi="仿宋"/>
          <w:color w:val="000000"/>
          <w:sz w:val="32"/>
          <w:szCs w:val="32"/>
        </w:rPr>
      </w:pPr>
      <w:r w:rsidRPr="0026691C">
        <w:rPr>
          <w:rFonts w:ascii="仿宋_GB2312" w:eastAsia="仿宋_GB2312" w:hAnsi="仿宋" w:hint="eastAsia"/>
          <w:b/>
          <w:color w:val="000000"/>
          <w:sz w:val="32"/>
          <w:szCs w:val="32"/>
        </w:rPr>
        <w:t>第九条</w:t>
      </w:r>
      <w:r>
        <w:rPr>
          <w:rFonts w:ascii="黑体" w:eastAsia="黑体" w:hAnsi="黑体"/>
          <w:color w:val="000000"/>
          <w:sz w:val="32"/>
          <w:szCs w:val="32"/>
        </w:rPr>
        <w:t xml:space="preserve"> </w:t>
      </w:r>
      <w:r w:rsidR="0026691C">
        <w:rPr>
          <w:rFonts w:ascii="黑体" w:eastAsia="黑体" w:hAnsi="黑体"/>
          <w:color w:val="000000"/>
          <w:sz w:val="32"/>
          <w:szCs w:val="32"/>
        </w:rPr>
        <w:t xml:space="preserve"> </w:t>
      </w:r>
      <w:r>
        <w:rPr>
          <w:rFonts w:ascii="仿宋_GB2312" w:eastAsia="仿宋_GB2312" w:hAnsi="仿宋" w:hint="eastAsia"/>
          <w:color w:val="000000"/>
          <w:sz w:val="32"/>
          <w:szCs w:val="32"/>
        </w:rPr>
        <w:t>市市场和质量监管委</w:t>
      </w:r>
      <w:r w:rsidRPr="0091227A">
        <w:rPr>
          <w:rFonts w:ascii="仿宋_GB2312" w:eastAsia="仿宋_GB2312" w:hAnsi="仿宋" w:hint="eastAsia"/>
          <w:color w:val="000000"/>
          <w:sz w:val="32"/>
          <w:szCs w:val="32"/>
        </w:rPr>
        <w:t>对深圳标准标识的使用实施监督管理。</w:t>
      </w:r>
    </w:p>
    <w:p w:rsidR="006C0955" w:rsidRDefault="006C0955" w:rsidP="00713566">
      <w:pPr>
        <w:spacing w:line="360" w:lineRule="auto"/>
        <w:rPr>
          <w:rFonts w:ascii="仿宋_GB2312" w:eastAsia="仿宋_GB2312" w:hAnsi="仿宋"/>
          <w:color w:val="000000"/>
          <w:sz w:val="32"/>
          <w:szCs w:val="32"/>
        </w:rPr>
      </w:pPr>
      <w:r>
        <w:rPr>
          <w:rFonts w:ascii="黑体" w:eastAsia="黑体" w:hAnsi="黑体"/>
          <w:color w:val="000000"/>
          <w:sz w:val="32"/>
          <w:szCs w:val="32"/>
        </w:rPr>
        <w:t xml:space="preserve">    </w:t>
      </w:r>
      <w:r w:rsidRPr="0026691C">
        <w:rPr>
          <w:rFonts w:ascii="仿宋_GB2312" w:eastAsia="仿宋_GB2312" w:hAnsi="仿宋" w:hint="eastAsia"/>
          <w:b/>
          <w:color w:val="000000"/>
          <w:sz w:val="32"/>
          <w:szCs w:val="32"/>
        </w:rPr>
        <w:t>第十条</w:t>
      </w:r>
      <w:r w:rsidRPr="0091227A">
        <w:rPr>
          <w:rFonts w:ascii="仿宋_GB2312" w:eastAsia="仿宋_GB2312" w:hAnsi="仿宋"/>
          <w:color w:val="000000"/>
          <w:sz w:val="32"/>
          <w:szCs w:val="32"/>
        </w:rPr>
        <w:t xml:space="preserve"> </w:t>
      </w:r>
      <w:r w:rsidR="0026691C">
        <w:rPr>
          <w:rFonts w:ascii="仿宋_GB2312" w:eastAsia="仿宋_GB2312" w:hAnsi="仿宋"/>
          <w:color w:val="000000"/>
          <w:sz w:val="32"/>
          <w:szCs w:val="32"/>
        </w:rPr>
        <w:t xml:space="preserve"> </w:t>
      </w:r>
      <w:r w:rsidRPr="00713566">
        <w:rPr>
          <w:rFonts w:ascii="仿宋_GB2312" w:eastAsia="仿宋_GB2312" w:hAnsi="仿宋" w:hint="eastAsia"/>
          <w:color w:val="000000"/>
          <w:sz w:val="32"/>
          <w:szCs w:val="32"/>
        </w:rPr>
        <w:t>使用</w:t>
      </w:r>
      <w:r w:rsidRPr="0091227A">
        <w:rPr>
          <w:rFonts w:ascii="仿宋_GB2312" w:eastAsia="仿宋_GB2312" w:hAnsi="仿宋" w:hint="eastAsia"/>
          <w:color w:val="000000"/>
          <w:sz w:val="32"/>
          <w:szCs w:val="32"/>
        </w:rPr>
        <w:t>深圳标准标识</w:t>
      </w:r>
      <w:r>
        <w:rPr>
          <w:rFonts w:ascii="仿宋_GB2312" w:eastAsia="仿宋_GB2312" w:hAnsi="仿宋" w:hint="eastAsia"/>
          <w:color w:val="000000"/>
          <w:sz w:val="32"/>
          <w:szCs w:val="32"/>
        </w:rPr>
        <w:t>的有效期与深圳标准认证证书</w:t>
      </w:r>
      <w:r w:rsidRPr="0091227A">
        <w:rPr>
          <w:rFonts w:ascii="仿宋_GB2312" w:eastAsia="仿宋_GB2312" w:hAnsi="仿宋" w:hint="eastAsia"/>
          <w:color w:val="000000"/>
          <w:sz w:val="32"/>
          <w:szCs w:val="32"/>
        </w:rPr>
        <w:t>有效期</w:t>
      </w:r>
      <w:r>
        <w:rPr>
          <w:rFonts w:ascii="仿宋_GB2312" w:eastAsia="仿宋_GB2312" w:hAnsi="仿宋" w:hint="eastAsia"/>
          <w:color w:val="000000"/>
          <w:sz w:val="32"/>
          <w:szCs w:val="32"/>
        </w:rPr>
        <w:t>一致</w:t>
      </w:r>
      <w:r w:rsidRPr="0091227A">
        <w:rPr>
          <w:rFonts w:ascii="仿宋_GB2312" w:eastAsia="仿宋_GB2312" w:hAnsi="仿宋" w:hint="eastAsia"/>
          <w:color w:val="000000"/>
          <w:sz w:val="32"/>
          <w:szCs w:val="32"/>
        </w:rPr>
        <w:t>。</w:t>
      </w:r>
    </w:p>
    <w:p w:rsidR="006C0955" w:rsidRDefault="006C0955" w:rsidP="003E4018">
      <w:pPr>
        <w:spacing w:line="360" w:lineRule="auto"/>
        <w:ind w:firstLineChars="200" w:firstLine="643"/>
        <w:rPr>
          <w:rFonts w:ascii="仿宋_GB2312" w:eastAsia="仿宋_GB2312" w:hAnsi="仿宋"/>
          <w:color w:val="000000"/>
          <w:sz w:val="32"/>
          <w:szCs w:val="32"/>
        </w:rPr>
      </w:pPr>
      <w:r w:rsidRPr="0026691C">
        <w:rPr>
          <w:rFonts w:ascii="仿宋_GB2312" w:eastAsia="仿宋_GB2312" w:hAnsi="仿宋" w:hint="eastAsia"/>
          <w:b/>
          <w:color w:val="000000"/>
          <w:sz w:val="32"/>
          <w:szCs w:val="32"/>
        </w:rPr>
        <w:t>第十一条</w:t>
      </w:r>
      <w:r w:rsidRPr="0091227A">
        <w:rPr>
          <w:rFonts w:ascii="仿宋_GB2312" w:eastAsia="仿宋_GB2312" w:hAnsi="仿宋"/>
          <w:color w:val="000000"/>
          <w:sz w:val="32"/>
          <w:szCs w:val="32"/>
        </w:rPr>
        <w:t xml:space="preserve"> </w:t>
      </w:r>
      <w:r w:rsidR="0026691C">
        <w:rPr>
          <w:rFonts w:ascii="仿宋_GB2312" w:eastAsia="仿宋_GB2312" w:hAnsi="仿宋"/>
          <w:color w:val="000000"/>
          <w:sz w:val="32"/>
          <w:szCs w:val="32"/>
        </w:rPr>
        <w:t xml:space="preserve"> </w:t>
      </w:r>
      <w:r w:rsidRPr="0091227A">
        <w:rPr>
          <w:rFonts w:ascii="仿宋_GB2312" w:eastAsia="仿宋_GB2312" w:hAnsi="仿宋" w:hint="eastAsia"/>
          <w:color w:val="000000"/>
          <w:sz w:val="32"/>
          <w:szCs w:val="32"/>
        </w:rPr>
        <w:t>获深圳标准认证证书的企业，应</w:t>
      </w:r>
      <w:r>
        <w:rPr>
          <w:rFonts w:ascii="仿宋_GB2312" w:eastAsia="仿宋_GB2312" w:hAnsi="仿宋" w:hint="eastAsia"/>
          <w:color w:val="000000"/>
          <w:sz w:val="32"/>
          <w:szCs w:val="32"/>
        </w:rPr>
        <w:t>当</w:t>
      </w:r>
      <w:r w:rsidRPr="0091227A">
        <w:rPr>
          <w:rFonts w:ascii="仿宋_GB2312" w:eastAsia="仿宋_GB2312" w:hAnsi="仿宋" w:hint="eastAsia"/>
          <w:color w:val="000000"/>
          <w:sz w:val="32"/>
          <w:szCs w:val="32"/>
        </w:rPr>
        <w:t>在</w:t>
      </w:r>
      <w:r>
        <w:rPr>
          <w:rFonts w:ascii="仿宋_GB2312" w:eastAsia="仿宋_GB2312" w:hAnsi="仿宋" w:hint="eastAsia"/>
          <w:color w:val="000000"/>
          <w:sz w:val="32"/>
          <w:szCs w:val="32"/>
        </w:rPr>
        <w:t>深圳标准先进性评价报告</w:t>
      </w:r>
      <w:r w:rsidRPr="0091227A">
        <w:rPr>
          <w:rFonts w:ascii="仿宋_GB2312" w:eastAsia="仿宋_GB2312" w:hAnsi="仿宋" w:hint="eastAsia"/>
          <w:color w:val="000000"/>
          <w:sz w:val="32"/>
          <w:szCs w:val="32"/>
        </w:rPr>
        <w:t>有效期</w:t>
      </w:r>
      <w:r>
        <w:rPr>
          <w:rFonts w:ascii="仿宋_GB2312" w:eastAsia="仿宋_GB2312" w:hAnsi="仿宋" w:hint="eastAsia"/>
          <w:color w:val="000000"/>
          <w:sz w:val="32"/>
          <w:szCs w:val="32"/>
        </w:rPr>
        <w:t>届</w:t>
      </w:r>
      <w:r w:rsidRPr="0091227A">
        <w:rPr>
          <w:rFonts w:ascii="仿宋_GB2312" w:eastAsia="仿宋_GB2312" w:hAnsi="仿宋" w:hint="eastAsia"/>
          <w:color w:val="000000"/>
          <w:sz w:val="32"/>
          <w:szCs w:val="32"/>
        </w:rPr>
        <w:t>满</w:t>
      </w:r>
      <w:r>
        <w:rPr>
          <w:rFonts w:ascii="仿宋_GB2312" w:eastAsia="仿宋_GB2312" w:hAnsi="Times New Roman" w:hint="eastAsia"/>
          <w:sz w:val="32"/>
          <w:szCs w:val="32"/>
        </w:rPr>
        <w:t>前</w:t>
      </w:r>
      <w:r>
        <w:rPr>
          <w:rFonts w:ascii="仿宋_GB2312" w:eastAsia="仿宋_GB2312" w:hAnsi="仿宋" w:hint="eastAsia"/>
          <w:color w:val="000000"/>
          <w:sz w:val="32"/>
          <w:szCs w:val="32"/>
        </w:rPr>
        <w:t>六十</w:t>
      </w:r>
      <w:r w:rsidRPr="00513BAE">
        <w:rPr>
          <w:rFonts w:ascii="仿宋_GB2312" w:eastAsia="仿宋_GB2312" w:hAnsi="仿宋" w:hint="eastAsia"/>
          <w:color w:val="000000"/>
          <w:sz w:val="32"/>
          <w:szCs w:val="32"/>
        </w:rPr>
        <w:t>日内</w:t>
      </w:r>
      <w:r w:rsidRPr="0091227A">
        <w:rPr>
          <w:rFonts w:ascii="仿宋_GB2312" w:eastAsia="仿宋_GB2312" w:hAnsi="仿宋" w:hint="eastAsia"/>
          <w:color w:val="000000"/>
          <w:sz w:val="32"/>
          <w:szCs w:val="32"/>
        </w:rPr>
        <w:t>，重新申请</w:t>
      </w:r>
      <w:r>
        <w:rPr>
          <w:rFonts w:ascii="仿宋_GB2312" w:eastAsia="仿宋_GB2312" w:hAnsi="仿宋" w:hint="eastAsia"/>
          <w:color w:val="000000"/>
          <w:sz w:val="32"/>
          <w:szCs w:val="32"/>
        </w:rPr>
        <w:t>深圳标准先进性评价和认证</w:t>
      </w:r>
      <w:r w:rsidRPr="0091227A">
        <w:rPr>
          <w:rFonts w:ascii="仿宋_GB2312" w:eastAsia="仿宋_GB2312" w:hAnsi="仿宋" w:hint="eastAsia"/>
          <w:color w:val="000000"/>
          <w:sz w:val="32"/>
          <w:szCs w:val="32"/>
        </w:rPr>
        <w:t>并获得通过，方能继续使用深圳标准标识。</w:t>
      </w:r>
    </w:p>
    <w:p w:rsidR="006C0955" w:rsidRDefault="006C0955" w:rsidP="003E4018">
      <w:pPr>
        <w:spacing w:line="360" w:lineRule="auto"/>
        <w:ind w:firstLineChars="200" w:firstLine="640"/>
        <w:rPr>
          <w:rFonts w:ascii="仿宋_GB2312" w:eastAsia="仿宋_GB2312" w:hAnsi="仿宋"/>
          <w:color w:val="000000"/>
          <w:sz w:val="32"/>
          <w:szCs w:val="32"/>
        </w:rPr>
      </w:pPr>
      <w:r w:rsidRPr="0091227A">
        <w:rPr>
          <w:rFonts w:ascii="仿宋_GB2312" w:eastAsia="仿宋_GB2312" w:hAnsi="仿宋" w:hint="eastAsia"/>
          <w:color w:val="000000"/>
          <w:sz w:val="32"/>
          <w:szCs w:val="32"/>
        </w:rPr>
        <w:t>获深圳标准认证证书的企业，</w:t>
      </w:r>
      <w:r>
        <w:rPr>
          <w:rFonts w:ascii="仿宋_GB2312" w:eastAsia="仿宋_GB2312" w:hAnsi="仿宋" w:hint="eastAsia"/>
          <w:color w:val="000000"/>
          <w:sz w:val="32"/>
          <w:szCs w:val="32"/>
        </w:rPr>
        <w:t>执行的企业产品和服务标准、团体标准有修订的，应当在标准发布十日内</w:t>
      </w:r>
      <w:r w:rsidRPr="0091227A">
        <w:rPr>
          <w:rFonts w:ascii="仿宋_GB2312" w:eastAsia="仿宋_GB2312" w:hAnsi="仿宋" w:hint="eastAsia"/>
          <w:color w:val="000000"/>
          <w:sz w:val="32"/>
          <w:szCs w:val="32"/>
        </w:rPr>
        <w:t>重新申请</w:t>
      </w:r>
      <w:r>
        <w:rPr>
          <w:rFonts w:ascii="仿宋_GB2312" w:eastAsia="仿宋_GB2312" w:hAnsi="仿宋" w:hint="eastAsia"/>
          <w:color w:val="000000"/>
          <w:sz w:val="32"/>
          <w:szCs w:val="32"/>
        </w:rPr>
        <w:t>深圳标准先进性评价和认证，获得通过</w:t>
      </w:r>
      <w:r w:rsidRPr="0091227A">
        <w:rPr>
          <w:rFonts w:ascii="仿宋_GB2312" w:eastAsia="仿宋_GB2312" w:hAnsi="仿宋" w:hint="eastAsia"/>
          <w:color w:val="000000"/>
          <w:sz w:val="32"/>
          <w:szCs w:val="32"/>
        </w:rPr>
        <w:t>方能继续使用深圳标准标识。</w:t>
      </w:r>
    </w:p>
    <w:p w:rsidR="006C0955" w:rsidRPr="005C43E0" w:rsidRDefault="006C0955" w:rsidP="003E4018">
      <w:pPr>
        <w:spacing w:line="360" w:lineRule="auto"/>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标准先进性评价细则主要指标发生变动的，评价机构应当自指标发生变动之日起三十日内对原申请标准进行复审，复审评价结论为“先进”并通过认证的，</w:t>
      </w:r>
      <w:r w:rsidRPr="0091227A">
        <w:rPr>
          <w:rFonts w:ascii="仿宋_GB2312" w:eastAsia="仿宋_GB2312" w:hAnsi="仿宋" w:hint="eastAsia"/>
          <w:color w:val="000000"/>
          <w:sz w:val="32"/>
          <w:szCs w:val="32"/>
        </w:rPr>
        <w:t>方能继续使用深圳标准标识。</w:t>
      </w:r>
    </w:p>
    <w:p w:rsidR="006C0955" w:rsidRPr="0091227A" w:rsidRDefault="006C0955" w:rsidP="003E4018">
      <w:pPr>
        <w:spacing w:line="360" w:lineRule="auto"/>
        <w:ind w:firstLineChars="200" w:firstLine="643"/>
        <w:rPr>
          <w:rFonts w:ascii="仿宋_GB2312" w:eastAsia="仿宋_GB2312" w:hAnsi="仿宋"/>
          <w:color w:val="000000"/>
          <w:sz w:val="32"/>
          <w:szCs w:val="32"/>
        </w:rPr>
      </w:pPr>
      <w:r w:rsidRPr="0026691C">
        <w:rPr>
          <w:rFonts w:ascii="仿宋_GB2312" w:eastAsia="仿宋_GB2312" w:hAnsi="仿宋" w:hint="eastAsia"/>
          <w:b/>
          <w:color w:val="000000"/>
          <w:sz w:val="32"/>
          <w:szCs w:val="32"/>
        </w:rPr>
        <w:t>第十二条</w:t>
      </w:r>
      <w:r w:rsidRPr="0091227A">
        <w:rPr>
          <w:rFonts w:ascii="仿宋_GB2312" w:eastAsia="仿宋_GB2312" w:hAnsi="仿宋"/>
          <w:color w:val="000000"/>
          <w:sz w:val="32"/>
          <w:szCs w:val="32"/>
        </w:rPr>
        <w:t xml:space="preserve"> </w:t>
      </w:r>
      <w:r w:rsidR="0026691C">
        <w:rPr>
          <w:rFonts w:ascii="仿宋_GB2312" w:eastAsia="仿宋_GB2312" w:hAnsi="仿宋"/>
          <w:color w:val="000000"/>
          <w:sz w:val="32"/>
          <w:szCs w:val="32"/>
        </w:rPr>
        <w:t xml:space="preserve"> </w:t>
      </w:r>
      <w:r>
        <w:rPr>
          <w:rFonts w:ascii="仿宋_GB2312" w:eastAsia="仿宋_GB2312" w:hAnsi="仿宋" w:hint="eastAsia"/>
          <w:color w:val="000000"/>
          <w:sz w:val="32"/>
          <w:szCs w:val="32"/>
        </w:rPr>
        <w:t>有下列</w:t>
      </w:r>
      <w:r w:rsidRPr="0091227A">
        <w:rPr>
          <w:rFonts w:ascii="仿宋_GB2312" w:eastAsia="仿宋_GB2312" w:hAnsi="仿宋" w:hint="eastAsia"/>
          <w:color w:val="000000"/>
          <w:sz w:val="32"/>
          <w:szCs w:val="32"/>
        </w:rPr>
        <w:t>情形之一的，</w:t>
      </w:r>
      <w:r>
        <w:rPr>
          <w:rFonts w:ascii="仿宋_GB2312" w:eastAsia="仿宋_GB2312" w:hAnsi="仿宋" w:hint="eastAsia"/>
          <w:color w:val="000000"/>
          <w:sz w:val="32"/>
          <w:szCs w:val="32"/>
        </w:rPr>
        <w:t>市市场和质量监管委</w:t>
      </w:r>
      <w:r w:rsidRPr="0091227A">
        <w:rPr>
          <w:rFonts w:ascii="仿宋_GB2312" w:eastAsia="仿宋_GB2312" w:hAnsi="仿宋" w:hint="eastAsia"/>
          <w:color w:val="000000"/>
          <w:sz w:val="32"/>
          <w:szCs w:val="32"/>
        </w:rPr>
        <w:t>可以</w:t>
      </w:r>
      <w:r>
        <w:rPr>
          <w:rFonts w:ascii="仿宋_GB2312" w:eastAsia="仿宋_GB2312" w:hAnsi="仿宋" w:hint="eastAsia"/>
          <w:color w:val="000000"/>
          <w:sz w:val="32"/>
          <w:szCs w:val="32"/>
        </w:rPr>
        <w:t>根</w:t>
      </w:r>
      <w:r>
        <w:rPr>
          <w:rFonts w:ascii="仿宋_GB2312" w:eastAsia="仿宋_GB2312" w:hAnsi="仿宋" w:hint="eastAsia"/>
          <w:color w:val="000000"/>
          <w:sz w:val="32"/>
          <w:szCs w:val="32"/>
        </w:rPr>
        <w:lastRenderedPageBreak/>
        <w:t>据具体情况暂停或者撤销使用深圳标准标识的资格并公示</w:t>
      </w:r>
      <w:r w:rsidRPr="0091227A">
        <w:rPr>
          <w:rFonts w:ascii="仿宋_GB2312" w:eastAsia="仿宋_GB2312" w:hAnsi="仿宋" w:hint="eastAsia"/>
          <w:color w:val="000000"/>
          <w:sz w:val="32"/>
          <w:szCs w:val="32"/>
        </w:rPr>
        <w:t>：</w:t>
      </w:r>
    </w:p>
    <w:p w:rsidR="006C0955" w:rsidRPr="0091227A" w:rsidRDefault="006C0955" w:rsidP="0091227A">
      <w:pPr>
        <w:pStyle w:val="a9"/>
        <w:spacing w:line="360" w:lineRule="auto"/>
        <w:ind w:firstLine="640"/>
        <w:rPr>
          <w:rFonts w:ascii="仿宋_GB2312" w:eastAsia="仿宋_GB2312" w:hAnsi="仿宋"/>
          <w:color w:val="000000"/>
          <w:sz w:val="32"/>
          <w:szCs w:val="32"/>
        </w:rPr>
      </w:pPr>
      <w:r>
        <w:rPr>
          <w:rFonts w:ascii="仿宋_GB2312" w:eastAsia="仿宋_GB2312" w:hAnsi="仿宋" w:hint="eastAsia"/>
          <w:color w:val="000000"/>
          <w:sz w:val="32"/>
          <w:szCs w:val="32"/>
        </w:rPr>
        <w:t>（一）</w:t>
      </w:r>
      <w:r w:rsidRPr="0091227A">
        <w:rPr>
          <w:rFonts w:ascii="仿宋_GB2312" w:eastAsia="仿宋_GB2312" w:hAnsi="仿宋" w:hint="eastAsia"/>
          <w:color w:val="000000"/>
          <w:sz w:val="32"/>
          <w:szCs w:val="32"/>
        </w:rPr>
        <w:t>已获得深圳标准</w:t>
      </w:r>
      <w:r>
        <w:rPr>
          <w:rFonts w:ascii="仿宋_GB2312" w:eastAsia="仿宋_GB2312" w:hAnsi="仿宋" w:hint="eastAsia"/>
          <w:color w:val="000000"/>
          <w:sz w:val="32"/>
          <w:szCs w:val="32"/>
        </w:rPr>
        <w:t>认证的产品和服务</w:t>
      </w:r>
      <w:r w:rsidRPr="0091227A">
        <w:rPr>
          <w:rFonts w:ascii="仿宋_GB2312" w:eastAsia="仿宋_GB2312" w:hAnsi="仿宋" w:hint="eastAsia"/>
          <w:color w:val="000000"/>
          <w:sz w:val="32"/>
          <w:szCs w:val="32"/>
        </w:rPr>
        <w:t>，</w:t>
      </w:r>
      <w:r>
        <w:rPr>
          <w:rFonts w:ascii="仿宋_GB2312" w:eastAsia="仿宋_GB2312" w:hAnsi="仿宋" w:hint="eastAsia"/>
          <w:color w:val="000000"/>
          <w:sz w:val="32"/>
          <w:szCs w:val="32"/>
        </w:rPr>
        <w:t>经连续两次产品监督抽查均达不到深圳标准要求的</w:t>
      </w:r>
      <w:r w:rsidRPr="0091227A">
        <w:rPr>
          <w:rFonts w:ascii="仿宋_GB2312" w:eastAsia="仿宋_GB2312" w:hAnsi="仿宋" w:hint="eastAsia"/>
          <w:color w:val="000000"/>
          <w:sz w:val="32"/>
          <w:szCs w:val="32"/>
        </w:rPr>
        <w:t>；</w:t>
      </w:r>
    </w:p>
    <w:p w:rsidR="006C0955" w:rsidRPr="0091227A" w:rsidRDefault="006C0955" w:rsidP="0091227A">
      <w:pPr>
        <w:pStyle w:val="a9"/>
        <w:spacing w:line="360" w:lineRule="auto"/>
        <w:ind w:firstLine="640"/>
        <w:rPr>
          <w:rFonts w:ascii="仿宋_GB2312" w:eastAsia="仿宋_GB2312" w:hAnsi="仿宋"/>
          <w:color w:val="000000"/>
          <w:sz w:val="32"/>
          <w:szCs w:val="32"/>
        </w:rPr>
      </w:pPr>
      <w:r>
        <w:rPr>
          <w:rFonts w:ascii="仿宋_GB2312" w:eastAsia="仿宋_GB2312" w:hAnsi="仿宋" w:hint="eastAsia"/>
          <w:color w:val="000000"/>
          <w:sz w:val="32"/>
          <w:szCs w:val="32"/>
        </w:rPr>
        <w:t>（二）</w:t>
      </w:r>
      <w:r w:rsidRPr="0091227A">
        <w:rPr>
          <w:rFonts w:ascii="仿宋_GB2312" w:eastAsia="仿宋_GB2312" w:hAnsi="仿宋" w:hint="eastAsia"/>
          <w:color w:val="000000"/>
          <w:sz w:val="32"/>
          <w:szCs w:val="32"/>
        </w:rPr>
        <w:t>企业发生重大质量事故</w:t>
      </w:r>
      <w:r>
        <w:rPr>
          <w:rFonts w:ascii="仿宋_GB2312" w:eastAsia="仿宋_GB2312" w:hAnsi="仿宋" w:hint="eastAsia"/>
          <w:color w:val="000000"/>
          <w:sz w:val="32"/>
          <w:szCs w:val="32"/>
        </w:rPr>
        <w:t>的</w:t>
      </w:r>
      <w:r w:rsidRPr="0091227A">
        <w:rPr>
          <w:rFonts w:ascii="仿宋_GB2312" w:eastAsia="仿宋_GB2312" w:hAnsi="仿宋" w:hint="eastAsia"/>
          <w:color w:val="000000"/>
          <w:sz w:val="32"/>
          <w:szCs w:val="32"/>
        </w:rPr>
        <w:t>；</w:t>
      </w:r>
    </w:p>
    <w:p w:rsidR="006C0955" w:rsidRPr="0091227A" w:rsidRDefault="006C0955" w:rsidP="0091227A">
      <w:pPr>
        <w:pStyle w:val="a9"/>
        <w:spacing w:line="360" w:lineRule="auto"/>
        <w:ind w:firstLineChars="190" w:firstLine="608"/>
        <w:rPr>
          <w:rFonts w:ascii="仿宋_GB2312" w:eastAsia="仿宋_GB2312" w:hAnsi="仿宋"/>
          <w:color w:val="000000"/>
          <w:sz w:val="32"/>
          <w:szCs w:val="32"/>
        </w:rPr>
      </w:pPr>
      <w:r>
        <w:rPr>
          <w:rFonts w:ascii="仿宋_GB2312" w:eastAsia="仿宋_GB2312" w:hAnsi="仿宋" w:hint="eastAsia"/>
          <w:color w:val="000000"/>
          <w:sz w:val="32"/>
          <w:szCs w:val="32"/>
        </w:rPr>
        <w:t>（三）</w:t>
      </w:r>
      <w:r w:rsidRPr="0091227A">
        <w:rPr>
          <w:rFonts w:ascii="仿宋_GB2312" w:eastAsia="仿宋_GB2312" w:hAnsi="仿宋" w:hint="eastAsia"/>
          <w:color w:val="000000"/>
          <w:sz w:val="32"/>
          <w:szCs w:val="32"/>
        </w:rPr>
        <w:t>企业出现严重不良信用记录</w:t>
      </w:r>
      <w:r>
        <w:rPr>
          <w:rFonts w:ascii="仿宋_GB2312" w:eastAsia="仿宋_GB2312" w:hAnsi="仿宋" w:hint="eastAsia"/>
          <w:color w:val="000000"/>
          <w:sz w:val="32"/>
          <w:szCs w:val="32"/>
        </w:rPr>
        <w:t>的</w:t>
      </w:r>
      <w:r w:rsidRPr="0091227A">
        <w:rPr>
          <w:rFonts w:ascii="仿宋_GB2312" w:eastAsia="仿宋_GB2312" w:hAnsi="仿宋" w:hint="eastAsia"/>
          <w:color w:val="000000"/>
          <w:sz w:val="32"/>
          <w:szCs w:val="32"/>
        </w:rPr>
        <w:t>；</w:t>
      </w:r>
    </w:p>
    <w:p w:rsidR="006C0955" w:rsidRDefault="006C0955" w:rsidP="0091227A">
      <w:pPr>
        <w:pStyle w:val="a9"/>
        <w:spacing w:line="360" w:lineRule="auto"/>
        <w:ind w:firstLineChars="190" w:firstLine="608"/>
        <w:rPr>
          <w:rFonts w:ascii="仿宋_GB2312" w:eastAsia="仿宋_GB2312" w:hAnsi="仿宋"/>
          <w:color w:val="000000"/>
          <w:sz w:val="32"/>
          <w:szCs w:val="32"/>
        </w:rPr>
      </w:pPr>
      <w:r>
        <w:rPr>
          <w:rFonts w:ascii="仿宋_GB2312" w:eastAsia="仿宋_GB2312" w:hAnsi="仿宋" w:hint="eastAsia"/>
          <w:color w:val="000000"/>
          <w:sz w:val="32"/>
          <w:szCs w:val="32"/>
        </w:rPr>
        <w:t>（四）</w:t>
      </w:r>
      <w:r w:rsidRPr="0091227A">
        <w:rPr>
          <w:rFonts w:ascii="仿宋_GB2312" w:eastAsia="仿宋_GB2312" w:hAnsi="仿宋" w:hint="eastAsia"/>
          <w:color w:val="000000"/>
          <w:sz w:val="32"/>
          <w:szCs w:val="32"/>
        </w:rPr>
        <w:t>已获得深圳标准</w:t>
      </w:r>
      <w:r>
        <w:rPr>
          <w:rFonts w:ascii="仿宋_GB2312" w:eastAsia="仿宋_GB2312" w:hAnsi="仿宋" w:hint="eastAsia"/>
          <w:color w:val="000000"/>
          <w:sz w:val="32"/>
          <w:szCs w:val="32"/>
        </w:rPr>
        <w:t>认证的产品和服务，被投诉举报不符合深圳标准认证要求，经查证属实的；</w:t>
      </w:r>
    </w:p>
    <w:p w:rsidR="006C0955" w:rsidRPr="0091227A" w:rsidRDefault="006C0955" w:rsidP="0091227A">
      <w:pPr>
        <w:pStyle w:val="a9"/>
        <w:spacing w:line="360" w:lineRule="auto"/>
        <w:ind w:firstLineChars="190" w:firstLine="608"/>
        <w:rPr>
          <w:rFonts w:ascii="仿宋_GB2312" w:eastAsia="仿宋_GB2312" w:hAnsi="仿宋"/>
          <w:color w:val="000000"/>
          <w:sz w:val="32"/>
          <w:szCs w:val="32"/>
        </w:rPr>
      </w:pPr>
      <w:r>
        <w:rPr>
          <w:rFonts w:ascii="仿宋_GB2312" w:eastAsia="仿宋_GB2312" w:hAnsi="仿宋" w:hint="eastAsia"/>
          <w:color w:val="000000"/>
          <w:sz w:val="32"/>
          <w:szCs w:val="32"/>
        </w:rPr>
        <w:t>（五）弄虚作假，提供虚假材料骗取深圳标准认证证书的。</w:t>
      </w:r>
    </w:p>
    <w:p w:rsidR="006C0955" w:rsidRDefault="006C0955" w:rsidP="003E4018">
      <w:pPr>
        <w:spacing w:line="360" w:lineRule="auto"/>
        <w:ind w:firstLineChars="200" w:firstLine="643"/>
        <w:rPr>
          <w:rFonts w:ascii="仿宋_GB2312" w:eastAsia="仿宋_GB2312" w:hAnsi="仿宋"/>
          <w:color w:val="000000"/>
          <w:sz w:val="32"/>
          <w:szCs w:val="32"/>
        </w:rPr>
      </w:pPr>
      <w:r w:rsidRPr="0026691C">
        <w:rPr>
          <w:rFonts w:ascii="仿宋_GB2312" w:eastAsia="仿宋_GB2312" w:hAnsi="仿宋" w:hint="eastAsia"/>
          <w:b/>
          <w:color w:val="000000"/>
          <w:sz w:val="32"/>
          <w:szCs w:val="32"/>
        </w:rPr>
        <w:t>第十三条</w:t>
      </w:r>
      <w:r w:rsidRPr="0091227A">
        <w:rPr>
          <w:rFonts w:ascii="仿宋_GB2312" w:eastAsia="仿宋_GB2312" w:hAnsi="仿宋"/>
          <w:color w:val="000000"/>
          <w:sz w:val="32"/>
          <w:szCs w:val="32"/>
        </w:rPr>
        <w:t xml:space="preserve"> </w:t>
      </w:r>
      <w:r w:rsidR="0026691C">
        <w:rPr>
          <w:rFonts w:ascii="仿宋_GB2312" w:eastAsia="仿宋_GB2312" w:hAnsi="仿宋"/>
          <w:color w:val="000000"/>
          <w:sz w:val="32"/>
          <w:szCs w:val="32"/>
        </w:rPr>
        <w:t xml:space="preserve"> </w:t>
      </w:r>
      <w:r>
        <w:rPr>
          <w:rFonts w:ascii="仿宋_GB2312" w:eastAsia="仿宋_GB2312" w:hAnsi="仿宋" w:hint="eastAsia"/>
          <w:color w:val="000000"/>
          <w:sz w:val="32"/>
          <w:szCs w:val="32"/>
        </w:rPr>
        <w:t>有下列情形之一的，</w:t>
      </w:r>
      <w:r w:rsidRPr="0091227A">
        <w:rPr>
          <w:rFonts w:ascii="仿宋_GB2312" w:eastAsia="仿宋_GB2312" w:hAnsi="仿宋" w:hint="eastAsia"/>
          <w:color w:val="000000"/>
          <w:sz w:val="32"/>
          <w:szCs w:val="32"/>
        </w:rPr>
        <w:t>不得继续使用深圳标准标识</w:t>
      </w:r>
      <w:r>
        <w:rPr>
          <w:rFonts w:ascii="仿宋_GB2312" w:eastAsia="仿宋_GB2312" w:hAnsi="仿宋" w:hint="eastAsia"/>
          <w:color w:val="000000"/>
          <w:sz w:val="32"/>
          <w:szCs w:val="32"/>
        </w:rPr>
        <w:t>：</w:t>
      </w:r>
    </w:p>
    <w:p w:rsidR="006C0955" w:rsidRDefault="006C0955" w:rsidP="003E4018">
      <w:pPr>
        <w:spacing w:line="360" w:lineRule="auto"/>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（一）</w:t>
      </w:r>
      <w:r w:rsidRPr="0091227A">
        <w:rPr>
          <w:rFonts w:ascii="仿宋_GB2312" w:eastAsia="仿宋_GB2312" w:hAnsi="仿宋" w:hint="eastAsia"/>
          <w:color w:val="000000"/>
          <w:sz w:val="32"/>
          <w:szCs w:val="32"/>
        </w:rPr>
        <w:t>被暂停或撤销深圳标准认证证书的</w:t>
      </w:r>
      <w:r>
        <w:rPr>
          <w:rFonts w:ascii="仿宋_GB2312" w:eastAsia="仿宋_GB2312" w:hAnsi="仿宋" w:hint="eastAsia"/>
          <w:color w:val="000000"/>
          <w:sz w:val="32"/>
          <w:szCs w:val="32"/>
        </w:rPr>
        <w:t>；</w:t>
      </w:r>
    </w:p>
    <w:p w:rsidR="006C0955" w:rsidRDefault="006C0955" w:rsidP="003E4018">
      <w:pPr>
        <w:spacing w:line="360" w:lineRule="auto"/>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（二）深圳标准认证证书</w:t>
      </w:r>
      <w:r w:rsidRPr="0091227A">
        <w:rPr>
          <w:rFonts w:ascii="仿宋_GB2312" w:eastAsia="仿宋_GB2312" w:hAnsi="仿宋" w:hint="eastAsia"/>
          <w:color w:val="000000"/>
          <w:sz w:val="32"/>
          <w:szCs w:val="32"/>
        </w:rPr>
        <w:t>超过有效期未重新申请或重新申请未获通过的</w:t>
      </w:r>
      <w:r>
        <w:rPr>
          <w:rFonts w:ascii="仿宋_GB2312" w:eastAsia="仿宋_GB2312" w:hAnsi="仿宋" w:hint="eastAsia"/>
          <w:color w:val="000000"/>
          <w:sz w:val="32"/>
          <w:szCs w:val="32"/>
        </w:rPr>
        <w:t>；</w:t>
      </w:r>
    </w:p>
    <w:p w:rsidR="006C0955" w:rsidRDefault="006C0955" w:rsidP="003E4018">
      <w:pPr>
        <w:spacing w:line="360" w:lineRule="auto"/>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（三）执行已通过深圳标准认证的企业产品和服务标准、团体标准有修订</w:t>
      </w:r>
      <w:r w:rsidRPr="0091227A">
        <w:rPr>
          <w:rFonts w:ascii="仿宋_GB2312" w:eastAsia="仿宋_GB2312" w:hAnsi="仿宋" w:hint="eastAsia"/>
          <w:color w:val="000000"/>
          <w:sz w:val="32"/>
          <w:szCs w:val="32"/>
        </w:rPr>
        <w:t>未重新申请或重新申请未获通过的</w:t>
      </w:r>
      <w:bookmarkStart w:id="0" w:name="OLE_LINK7"/>
      <w:bookmarkStart w:id="1" w:name="OLE_LINK8"/>
      <w:r w:rsidRPr="0091227A">
        <w:rPr>
          <w:rFonts w:ascii="仿宋_GB2312" w:eastAsia="仿宋_GB2312" w:hAnsi="仿宋" w:hint="eastAsia"/>
          <w:color w:val="000000"/>
          <w:sz w:val="32"/>
          <w:szCs w:val="32"/>
        </w:rPr>
        <w:t>。</w:t>
      </w:r>
    </w:p>
    <w:p w:rsidR="006C0955" w:rsidRDefault="006C0955" w:rsidP="00EB6FD4">
      <w:pPr>
        <w:spacing w:line="360" w:lineRule="auto"/>
        <w:ind w:firstLineChars="200" w:firstLine="643"/>
        <w:rPr>
          <w:rFonts w:ascii="仿宋_GB2312" w:eastAsia="仿宋_GB2312" w:hAnsi="仿宋"/>
          <w:color w:val="000000"/>
          <w:sz w:val="32"/>
          <w:szCs w:val="32"/>
        </w:rPr>
      </w:pPr>
      <w:r w:rsidRPr="0026691C">
        <w:rPr>
          <w:rFonts w:ascii="仿宋_GB2312" w:eastAsia="仿宋_GB2312" w:hAnsi="仿宋" w:hint="eastAsia"/>
          <w:b/>
          <w:color w:val="000000"/>
          <w:sz w:val="32"/>
          <w:szCs w:val="32"/>
        </w:rPr>
        <w:t>第十四条</w:t>
      </w:r>
      <w:r w:rsidRPr="0091227A">
        <w:rPr>
          <w:rFonts w:ascii="仿宋_GB2312" w:eastAsia="仿宋_GB2312" w:hAnsi="仿宋"/>
          <w:color w:val="000000"/>
          <w:sz w:val="32"/>
          <w:szCs w:val="32"/>
        </w:rPr>
        <w:t xml:space="preserve"> </w:t>
      </w:r>
      <w:r w:rsidR="0026691C">
        <w:rPr>
          <w:rFonts w:ascii="仿宋_GB2312" w:eastAsia="仿宋_GB2312" w:hAnsi="仿宋"/>
          <w:color w:val="000000"/>
          <w:sz w:val="32"/>
          <w:szCs w:val="32"/>
        </w:rPr>
        <w:t xml:space="preserve"> </w:t>
      </w:r>
      <w:r w:rsidRPr="0091227A">
        <w:rPr>
          <w:rFonts w:ascii="仿宋_GB2312" w:eastAsia="仿宋_GB2312" w:hAnsi="仿宋" w:hint="eastAsia"/>
          <w:color w:val="000000"/>
          <w:sz w:val="32"/>
          <w:szCs w:val="32"/>
        </w:rPr>
        <w:t>未获得深圳标准认证证书的企业，不得冒用深圳标准标识</w:t>
      </w:r>
      <w:r>
        <w:rPr>
          <w:rFonts w:ascii="仿宋_GB2312" w:eastAsia="仿宋_GB2312" w:hAnsi="仿宋" w:hint="eastAsia"/>
          <w:color w:val="000000"/>
          <w:sz w:val="32"/>
          <w:szCs w:val="32"/>
        </w:rPr>
        <w:t>。</w:t>
      </w:r>
    </w:p>
    <w:p w:rsidR="00B37B24" w:rsidRPr="0091227A" w:rsidRDefault="00B37B24" w:rsidP="00EB6FD4">
      <w:pPr>
        <w:spacing w:line="360" w:lineRule="auto"/>
        <w:ind w:firstLineChars="200" w:firstLine="640"/>
        <w:rPr>
          <w:rFonts w:ascii="仿宋_GB2312" w:eastAsia="仿宋_GB2312" w:hAnsi="仿宋" w:hint="eastAsia"/>
          <w:color w:val="000000"/>
          <w:sz w:val="32"/>
          <w:szCs w:val="32"/>
        </w:rPr>
      </w:pPr>
      <w:bookmarkStart w:id="2" w:name="_GoBack"/>
      <w:bookmarkEnd w:id="2"/>
    </w:p>
    <w:bookmarkEnd w:id="0"/>
    <w:bookmarkEnd w:id="1"/>
    <w:p w:rsidR="006C0955" w:rsidRPr="00BB77F2" w:rsidRDefault="006C0955" w:rsidP="00CE68D0">
      <w:pPr>
        <w:spacing w:line="360" w:lineRule="auto"/>
        <w:jc w:val="center"/>
        <w:rPr>
          <w:rFonts w:ascii="黑体" w:eastAsia="黑体" w:hAnsi="黑体"/>
          <w:b/>
          <w:color w:val="000000"/>
          <w:sz w:val="32"/>
          <w:szCs w:val="32"/>
        </w:rPr>
      </w:pPr>
      <w:r w:rsidRPr="00BB77F2">
        <w:rPr>
          <w:rFonts w:ascii="黑体" w:eastAsia="黑体" w:hAnsi="黑体" w:hint="eastAsia"/>
          <w:b/>
          <w:color w:val="000000"/>
          <w:sz w:val="32"/>
          <w:szCs w:val="32"/>
        </w:rPr>
        <w:t>第四章</w:t>
      </w:r>
      <w:r w:rsidRPr="00BB77F2">
        <w:rPr>
          <w:rFonts w:ascii="黑体" w:eastAsia="黑体" w:hAnsi="黑体"/>
          <w:b/>
          <w:color w:val="000000"/>
          <w:sz w:val="32"/>
          <w:szCs w:val="32"/>
        </w:rPr>
        <w:t xml:space="preserve"> </w:t>
      </w:r>
      <w:r w:rsidRPr="00BB77F2">
        <w:rPr>
          <w:rFonts w:ascii="黑体" w:eastAsia="黑体" w:hAnsi="黑体" w:hint="eastAsia"/>
          <w:b/>
          <w:color w:val="000000"/>
          <w:sz w:val="32"/>
          <w:szCs w:val="32"/>
        </w:rPr>
        <w:t>附则</w:t>
      </w:r>
    </w:p>
    <w:p w:rsidR="006C0955" w:rsidRPr="0091227A" w:rsidRDefault="006C0955" w:rsidP="003E4018">
      <w:pPr>
        <w:spacing w:line="360" w:lineRule="auto"/>
        <w:ind w:firstLineChars="200" w:firstLine="643"/>
        <w:rPr>
          <w:rFonts w:ascii="仿宋_GB2312" w:eastAsia="仿宋_GB2312" w:hAnsi="仿宋"/>
          <w:color w:val="000000"/>
          <w:sz w:val="32"/>
          <w:szCs w:val="32"/>
        </w:rPr>
      </w:pPr>
      <w:r w:rsidRPr="0026691C">
        <w:rPr>
          <w:rFonts w:ascii="仿宋_GB2312" w:eastAsia="仿宋_GB2312" w:hAnsi="仿宋" w:hint="eastAsia"/>
          <w:b/>
          <w:color w:val="000000"/>
          <w:sz w:val="32"/>
          <w:szCs w:val="32"/>
        </w:rPr>
        <w:t>第十五条</w:t>
      </w:r>
      <w:r w:rsidRPr="0091227A">
        <w:rPr>
          <w:rFonts w:ascii="仿宋_GB2312" w:eastAsia="仿宋_GB2312" w:hAnsi="仿宋"/>
          <w:color w:val="000000"/>
          <w:sz w:val="32"/>
          <w:szCs w:val="32"/>
        </w:rPr>
        <w:t xml:space="preserve"> </w:t>
      </w:r>
      <w:r w:rsidR="0026691C">
        <w:rPr>
          <w:rFonts w:ascii="仿宋_GB2312" w:eastAsia="仿宋_GB2312" w:hAnsi="仿宋"/>
          <w:color w:val="000000"/>
          <w:sz w:val="32"/>
          <w:szCs w:val="32"/>
        </w:rPr>
        <w:t xml:space="preserve"> </w:t>
      </w:r>
      <w:r w:rsidRPr="0091227A">
        <w:rPr>
          <w:rFonts w:ascii="仿宋_GB2312" w:eastAsia="仿宋_GB2312" w:hAnsi="仿宋" w:hint="eastAsia"/>
          <w:color w:val="000000"/>
          <w:sz w:val="32"/>
          <w:szCs w:val="32"/>
        </w:rPr>
        <w:t>本办法由</w:t>
      </w:r>
      <w:r>
        <w:rPr>
          <w:rFonts w:ascii="仿宋_GB2312" w:eastAsia="仿宋_GB2312" w:hAnsi="仿宋" w:hint="eastAsia"/>
          <w:color w:val="000000"/>
          <w:sz w:val="32"/>
          <w:szCs w:val="32"/>
        </w:rPr>
        <w:t>市市场和质量监管委</w:t>
      </w:r>
      <w:r w:rsidRPr="0091227A">
        <w:rPr>
          <w:rFonts w:ascii="仿宋_GB2312" w:eastAsia="仿宋_GB2312" w:hAnsi="仿宋" w:hint="eastAsia"/>
          <w:color w:val="000000"/>
          <w:sz w:val="32"/>
          <w:szCs w:val="32"/>
        </w:rPr>
        <w:t>负责解释。</w:t>
      </w:r>
    </w:p>
    <w:p w:rsidR="006C0955" w:rsidRPr="0091227A" w:rsidRDefault="006C0955" w:rsidP="003E4018">
      <w:pPr>
        <w:spacing w:line="360" w:lineRule="auto"/>
        <w:ind w:firstLineChars="200" w:firstLine="643"/>
        <w:rPr>
          <w:rFonts w:ascii="仿宋_GB2312" w:eastAsia="仿宋_GB2312" w:hAnsi="仿宋"/>
          <w:color w:val="000000"/>
          <w:sz w:val="32"/>
          <w:szCs w:val="32"/>
        </w:rPr>
      </w:pPr>
      <w:r w:rsidRPr="0026691C">
        <w:rPr>
          <w:rFonts w:ascii="仿宋_GB2312" w:eastAsia="仿宋_GB2312" w:hAnsi="仿宋" w:hint="eastAsia"/>
          <w:b/>
          <w:color w:val="000000"/>
          <w:sz w:val="32"/>
          <w:szCs w:val="32"/>
        </w:rPr>
        <w:t>第十六条</w:t>
      </w:r>
      <w:r w:rsidRPr="0091227A">
        <w:rPr>
          <w:rFonts w:ascii="仿宋_GB2312" w:eastAsia="仿宋_GB2312" w:hAnsi="仿宋"/>
          <w:color w:val="000000"/>
          <w:sz w:val="32"/>
          <w:szCs w:val="32"/>
        </w:rPr>
        <w:t xml:space="preserve"> </w:t>
      </w:r>
      <w:r w:rsidR="0026691C">
        <w:rPr>
          <w:rFonts w:ascii="仿宋_GB2312" w:eastAsia="仿宋_GB2312" w:hAnsi="仿宋"/>
          <w:color w:val="000000"/>
          <w:sz w:val="32"/>
          <w:szCs w:val="32"/>
        </w:rPr>
        <w:t xml:space="preserve"> </w:t>
      </w:r>
      <w:r w:rsidRPr="0091227A">
        <w:rPr>
          <w:rFonts w:ascii="仿宋_GB2312" w:eastAsia="仿宋_GB2312" w:hAnsi="仿宋" w:hint="eastAsia"/>
          <w:color w:val="000000"/>
          <w:sz w:val="32"/>
          <w:szCs w:val="32"/>
        </w:rPr>
        <w:t>本办法自</w:t>
      </w:r>
      <w:r>
        <w:rPr>
          <w:rFonts w:ascii="仿宋_GB2312" w:eastAsia="仿宋_GB2312" w:hAnsi="仿宋"/>
          <w:color w:val="000000"/>
          <w:sz w:val="32"/>
          <w:szCs w:val="32"/>
        </w:rPr>
        <w:t>2015</w:t>
      </w:r>
      <w:r>
        <w:rPr>
          <w:rFonts w:ascii="仿宋_GB2312" w:eastAsia="仿宋_GB2312" w:hAnsi="仿宋" w:hint="eastAsia"/>
          <w:color w:val="000000"/>
          <w:sz w:val="32"/>
          <w:szCs w:val="32"/>
        </w:rPr>
        <w:t>年</w:t>
      </w:r>
      <w:r w:rsidR="0026691C">
        <w:rPr>
          <w:rFonts w:ascii="仿宋_GB2312" w:eastAsia="仿宋_GB2312" w:hAnsi="仿宋"/>
          <w:color w:val="000000"/>
          <w:sz w:val="32"/>
          <w:szCs w:val="32"/>
        </w:rPr>
        <w:t xml:space="preserve"> </w:t>
      </w:r>
      <w:r>
        <w:rPr>
          <w:rFonts w:ascii="仿宋_GB2312" w:eastAsia="仿宋_GB2312" w:hAnsi="仿宋" w:hint="eastAsia"/>
          <w:color w:val="000000"/>
          <w:sz w:val="32"/>
          <w:szCs w:val="32"/>
        </w:rPr>
        <w:t>月</w:t>
      </w:r>
      <w:r w:rsidR="0026691C">
        <w:rPr>
          <w:rFonts w:ascii="仿宋_GB2312" w:eastAsia="仿宋_GB2312" w:hAnsi="仿宋"/>
          <w:color w:val="000000"/>
          <w:sz w:val="32"/>
          <w:szCs w:val="32"/>
        </w:rPr>
        <w:t xml:space="preserve"> </w:t>
      </w:r>
      <w:r>
        <w:rPr>
          <w:rFonts w:ascii="仿宋_GB2312" w:eastAsia="仿宋_GB2312" w:hAnsi="仿宋" w:hint="eastAsia"/>
          <w:color w:val="000000"/>
          <w:sz w:val="32"/>
          <w:szCs w:val="32"/>
        </w:rPr>
        <w:t>日</w:t>
      </w:r>
      <w:r w:rsidRPr="0091227A">
        <w:rPr>
          <w:rFonts w:ascii="仿宋_GB2312" w:eastAsia="仿宋_GB2312" w:hAnsi="仿宋" w:hint="eastAsia"/>
          <w:color w:val="000000"/>
          <w:sz w:val="32"/>
          <w:szCs w:val="32"/>
        </w:rPr>
        <w:t>起施行，</w:t>
      </w:r>
      <w:r w:rsidRPr="0091227A">
        <w:rPr>
          <w:rFonts w:ascii="仿宋_GB2312" w:eastAsia="仿宋_GB2312" w:hAnsi="仿宋" w:hint="eastAsia"/>
          <w:sz w:val="32"/>
          <w:szCs w:val="32"/>
        </w:rPr>
        <w:t>有效期</w:t>
      </w:r>
      <w:r>
        <w:rPr>
          <w:rFonts w:ascii="仿宋_GB2312" w:eastAsia="仿宋_GB2312" w:hAnsi="仿宋" w:hint="eastAsia"/>
          <w:sz w:val="32"/>
          <w:szCs w:val="32"/>
        </w:rPr>
        <w:t>五</w:t>
      </w:r>
      <w:r w:rsidRPr="0091227A">
        <w:rPr>
          <w:rFonts w:ascii="仿宋_GB2312" w:eastAsia="仿宋_GB2312" w:hAnsi="仿宋" w:hint="eastAsia"/>
          <w:sz w:val="32"/>
          <w:szCs w:val="32"/>
        </w:rPr>
        <w:t>年。</w:t>
      </w:r>
    </w:p>
    <w:p w:rsidR="006C0955" w:rsidRDefault="006C0955" w:rsidP="00B24E64">
      <w:pPr>
        <w:widowControl/>
        <w:jc w:val="left"/>
        <w:rPr>
          <w:rFonts w:ascii="黑体" w:eastAsia="黑体" w:hAnsi="黑体"/>
          <w:sz w:val="32"/>
          <w:szCs w:val="32"/>
        </w:rPr>
      </w:pPr>
    </w:p>
    <w:sectPr w:rsidR="006C0955" w:rsidSect="0026691C">
      <w:footerReference w:type="even" r:id="rId7"/>
      <w:footerReference w:type="default" r:id="rId8"/>
      <w:pgSz w:w="11906" w:h="16838"/>
      <w:pgMar w:top="1588" w:right="1474" w:bottom="1588"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1AD" w:rsidRDefault="00B061AD" w:rsidP="00887DE2">
      <w:r>
        <w:separator/>
      </w:r>
    </w:p>
  </w:endnote>
  <w:endnote w:type="continuationSeparator" w:id="0">
    <w:p w:rsidR="00B061AD" w:rsidRDefault="00B061AD" w:rsidP="00887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955" w:rsidRDefault="006C0955" w:rsidP="00AA694C">
    <w:pPr>
      <w:pStyle w:val="a4"/>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6C0955" w:rsidRDefault="006C0955" w:rsidP="00BB77F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955" w:rsidRDefault="006C0955" w:rsidP="00AA694C">
    <w:pPr>
      <w:pStyle w:val="a4"/>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B37B24">
      <w:rPr>
        <w:rStyle w:val="aa"/>
        <w:noProof/>
      </w:rPr>
      <w:t>1</w:t>
    </w:r>
    <w:r>
      <w:rPr>
        <w:rStyle w:val="aa"/>
      </w:rPr>
      <w:fldChar w:fldCharType="end"/>
    </w:r>
  </w:p>
  <w:p w:rsidR="006C0955" w:rsidRDefault="006C0955" w:rsidP="00BB77F2">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1AD" w:rsidRDefault="00B061AD" w:rsidP="00887DE2">
      <w:r>
        <w:separator/>
      </w:r>
    </w:p>
  </w:footnote>
  <w:footnote w:type="continuationSeparator" w:id="0">
    <w:p w:rsidR="00B061AD" w:rsidRDefault="00B061AD" w:rsidP="00887D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55FE5"/>
    <w:multiLevelType w:val="hybridMultilevel"/>
    <w:tmpl w:val="ACCEFC5A"/>
    <w:lvl w:ilvl="0" w:tplc="D12037BC">
      <w:start w:val="1"/>
      <w:numFmt w:val="decimalFullWidth"/>
      <w:lvlText w:val="%1．"/>
      <w:lvlJc w:val="left"/>
      <w:pPr>
        <w:ind w:left="1322" w:hanging="720"/>
      </w:pPr>
      <w:rPr>
        <w:rFonts w:cs="Times New Roman" w:hint="default"/>
      </w:rPr>
    </w:lvl>
    <w:lvl w:ilvl="1" w:tplc="04090019" w:tentative="1">
      <w:start w:val="1"/>
      <w:numFmt w:val="lowerLetter"/>
      <w:lvlText w:val="%2)"/>
      <w:lvlJc w:val="left"/>
      <w:pPr>
        <w:ind w:left="1442" w:hanging="420"/>
      </w:pPr>
      <w:rPr>
        <w:rFonts w:cs="Times New Roman"/>
      </w:rPr>
    </w:lvl>
    <w:lvl w:ilvl="2" w:tplc="0409001B" w:tentative="1">
      <w:start w:val="1"/>
      <w:numFmt w:val="lowerRoman"/>
      <w:lvlText w:val="%3."/>
      <w:lvlJc w:val="right"/>
      <w:pPr>
        <w:ind w:left="1862" w:hanging="420"/>
      </w:pPr>
      <w:rPr>
        <w:rFonts w:cs="Times New Roman"/>
      </w:rPr>
    </w:lvl>
    <w:lvl w:ilvl="3" w:tplc="0409000F" w:tentative="1">
      <w:start w:val="1"/>
      <w:numFmt w:val="decimal"/>
      <w:lvlText w:val="%4."/>
      <w:lvlJc w:val="left"/>
      <w:pPr>
        <w:ind w:left="2282" w:hanging="420"/>
      </w:pPr>
      <w:rPr>
        <w:rFonts w:cs="Times New Roman"/>
      </w:rPr>
    </w:lvl>
    <w:lvl w:ilvl="4" w:tplc="04090019" w:tentative="1">
      <w:start w:val="1"/>
      <w:numFmt w:val="lowerLetter"/>
      <w:lvlText w:val="%5)"/>
      <w:lvlJc w:val="left"/>
      <w:pPr>
        <w:ind w:left="2702" w:hanging="420"/>
      </w:pPr>
      <w:rPr>
        <w:rFonts w:cs="Times New Roman"/>
      </w:rPr>
    </w:lvl>
    <w:lvl w:ilvl="5" w:tplc="0409001B" w:tentative="1">
      <w:start w:val="1"/>
      <w:numFmt w:val="lowerRoman"/>
      <w:lvlText w:val="%6."/>
      <w:lvlJc w:val="right"/>
      <w:pPr>
        <w:ind w:left="3122" w:hanging="420"/>
      </w:pPr>
      <w:rPr>
        <w:rFonts w:cs="Times New Roman"/>
      </w:rPr>
    </w:lvl>
    <w:lvl w:ilvl="6" w:tplc="0409000F" w:tentative="1">
      <w:start w:val="1"/>
      <w:numFmt w:val="decimal"/>
      <w:lvlText w:val="%7."/>
      <w:lvlJc w:val="left"/>
      <w:pPr>
        <w:ind w:left="3542" w:hanging="420"/>
      </w:pPr>
      <w:rPr>
        <w:rFonts w:cs="Times New Roman"/>
      </w:rPr>
    </w:lvl>
    <w:lvl w:ilvl="7" w:tplc="04090019" w:tentative="1">
      <w:start w:val="1"/>
      <w:numFmt w:val="lowerLetter"/>
      <w:lvlText w:val="%8)"/>
      <w:lvlJc w:val="left"/>
      <w:pPr>
        <w:ind w:left="3962" w:hanging="420"/>
      </w:pPr>
      <w:rPr>
        <w:rFonts w:cs="Times New Roman"/>
      </w:rPr>
    </w:lvl>
    <w:lvl w:ilvl="8" w:tplc="0409001B" w:tentative="1">
      <w:start w:val="1"/>
      <w:numFmt w:val="lowerRoman"/>
      <w:lvlText w:val="%9."/>
      <w:lvlJc w:val="right"/>
      <w:pPr>
        <w:ind w:left="4382"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2962"/>
    <w:rsid w:val="00001DA2"/>
    <w:rsid w:val="00012CD5"/>
    <w:rsid w:val="000150A4"/>
    <w:rsid w:val="00017E22"/>
    <w:rsid w:val="00020D06"/>
    <w:rsid w:val="0002794F"/>
    <w:rsid w:val="00031904"/>
    <w:rsid w:val="00043354"/>
    <w:rsid w:val="00043C4F"/>
    <w:rsid w:val="00063D79"/>
    <w:rsid w:val="00073433"/>
    <w:rsid w:val="000760D1"/>
    <w:rsid w:val="00077987"/>
    <w:rsid w:val="000860F1"/>
    <w:rsid w:val="000920C8"/>
    <w:rsid w:val="00095F94"/>
    <w:rsid w:val="00096CF1"/>
    <w:rsid w:val="000A2A76"/>
    <w:rsid w:val="000A6023"/>
    <w:rsid w:val="000B73DC"/>
    <w:rsid w:val="000D0C6A"/>
    <w:rsid w:val="000D4F11"/>
    <w:rsid w:val="000E1A29"/>
    <w:rsid w:val="000E27FF"/>
    <w:rsid w:val="000E3D5B"/>
    <w:rsid w:val="000F5AA0"/>
    <w:rsid w:val="00100C34"/>
    <w:rsid w:val="00110BE9"/>
    <w:rsid w:val="00115379"/>
    <w:rsid w:val="001218AC"/>
    <w:rsid w:val="00121EFF"/>
    <w:rsid w:val="001333A8"/>
    <w:rsid w:val="00153747"/>
    <w:rsid w:val="00160A16"/>
    <w:rsid w:val="00164759"/>
    <w:rsid w:val="00167D7E"/>
    <w:rsid w:val="00173D6D"/>
    <w:rsid w:val="00176FD5"/>
    <w:rsid w:val="001801BA"/>
    <w:rsid w:val="0018113F"/>
    <w:rsid w:val="0019199C"/>
    <w:rsid w:val="0019604E"/>
    <w:rsid w:val="001A2A16"/>
    <w:rsid w:val="001B29BF"/>
    <w:rsid w:val="001B516A"/>
    <w:rsid w:val="001C1ABC"/>
    <w:rsid w:val="001C680D"/>
    <w:rsid w:val="001C6FE5"/>
    <w:rsid w:val="001E2AFC"/>
    <w:rsid w:val="001E6559"/>
    <w:rsid w:val="001E73EF"/>
    <w:rsid w:val="001E741C"/>
    <w:rsid w:val="001F571B"/>
    <w:rsid w:val="002026A4"/>
    <w:rsid w:val="00211826"/>
    <w:rsid w:val="00222048"/>
    <w:rsid w:val="00232AE8"/>
    <w:rsid w:val="00232E6D"/>
    <w:rsid w:val="00246700"/>
    <w:rsid w:val="002530F5"/>
    <w:rsid w:val="00254BAC"/>
    <w:rsid w:val="00260FB7"/>
    <w:rsid w:val="00265A75"/>
    <w:rsid w:val="0026691C"/>
    <w:rsid w:val="00270101"/>
    <w:rsid w:val="00275DD0"/>
    <w:rsid w:val="00277BFA"/>
    <w:rsid w:val="00292F7F"/>
    <w:rsid w:val="00296370"/>
    <w:rsid w:val="002B0674"/>
    <w:rsid w:val="002B5C9E"/>
    <w:rsid w:val="002C2A2F"/>
    <w:rsid w:val="002D1264"/>
    <w:rsid w:val="002D465A"/>
    <w:rsid w:val="002E14E2"/>
    <w:rsid w:val="002F08F4"/>
    <w:rsid w:val="00305CD3"/>
    <w:rsid w:val="00312258"/>
    <w:rsid w:val="003154E9"/>
    <w:rsid w:val="00315746"/>
    <w:rsid w:val="00315AD3"/>
    <w:rsid w:val="0032142C"/>
    <w:rsid w:val="0033154F"/>
    <w:rsid w:val="003363B4"/>
    <w:rsid w:val="003402CF"/>
    <w:rsid w:val="00341337"/>
    <w:rsid w:val="00341CC8"/>
    <w:rsid w:val="00343A62"/>
    <w:rsid w:val="0035067A"/>
    <w:rsid w:val="00352F9E"/>
    <w:rsid w:val="00361715"/>
    <w:rsid w:val="00375C4D"/>
    <w:rsid w:val="003766A8"/>
    <w:rsid w:val="00377294"/>
    <w:rsid w:val="003807A6"/>
    <w:rsid w:val="00386A75"/>
    <w:rsid w:val="003B121F"/>
    <w:rsid w:val="003B7BC3"/>
    <w:rsid w:val="003B7BF3"/>
    <w:rsid w:val="003C622E"/>
    <w:rsid w:val="003D371D"/>
    <w:rsid w:val="003D739F"/>
    <w:rsid w:val="003E4018"/>
    <w:rsid w:val="003E4188"/>
    <w:rsid w:val="003F1796"/>
    <w:rsid w:val="003F1983"/>
    <w:rsid w:val="003F19B2"/>
    <w:rsid w:val="003F4DF3"/>
    <w:rsid w:val="004067E7"/>
    <w:rsid w:val="0041079B"/>
    <w:rsid w:val="00414226"/>
    <w:rsid w:val="00414513"/>
    <w:rsid w:val="00414E6D"/>
    <w:rsid w:val="00420C54"/>
    <w:rsid w:val="00426BD1"/>
    <w:rsid w:val="00434039"/>
    <w:rsid w:val="0043460A"/>
    <w:rsid w:val="00441A14"/>
    <w:rsid w:val="00447BD1"/>
    <w:rsid w:val="0045330E"/>
    <w:rsid w:val="0045347A"/>
    <w:rsid w:val="004553E8"/>
    <w:rsid w:val="004676A2"/>
    <w:rsid w:val="0047497E"/>
    <w:rsid w:val="004749DE"/>
    <w:rsid w:val="004766F3"/>
    <w:rsid w:val="0047773B"/>
    <w:rsid w:val="00481F67"/>
    <w:rsid w:val="0048315C"/>
    <w:rsid w:val="00485DC4"/>
    <w:rsid w:val="00490D61"/>
    <w:rsid w:val="00491B90"/>
    <w:rsid w:val="00491F20"/>
    <w:rsid w:val="00492512"/>
    <w:rsid w:val="00493739"/>
    <w:rsid w:val="004A6B8A"/>
    <w:rsid w:val="004B0CE8"/>
    <w:rsid w:val="004B1480"/>
    <w:rsid w:val="004C0930"/>
    <w:rsid w:val="004D63E7"/>
    <w:rsid w:val="004E0840"/>
    <w:rsid w:val="004E188A"/>
    <w:rsid w:val="004E546E"/>
    <w:rsid w:val="00500A21"/>
    <w:rsid w:val="00500DB1"/>
    <w:rsid w:val="00505E91"/>
    <w:rsid w:val="00513BAE"/>
    <w:rsid w:val="00522720"/>
    <w:rsid w:val="0052736D"/>
    <w:rsid w:val="00541A48"/>
    <w:rsid w:val="00543ECB"/>
    <w:rsid w:val="005444B3"/>
    <w:rsid w:val="005453AE"/>
    <w:rsid w:val="00545BD5"/>
    <w:rsid w:val="00555B43"/>
    <w:rsid w:val="0056278B"/>
    <w:rsid w:val="00564D13"/>
    <w:rsid w:val="005676B5"/>
    <w:rsid w:val="00583FD4"/>
    <w:rsid w:val="005846FC"/>
    <w:rsid w:val="0059039A"/>
    <w:rsid w:val="0059385D"/>
    <w:rsid w:val="00596121"/>
    <w:rsid w:val="005A2750"/>
    <w:rsid w:val="005A518F"/>
    <w:rsid w:val="005C2A9C"/>
    <w:rsid w:val="005C43E0"/>
    <w:rsid w:val="005C5D74"/>
    <w:rsid w:val="005C65E9"/>
    <w:rsid w:val="005C74BD"/>
    <w:rsid w:val="005D6350"/>
    <w:rsid w:val="005F2124"/>
    <w:rsid w:val="005F269B"/>
    <w:rsid w:val="00603D98"/>
    <w:rsid w:val="0060422D"/>
    <w:rsid w:val="0060530B"/>
    <w:rsid w:val="0060584A"/>
    <w:rsid w:val="00613A30"/>
    <w:rsid w:val="0062225F"/>
    <w:rsid w:val="006239D5"/>
    <w:rsid w:val="0062459E"/>
    <w:rsid w:val="00627EC6"/>
    <w:rsid w:val="006301A2"/>
    <w:rsid w:val="00632936"/>
    <w:rsid w:val="00635EEC"/>
    <w:rsid w:val="00640961"/>
    <w:rsid w:val="00650672"/>
    <w:rsid w:val="00651AE3"/>
    <w:rsid w:val="00651B8C"/>
    <w:rsid w:val="00662EB3"/>
    <w:rsid w:val="0067476C"/>
    <w:rsid w:val="006770D0"/>
    <w:rsid w:val="006809DA"/>
    <w:rsid w:val="00680D6C"/>
    <w:rsid w:val="006813DC"/>
    <w:rsid w:val="00686E44"/>
    <w:rsid w:val="0069489D"/>
    <w:rsid w:val="0069633E"/>
    <w:rsid w:val="006A1D49"/>
    <w:rsid w:val="006A2B94"/>
    <w:rsid w:val="006B4053"/>
    <w:rsid w:val="006B69E0"/>
    <w:rsid w:val="006C0955"/>
    <w:rsid w:val="006D2316"/>
    <w:rsid w:val="006D35BD"/>
    <w:rsid w:val="006F52F5"/>
    <w:rsid w:val="00706C36"/>
    <w:rsid w:val="0070756B"/>
    <w:rsid w:val="00711447"/>
    <w:rsid w:val="00712167"/>
    <w:rsid w:val="00713566"/>
    <w:rsid w:val="00715524"/>
    <w:rsid w:val="00715B4F"/>
    <w:rsid w:val="00717292"/>
    <w:rsid w:val="00723E64"/>
    <w:rsid w:val="00725A17"/>
    <w:rsid w:val="00734A00"/>
    <w:rsid w:val="00736E6A"/>
    <w:rsid w:val="007416D5"/>
    <w:rsid w:val="007442F7"/>
    <w:rsid w:val="007446D9"/>
    <w:rsid w:val="007451C3"/>
    <w:rsid w:val="00762676"/>
    <w:rsid w:val="00766E82"/>
    <w:rsid w:val="00780344"/>
    <w:rsid w:val="00784CA8"/>
    <w:rsid w:val="00784F44"/>
    <w:rsid w:val="00785396"/>
    <w:rsid w:val="00786BCC"/>
    <w:rsid w:val="00791BEB"/>
    <w:rsid w:val="007A2E63"/>
    <w:rsid w:val="007A42DF"/>
    <w:rsid w:val="007B5D43"/>
    <w:rsid w:val="007B62DD"/>
    <w:rsid w:val="007B6322"/>
    <w:rsid w:val="007C293C"/>
    <w:rsid w:val="007C33C3"/>
    <w:rsid w:val="007C6455"/>
    <w:rsid w:val="007D2C66"/>
    <w:rsid w:val="007D7A5A"/>
    <w:rsid w:val="007E0F4C"/>
    <w:rsid w:val="007E3AD5"/>
    <w:rsid w:val="007E69E4"/>
    <w:rsid w:val="007F3D49"/>
    <w:rsid w:val="00801D6C"/>
    <w:rsid w:val="0080216F"/>
    <w:rsid w:val="00805249"/>
    <w:rsid w:val="00815FCA"/>
    <w:rsid w:val="008160E7"/>
    <w:rsid w:val="00816CDC"/>
    <w:rsid w:val="008270BF"/>
    <w:rsid w:val="00831039"/>
    <w:rsid w:val="00836004"/>
    <w:rsid w:val="008413D9"/>
    <w:rsid w:val="008417C2"/>
    <w:rsid w:val="00847632"/>
    <w:rsid w:val="008510D4"/>
    <w:rsid w:val="00851EBE"/>
    <w:rsid w:val="00853C8D"/>
    <w:rsid w:val="00856D55"/>
    <w:rsid w:val="0087200E"/>
    <w:rsid w:val="008728A0"/>
    <w:rsid w:val="00874784"/>
    <w:rsid w:val="00876BF4"/>
    <w:rsid w:val="00880703"/>
    <w:rsid w:val="00887DE2"/>
    <w:rsid w:val="008905F1"/>
    <w:rsid w:val="008930B1"/>
    <w:rsid w:val="008933A1"/>
    <w:rsid w:val="0089525E"/>
    <w:rsid w:val="008A3F6E"/>
    <w:rsid w:val="008B22BE"/>
    <w:rsid w:val="008B3022"/>
    <w:rsid w:val="008B5E8C"/>
    <w:rsid w:val="008B75A7"/>
    <w:rsid w:val="008C1D13"/>
    <w:rsid w:val="008C4D59"/>
    <w:rsid w:val="008D1D03"/>
    <w:rsid w:val="008D68DD"/>
    <w:rsid w:val="008D74DA"/>
    <w:rsid w:val="008E13F6"/>
    <w:rsid w:val="008E182E"/>
    <w:rsid w:val="008E1A6E"/>
    <w:rsid w:val="008F7393"/>
    <w:rsid w:val="00901F3B"/>
    <w:rsid w:val="00902444"/>
    <w:rsid w:val="009039AF"/>
    <w:rsid w:val="0091227A"/>
    <w:rsid w:val="009207CF"/>
    <w:rsid w:val="00921215"/>
    <w:rsid w:val="0092192A"/>
    <w:rsid w:val="00922CDD"/>
    <w:rsid w:val="00927009"/>
    <w:rsid w:val="00946130"/>
    <w:rsid w:val="00953BB1"/>
    <w:rsid w:val="00960579"/>
    <w:rsid w:val="009605DD"/>
    <w:rsid w:val="009662BF"/>
    <w:rsid w:val="00972DB6"/>
    <w:rsid w:val="00975010"/>
    <w:rsid w:val="00982DA1"/>
    <w:rsid w:val="009836BF"/>
    <w:rsid w:val="009934CD"/>
    <w:rsid w:val="009A2849"/>
    <w:rsid w:val="009A5216"/>
    <w:rsid w:val="009B093F"/>
    <w:rsid w:val="009B0AD9"/>
    <w:rsid w:val="009B2009"/>
    <w:rsid w:val="009B53F1"/>
    <w:rsid w:val="009C191F"/>
    <w:rsid w:val="009C6D2E"/>
    <w:rsid w:val="009C7342"/>
    <w:rsid w:val="009D5B95"/>
    <w:rsid w:val="009D5F24"/>
    <w:rsid w:val="009F1911"/>
    <w:rsid w:val="009F1A84"/>
    <w:rsid w:val="009F3225"/>
    <w:rsid w:val="009F697E"/>
    <w:rsid w:val="009F7901"/>
    <w:rsid w:val="00A02D45"/>
    <w:rsid w:val="00A06241"/>
    <w:rsid w:val="00A06347"/>
    <w:rsid w:val="00A1087D"/>
    <w:rsid w:val="00A14695"/>
    <w:rsid w:val="00A22100"/>
    <w:rsid w:val="00A266DA"/>
    <w:rsid w:val="00A4146C"/>
    <w:rsid w:val="00A431A5"/>
    <w:rsid w:val="00A471C7"/>
    <w:rsid w:val="00A4799E"/>
    <w:rsid w:val="00A54841"/>
    <w:rsid w:val="00A65623"/>
    <w:rsid w:val="00A657E7"/>
    <w:rsid w:val="00A709EE"/>
    <w:rsid w:val="00A7457F"/>
    <w:rsid w:val="00A75F0B"/>
    <w:rsid w:val="00A81750"/>
    <w:rsid w:val="00A91199"/>
    <w:rsid w:val="00AA0E08"/>
    <w:rsid w:val="00AA694C"/>
    <w:rsid w:val="00AC1F4F"/>
    <w:rsid w:val="00AD0475"/>
    <w:rsid w:val="00AD77CD"/>
    <w:rsid w:val="00AF71D7"/>
    <w:rsid w:val="00B0128F"/>
    <w:rsid w:val="00B01B6A"/>
    <w:rsid w:val="00B01D9A"/>
    <w:rsid w:val="00B05155"/>
    <w:rsid w:val="00B0596F"/>
    <w:rsid w:val="00B061AD"/>
    <w:rsid w:val="00B1106D"/>
    <w:rsid w:val="00B13EC1"/>
    <w:rsid w:val="00B17834"/>
    <w:rsid w:val="00B215DF"/>
    <w:rsid w:val="00B222DD"/>
    <w:rsid w:val="00B22E2D"/>
    <w:rsid w:val="00B24E64"/>
    <w:rsid w:val="00B32A67"/>
    <w:rsid w:val="00B36858"/>
    <w:rsid w:val="00B37B24"/>
    <w:rsid w:val="00B424EA"/>
    <w:rsid w:val="00B42962"/>
    <w:rsid w:val="00B52C5A"/>
    <w:rsid w:val="00B54DFA"/>
    <w:rsid w:val="00B57B18"/>
    <w:rsid w:val="00B67071"/>
    <w:rsid w:val="00B671B2"/>
    <w:rsid w:val="00B75E89"/>
    <w:rsid w:val="00B84BCB"/>
    <w:rsid w:val="00B96A34"/>
    <w:rsid w:val="00B97E11"/>
    <w:rsid w:val="00BB77F2"/>
    <w:rsid w:val="00BC43D2"/>
    <w:rsid w:val="00BD127A"/>
    <w:rsid w:val="00BD2289"/>
    <w:rsid w:val="00BD69AA"/>
    <w:rsid w:val="00BE051F"/>
    <w:rsid w:val="00BE1CF6"/>
    <w:rsid w:val="00BF61CE"/>
    <w:rsid w:val="00C07515"/>
    <w:rsid w:val="00C12C4E"/>
    <w:rsid w:val="00C130A9"/>
    <w:rsid w:val="00C15D15"/>
    <w:rsid w:val="00C25A83"/>
    <w:rsid w:val="00C25F66"/>
    <w:rsid w:val="00C27765"/>
    <w:rsid w:val="00C568B0"/>
    <w:rsid w:val="00C64A46"/>
    <w:rsid w:val="00C67A8F"/>
    <w:rsid w:val="00C90C67"/>
    <w:rsid w:val="00CA28C6"/>
    <w:rsid w:val="00CB1243"/>
    <w:rsid w:val="00CB13B8"/>
    <w:rsid w:val="00CB71BC"/>
    <w:rsid w:val="00CC267B"/>
    <w:rsid w:val="00CC6A0E"/>
    <w:rsid w:val="00CD3765"/>
    <w:rsid w:val="00CD4C19"/>
    <w:rsid w:val="00CE68D0"/>
    <w:rsid w:val="00CF5068"/>
    <w:rsid w:val="00CF709F"/>
    <w:rsid w:val="00D1022C"/>
    <w:rsid w:val="00D266CA"/>
    <w:rsid w:val="00D4246F"/>
    <w:rsid w:val="00D518BE"/>
    <w:rsid w:val="00D55E04"/>
    <w:rsid w:val="00D67923"/>
    <w:rsid w:val="00D71BFD"/>
    <w:rsid w:val="00D72B3B"/>
    <w:rsid w:val="00D77736"/>
    <w:rsid w:val="00D77746"/>
    <w:rsid w:val="00D81CF7"/>
    <w:rsid w:val="00D845B3"/>
    <w:rsid w:val="00DA4CD5"/>
    <w:rsid w:val="00DB22F2"/>
    <w:rsid w:val="00DB2704"/>
    <w:rsid w:val="00DB429E"/>
    <w:rsid w:val="00DD34CE"/>
    <w:rsid w:val="00DE3CE6"/>
    <w:rsid w:val="00DE5557"/>
    <w:rsid w:val="00DE5C02"/>
    <w:rsid w:val="00DF1E59"/>
    <w:rsid w:val="00DF42BC"/>
    <w:rsid w:val="00E114AD"/>
    <w:rsid w:val="00E1728F"/>
    <w:rsid w:val="00E37882"/>
    <w:rsid w:val="00E43A3D"/>
    <w:rsid w:val="00E622C6"/>
    <w:rsid w:val="00E62816"/>
    <w:rsid w:val="00E717F6"/>
    <w:rsid w:val="00E718F6"/>
    <w:rsid w:val="00E74ECA"/>
    <w:rsid w:val="00E7624D"/>
    <w:rsid w:val="00E931A4"/>
    <w:rsid w:val="00E960EB"/>
    <w:rsid w:val="00EA49D9"/>
    <w:rsid w:val="00EB038D"/>
    <w:rsid w:val="00EB6FD4"/>
    <w:rsid w:val="00EC1CA6"/>
    <w:rsid w:val="00ED0D3B"/>
    <w:rsid w:val="00EE2B8B"/>
    <w:rsid w:val="00EE4563"/>
    <w:rsid w:val="00EE4CD5"/>
    <w:rsid w:val="00EF353F"/>
    <w:rsid w:val="00EF47C3"/>
    <w:rsid w:val="00EF54E8"/>
    <w:rsid w:val="00F07680"/>
    <w:rsid w:val="00F14BA7"/>
    <w:rsid w:val="00F17E79"/>
    <w:rsid w:val="00F20345"/>
    <w:rsid w:val="00F24CF0"/>
    <w:rsid w:val="00F308BC"/>
    <w:rsid w:val="00F40EEC"/>
    <w:rsid w:val="00F51CD7"/>
    <w:rsid w:val="00F52309"/>
    <w:rsid w:val="00F533D0"/>
    <w:rsid w:val="00F56983"/>
    <w:rsid w:val="00F64F5B"/>
    <w:rsid w:val="00F666E9"/>
    <w:rsid w:val="00F71797"/>
    <w:rsid w:val="00F72B24"/>
    <w:rsid w:val="00F7394F"/>
    <w:rsid w:val="00F76A71"/>
    <w:rsid w:val="00F814DF"/>
    <w:rsid w:val="00F8620D"/>
    <w:rsid w:val="00F9223B"/>
    <w:rsid w:val="00F9697C"/>
    <w:rsid w:val="00F96B2F"/>
    <w:rsid w:val="00FA271E"/>
    <w:rsid w:val="00FA2A45"/>
    <w:rsid w:val="00FB05A5"/>
    <w:rsid w:val="00FB6784"/>
    <w:rsid w:val="00FC3433"/>
    <w:rsid w:val="00FD2EEB"/>
    <w:rsid w:val="00FD2F88"/>
    <w:rsid w:val="00FD58F7"/>
    <w:rsid w:val="00FE5F64"/>
    <w:rsid w:val="00FE7356"/>
    <w:rsid w:val="00FF0D04"/>
    <w:rsid w:val="00FF358B"/>
    <w:rsid w:val="00FF4A62"/>
    <w:rsid w:val="00FF57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95BA5B8-EA7F-4062-BDBA-F3D463F6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6B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887DE2"/>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locked/>
    <w:rsid w:val="00887DE2"/>
    <w:rPr>
      <w:rFonts w:cs="Times New Roman"/>
      <w:sz w:val="18"/>
    </w:rPr>
  </w:style>
  <w:style w:type="paragraph" w:styleId="a4">
    <w:name w:val="footer"/>
    <w:basedOn w:val="a"/>
    <w:link w:val="Char0"/>
    <w:uiPriority w:val="99"/>
    <w:rsid w:val="00887DE2"/>
    <w:pPr>
      <w:tabs>
        <w:tab w:val="center" w:pos="4153"/>
        <w:tab w:val="right" w:pos="8306"/>
      </w:tabs>
      <w:snapToGrid w:val="0"/>
      <w:jc w:val="left"/>
    </w:pPr>
    <w:rPr>
      <w:kern w:val="0"/>
      <w:sz w:val="18"/>
      <w:szCs w:val="18"/>
    </w:rPr>
  </w:style>
  <w:style w:type="character" w:customStyle="1" w:styleId="Char0">
    <w:name w:val="页脚 Char"/>
    <w:link w:val="a4"/>
    <w:uiPriority w:val="99"/>
    <w:locked/>
    <w:rsid w:val="00887DE2"/>
    <w:rPr>
      <w:rFonts w:cs="Times New Roman"/>
      <w:sz w:val="18"/>
    </w:rPr>
  </w:style>
  <w:style w:type="paragraph" w:styleId="a5">
    <w:name w:val="Balloon Text"/>
    <w:basedOn w:val="a"/>
    <w:link w:val="Char1"/>
    <w:uiPriority w:val="99"/>
    <w:semiHidden/>
    <w:rsid w:val="0059039A"/>
    <w:rPr>
      <w:kern w:val="0"/>
      <w:sz w:val="18"/>
      <w:szCs w:val="18"/>
    </w:rPr>
  </w:style>
  <w:style w:type="character" w:customStyle="1" w:styleId="Char1">
    <w:name w:val="批注框文本 Char"/>
    <w:link w:val="a5"/>
    <w:uiPriority w:val="99"/>
    <w:semiHidden/>
    <w:locked/>
    <w:rsid w:val="0059039A"/>
    <w:rPr>
      <w:rFonts w:cs="Times New Roman"/>
      <w:sz w:val="18"/>
    </w:rPr>
  </w:style>
  <w:style w:type="character" w:styleId="a6">
    <w:name w:val="annotation reference"/>
    <w:uiPriority w:val="99"/>
    <w:semiHidden/>
    <w:rsid w:val="00B96A34"/>
    <w:rPr>
      <w:rFonts w:cs="Times New Roman"/>
      <w:sz w:val="21"/>
    </w:rPr>
  </w:style>
  <w:style w:type="paragraph" w:styleId="a7">
    <w:name w:val="annotation text"/>
    <w:basedOn w:val="a"/>
    <w:link w:val="Char2"/>
    <w:uiPriority w:val="99"/>
    <w:semiHidden/>
    <w:rsid w:val="00B96A34"/>
    <w:pPr>
      <w:jc w:val="left"/>
    </w:pPr>
    <w:rPr>
      <w:kern w:val="0"/>
      <w:sz w:val="20"/>
      <w:szCs w:val="20"/>
    </w:rPr>
  </w:style>
  <w:style w:type="character" w:customStyle="1" w:styleId="Char2">
    <w:name w:val="批注文字 Char"/>
    <w:link w:val="a7"/>
    <w:uiPriority w:val="99"/>
    <w:semiHidden/>
    <w:locked/>
    <w:rsid w:val="00B96A34"/>
    <w:rPr>
      <w:rFonts w:cs="Times New Roman"/>
    </w:rPr>
  </w:style>
  <w:style w:type="paragraph" w:styleId="a8">
    <w:name w:val="annotation subject"/>
    <w:basedOn w:val="a7"/>
    <w:next w:val="a7"/>
    <w:link w:val="Char3"/>
    <w:uiPriority w:val="99"/>
    <w:semiHidden/>
    <w:rsid w:val="00B96A34"/>
    <w:rPr>
      <w:b/>
      <w:bCs/>
    </w:rPr>
  </w:style>
  <w:style w:type="character" w:customStyle="1" w:styleId="Char3">
    <w:name w:val="批注主题 Char"/>
    <w:link w:val="a8"/>
    <w:uiPriority w:val="99"/>
    <w:semiHidden/>
    <w:locked/>
    <w:rsid w:val="00B96A34"/>
    <w:rPr>
      <w:rFonts w:cs="Times New Roman"/>
      <w:b/>
    </w:rPr>
  </w:style>
  <w:style w:type="paragraph" w:styleId="a9">
    <w:name w:val="List Paragraph"/>
    <w:basedOn w:val="a"/>
    <w:uiPriority w:val="99"/>
    <w:qFormat/>
    <w:rsid w:val="00B57B18"/>
    <w:pPr>
      <w:ind w:firstLineChars="200" w:firstLine="420"/>
    </w:pPr>
  </w:style>
  <w:style w:type="character" w:styleId="aa">
    <w:name w:val="page number"/>
    <w:uiPriority w:val="99"/>
    <w:rsid w:val="00D7774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962</TotalTime>
  <Pages>3</Pages>
  <Words>190</Words>
  <Characters>1089</Characters>
  <Application>Microsoft Office Word</Application>
  <DocSecurity>0</DocSecurity>
  <Lines>9</Lines>
  <Paragraphs>2</Paragraphs>
  <ScaleCrop>false</ScaleCrop>
  <Company/>
  <LinksUpToDate>false</LinksUpToDate>
  <CharactersWithSpaces>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深圳标准标识管理办法</dc:title>
  <dc:subject/>
  <dc:creator>周云鹏</dc:creator>
  <cp:keywords/>
  <dc:description/>
  <cp:lastModifiedBy>苏李亮</cp:lastModifiedBy>
  <cp:revision>362</cp:revision>
  <cp:lastPrinted>2015-05-04T06:48:00Z</cp:lastPrinted>
  <dcterms:created xsi:type="dcterms:W3CDTF">2015-03-30T01:24:00Z</dcterms:created>
  <dcterms:modified xsi:type="dcterms:W3CDTF">2015-07-06T06:17:00Z</dcterms:modified>
</cp:coreProperties>
</file>