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pacing w:val="-6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-6"/>
          <w:highlight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</w:rPr>
        <w:t>年深圳市重点农业龙头企业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-6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</w:rPr>
        <w:t>监测合格企业名单</w:t>
      </w:r>
    </w:p>
    <w:p>
      <w:pPr>
        <w:widowControl/>
        <w:spacing w:line="500" w:lineRule="exact"/>
        <w:ind w:left="0" w:leftChars="0" w:firstLine="0" w:firstLineChars="0"/>
        <w:jc w:val="both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深圳市中农网有限公司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铭基食品有限公司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深圳市东贸实业发展有限公司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深圳市瑞源冷链服务有限公司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深圳市永福元工贸有限公司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深圳市文德丰商贸有限公司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深圳市泰香米业有限公司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鲜绿园（深圳）果蔬饮料有限公司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41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深圳市深港远洋实业有限公司</w:t>
            </w:r>
          </w:p>
        </w:tc>
      </w:tr>
    </w:tbl>
    <w:p>
      <w:pPr>
        <w:widowControl/>
        <w:spacing w:line="5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5116"/>
    <w:rsid w:val="155F0C4F"/>
    <w:rsid w:val="218A5718"/>
    <w:rsid w:val="2F8A1ED0"/>
    <w:rsid w:val="4379702F"/>
    <w:rsid w:val="50F75A85"/>
    <w:rsid w:val="62675031"/>
    <w:rsid w:val="6C1B2ED5"/>
    <w:rsid w:val="728B5CDC"/>
    <w:rsid w:val="7A3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文件正文"/>
    <w:basedOn w:val="2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liusk</dc:creator>
  <cp:lastModifiedBy>刘思凯</cp:lastModifiedBy>
  <dcterms:modified xsi:type="dcterms:W3CDTF">2021-08-18T06:37:23Z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