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OfZW40PgDm5pwox0/nm9/==&#10;" textCheckSum="" ver="1">
  <a:bounds l="1318" t="237" r="7675" b="151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0" name="文本框 80"/>
        <wps:cNvSpPr txBox="true"/>
        <wps:spPr>
          <a:xfrm>
            <a:off x="1888490" y="431165"/>
            <a:ext cx="758825" cy="381000"/>
          </a:xfrm>
          <a:prstGeom prst="rect">
            <a:avLst/>
          </a:prstGeom>
          <a:noFill/>
          <a:ln>
            <a:noFill/>
          </a:ln>
          <a:effectLst/>
        </wps:spPr>
        <wps:txbx/>
        <wps:bodyPr upright="true"/>
      </wps:wsp>
    </a:graphicData>
  </a:graphic>
</wp:e2oholder>
</file>