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方正小标宋简体"/>
          <w:sz w:val="32"/>
          <w:szCs w:val="32"/>
        </w:rPr>
      </w:pPr>
      <w:r>
        <w:rPr>
          <w:rFonts w:hint="eastAsia" w:ascii="黑体" w:hAnsi="黑体" w:eastAsia="黑体" w:cs="方正小标宋简体"/>
          <w:sz w:val="32"/>
          <w:szCs w:val="32"/>
        </w:rPr>
        <w:t>附件2</w:t>
      </w:r>
    </w:p>
    <w:p>
      <w:pPr>
        <w:spacing w:beforeLines="50" w:afterLines="50" w:line="600" w:lineRule="exact"/>
        <w:rPr>
          <w:rFonts w:hint="eastAsia" w:ascii="黑体" w:hAnsi="黑体" w:eastAsia="黑体" w:cs="方正小标宋简体"/>
          <w:sz w:val="32"/>
          <w:szCs w:val="32"/>
        </w:rPr>
      </w:pPr>
    </w:p>
    <w:p>
      <w:pPr>
        <w:spacing w:beforeLines="50" w:afterLines="50"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《深圳市科学技术奖专利奖奖励办法实施细则》修订起草说明</w:t>
      </w:r>
    </w:p>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2022年3月，市政府印发了经修订的</w:t>
      </w:r>
      <w:r>
        <w:rPr>
          <w:rFonts w:ascii="仿宋" w:hAnsi="仿宋" w:eastAsia="仿宋"/>
          <w:sz w:val="32"/>
          <w:szCs w:val="32"/>
          <w:lang w:val="zh-CN"/>
        </w:rPr>
        <w:t>《</w:t>
      </w:r>
      <w:r>
        <w:rPr>
          <w:rFonts w:hint="eastAsia" w:ascii="仿宋" w:hAnsi="仿宋" w:eastAsia="仿宋"/>
          <w:sz w:val="32"/>
          <w:szCs w:val="32"/>
          <w:lang w:val="zh-CN"/>
        </w:rPr>
        <w:t>深圳市科学技术奖励办法</w:t>
      </w:r>
      <w:r>
        <w:rPr>
          <w:rFonts w:ascii="仿宋" w:hAnsi="仿宋" w:eastAsia="仿宋"/>
          <w:sz w:val="32"/>
          <w:szCs w:val="32"/>
          <w:lang w:val="zh-CN"/>
        </w:rPr>
        <w:t>》（</w:t>
      </w:r>
      <w:r>
        <w:rPr>
          <w:rFonts w:hint="eastAsia" w:ascii="仿宋" w:hAnsi="仿宋" w:eastAsia="仿宋"/>
          <w:sz w:val="32"/>
          <w:szCs w:val="32"/>
          <w:lang w:val="zh-CN"/>
        </w:rPr>
        <w:t>深府规</w:t>
      </w:r>
      <w:r>
        <w:rPr>
          <w:rFonts w:ascii="仿宋" w:hAnsi="仿宋" w:eastAsia="仿宋"/>
          <w:sz w:val="32"/>
          <w:szCs w:val="32"/>
          <w:lang w:val="zh-CN"/>
        </w:rPr>
        <w:t>〔2022〕3号</w:t>
      </w:r>
      <w:r>
        <w:rPr>
          <w:rFonts w:hint="eastAsia" w:ascii="仿宋" w:hAnsi="仿宋" w:eastAsia="仿宋"/>
          <w:sz w:val="32"/>
          <w:szCs w:val="32"/>
          <w:lang w:val="zh-CN"/>
        </w:rPr>
        <w:t>，以下简称“《奖励办法》”</w:t>
      </w:r>
      <w:r>
        <w:rPr>
          <w:rFonts w:ascii="仿宋" w:hAnsi="仿宋" w:eastAsia="仿宋"/>
          <w:sz w:val="32"/>
          <w:szCs w:val="32"/>
          <w:lang w:val="zh-CN"/>
        </w:rPr>
        <w:t>）</w:t>
      </w:r>
      <w:r>
        <w:rPr>
          <w:rFonts w:hint="eastAsia" w:ascii="仿宋" w:hAnsi="仿宋" w:eastAsia="仿宋"/>
          <w:sz w:val="32"/>
          <w:szCs w:val="32"/>
          <w:lang w:val="zh-CN"/>
        </w:rPr>
        <w:t>。</w:t>
      </w:r>
      <w:r>
        <w:rPr>
          <w:rFonts w:ascii="仿宋" w:hAnsi="仿宋" w:eastAsia="仿宋"/>
          <w:sz w:val="32"/>
          <w:szCs w:val="32"/>
          <w:lang w:val="zh-CN"/>
        </w:rPr>
        <w:t>我</w:t>
      </w:r>
      <w:r>
        <w:rPr>
          <w:rFonts w:hint="eastAsia" w:ascii="仿宋" w:hAnsi="仿宋" w:eastAsia="仿宋"/>
          <w:sz w:val="32"/>
          <w:szCs w:val="32"/>
          <w:lang w:val="zh-CN"/>
        </w:rPr>
        <w:t>局及时</w:t>
      </w:r>
      <w:r>
        <w:rPr>
          <w:rFonts w:ascii="仿宋" w:hAnsi="仿宋" w:eastAsia="仿宋"/>
          <w:sz w:val="32"/>
          <w:szCs w:val="32"/>
          <w:lang w:val="zh-CN"/>
        </w:rPr>
        <w:t>组织开展《</w:t>
      </w:r>
      <w:r>
        <w:rPr>
          <w:rFonts w:hint="eastAsia" w:ascii="仿宋" w:hAnsi="仿宋" w:eastAsia="仿宋"/>
          <w:sz w:val="32"/>
          <w:szCs w:val="32"/>
          <w:lang w:val="zh-CN"/>
        </w:rPr>
        <w:t>深圳市科学技术奖（专利奖）奖励办法实施细则》</w:t>
      </w:r>
      <w:r>
        <w:rPr>
          <w:rFonts w:ascii="仿宋" w:hAnsi="仿宋" w:eastAsia="仿宋"/>
          <w:sz w:val="32"/>
          <w:szCs w:val="32"/>
          <w:lang w:val="zh-CN"/>
        </w:rPr>
        <w:t>（深市监规〔2017〕</w:t>
      </w:r>
      <w:r>
        <w:rPr>
          <w:rFonts w:ascii="仿宋" w:hAnsi="仿宋" w:eastAsia="仿宋"/>
          <w:sz w:val="32"/>
          <w:szCs w:val="32"/>
        </w:rPr>
        <w:t>8</w:t>
      </w:r>
      <w:r>
        <w:rPr>
          <w:rFonts w:ascii="仿宋" w:hAnsi="仿宋" w:eastAsia="仿宋"/>
          <w:sz w:val="32"/>
          <w:szCs w:val="32"/>
          <w:lang w:val="zh-CN"/>
        </w:rPr>
        <w:t>号）修订工作。经前期调研、</w:t>
      </w:r>
      <w:r>
        <w:rPr>
          <w:rFonts w:hint="eastAsia" w:ascii="仿宋" w:hAnsi="仿宋" w:eastAsia="仿宋"/>
          <w:sz w:val="32"/>
          <w:szCs w:val="32"/>
          <w:lang w:val="zh-CN"/>
        </w:rPr>
        <w:t>有关单位</w:t>
      </w:r>
      <w:r>
        <w:rPr>
          <w:rFonts w:ascii="仿宋" w:hAnsi="仿宋" w:eastAsia="仿宋"/>
          <w:sz w:val="32"/>
          <w:szCs w:val="32"/>
          <w:lang w:val="zh-CN"/>
        </w:rPr>
        <w:t>征求意见、研究论证、修改完善等工作，形成了</w:t>
      </w:r>
      <w:r>
        <w:rPr>
          <w:rFonts w:hint="eastAsia" w:ascii="仿宋" w:hAnsi="仿宋" w:eastAsia="仿宋"/>
          <w:sz w:val="32"/>
          <w:szCs w:val="32"/>
          <w:lang w:val="zh-CN"/>
        </w:rPr>
        <w:t>《深圳市科学技术奖专利奖奖励办法实施细则》（第二次征求意见稿）（以下简称《意见稿》）。现就起草情况说明如下：</w:t>
      </w:r>
    </w:p>
    <w:p>
      <w:pPr>
        <w:spacing w:line="560" w:lineRule="exact"/>
        <w:ind w:firstLine="800" w:firstLineChars="250"/>
        <w:jc w:val="left"/>
        <w:rPr>
          <w:rFonts w:ascii="黑体" w:hAnsi="黑体" w:eastAsia="黑体"/>
          <w:bCs/>
          <w:sz w:val="32"/>
          <w:szCs w:val="32"/>
        </w:rPr>
      </w:pPr>
      <w:r>
        <w:rPr>
          <w:rFonts w:hint="eastAsia" w:ascii="黑体" w:hAnsi="黑体" w:eastAsia="黑体"/>
          <w:bCs/>
          <w:sz w:val="32"/>
          <w:szCs w:val="32"/>
        </w:rPr>
        <w:t>一、修订背景</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rPr>
        <w:t>新修订的</w:t>
      </w:r>
      <w:r>
        <w:rPr>
          <w:rFonts w:ascii="仿宋" w:hAnsi="仿宋" w:eastAsia="仿宋"/>
          <w:sz w:val="32"/>
          <w:szCs w:val="32"/>
          <w:lang w:val="zh-CN"/>
        </w:rPr>
        <w:t>《</w:t>
      </w:r>
      <w:r>
        <w:rPr>
          <w:rFonts w:hint="eastAsia" w:ascii="仿宋" w:hAnsi="仿宋" w:eastAsia="仿宋"/>
          <w:sz w:val="32"/>
          <w:szCs w:val="32"/>
          <w:lang w:val="zh-CN"/>
        </w:rPr>
        <w:t>深圳市科学技术奖励办法</w:t>
      </w:r>
      <w:r>
        <w:rPr>
          <w:rFonts w:ascii="仿宋" w:hAnsi="仿宋" w:eastAsia="仿宋"/>
          <w:sz w:val="32"/>
          <w:szCs w:val="32"/>
          <w:lang w:val="zh-CN"/>
        </w:rPr>
        <w:t>》</w:t>
      </w:r>
      <w:r>
        <w:rPr>
          <w:rFonts w:hint="eastAsia" w:ascii="仿宋" w:hAnsi="仿宋" w:eastAsia="仿宋"/>
          <w:sz w:val="32"/>
          <w:szCs w:val="32"/>
          <w:lang w:val="zh-CN"/>
        </w:rPr>
        <w:t>明确市科学技术奖增加提名环节，并对提名制度、提名单位和个人条件资格、专利奖提名条件以及对被提名人或者组织、提名单位和个人以及与评审有关工作人员监管等作出相关规定。</w:t>
      </w:r>
      <w:r>
        <w:rPr>
          <w:rFonts w:hint="eastAsia" w:ascii="仿宋" w:hAnsi="仿宋" w:eastAsia="仿宋"/>
          <w:sz w:val="32"/>
          <w:szCs w:val="32"/>
        </w:rPr>
        <w:t>为严格依据新的奖励办法开展我市专利奖有关工作，我局在现行的</w:t>
      </w:r>
      <w:r>
        <w:rPr>
          <w:rFonts w:ascii="仿宋" w:hAnsi="仿宋" w:eastAsia="仿宋"/>
          <w:sz w:val="32"/>
          <w:szCs w:val="32"/>
          <w:lang w:val="zh-CN"/>
        </w:rPr>
        <w:t>《</w:t>
      </w:r>
      <w:r>
        <w:rPr>
          <w:rFonts w:hint="eastAsia" w:ascii="仿宋" w:hAnsi="仿宋" w:eastAsia="仿宋"/>
          <w:sz w:val="32"/>
          <w:szCs w:val="32"/>
          <w:lang w:val="zh-CN"/>
        </w:rPr>
        <w:t>深圳市科学技术奖（专利奖）奖励办法实施细则》</w:t>
      </w:r>
      <w:r>
        <w:rPr>
          <w:rFonts w:ascii="仿宋" w:hAnsi="仿宋" w:eastAsia="仿宋"/>
          <w:sz w:val="32"/>
          <w:szCs w:val="32"/>
          <w:lang w:val="zh-CN"/>
        </w:rPr>
        <w:t>（深市监规〔2017〕</w:t>
      </w:r>
      <w:r>
        <w:rPr>
          <w:rFonts w:ascii="仿宋" w:hAnsi="仿宋" w:eastAsia="仿宋"/>
          <w:sz w:val="32"/>
          <w:szCs w:val="32"/>
        </w:rPr>
        <w:t>8</w:t>
      </w:r>
      <w:r>
        <w:rPr>
          <w:rFonts w:ascii="仿宋" w:hAnsi="仿宋" w:eastAsia="仿宋"/>
          <w:sz w:val="32"/>
          <w:szCs w:val="32"/>
          <w:lang w:val="zh-CN"/>
        </w:rPr>
        <w:t>号）</w:t>
      </w:r>
      <w:r>
        <w:rPr>
          <w:rFonts w:hint="eastAsia" w:ascii="仿宋" w:hAnsi="仿宋" w:eastAsia="仿宋"/>
          <w:sz w:val="32"/>
          <w:szCs w:val="32"/>
        </w:rPr>
        <w:t>基础上，启动</w:t>
      </w:r>
      <w:r>
        <w:rPr>
          <w:rFonts w:ascii="仿宋" w:hAnsi="仿宋" w:eastAsia="仿宋"/>
          <w:sz w:val="32"/>
          <w:szCs w:val="32"/>
          <w:lang w:val="zh-CN"/>
        </w:rPr>
        <w:t>修订工作</w:t>
      </w:r>
      <w:r>
        <w:rPr>
          <w:rFonts w:hint="eastAsia" w:ascii="仿宋" w:hAnsi="仿宋" w:eastAsia="仿宋"/>
          <w:sz w:val="32"/>
          <w:szCs w:val="32"/>
          <w:lang w:val="zh-CN"/>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w:t>
      </w:r>
      <w:bookmarkStart w:id="0" w:name="OLE_LINK22"/>
      <w:r>
        <w:rPr>
          <w:rFonts w:hint="eastAsia" w:ascii="黑体" w:hAnsi="黑体" w:eastAsia="黑体"/>
          <w:bCs/>
          <w:sz w:val="32"/>
          <w:szCs w:val="32"/>
        </w:rPr>
        <w:t>修订的主要内容</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（一）对申请条件按合规性要求进行修订，取消特定限制条件，降低申请门槛，同时增加生态环境评价维度。</w:t>
      </w:r>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根据公平竞争审查有关制度要求，修订深圳市专利奖项目申请主体条件，取消专利权人深圳市注册及深圳市户籍要求，保障各类市场主体平等使用生产要素、公平参与市场竞争、同等受到法律保护和享受政府政策，优化我市知识产权营商环境建设。</w:t>
      </w:r>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为推进经济社会与环境生态协调发展，坚持绿色可持续发展理念，结合《奖励办法》第十三条规定的生态环境效益要求，在本细则项目申请材料、评审标准中增加对专利项目的生态环境效益要求和评价维度，并在第二十一、第二十二条评价指标中规定对应分值占比。同时，在不得申请专利奖的情形中增加“法律、法规规定的其他不适合申报的情形”，明确申请人及项目的合法合规要求。</w:t>
      </w:r>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（二）实行提名制度。</w:t>
      </w:r>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依据《奖励办法》规定</w:t>
      </w:r>
      <w:r>
        <w:rPr>
          <w:rFonts w:ascii="仿宋" w:hAnsi="仿宋" w:eastAsia="仿宋"/>
          <w:sz w:val="32"/>
          <w:szCs w:val="32"/>
          <w:lang w:val="zh-CN"/>
        </w:rPr>
        <w:t>，</w:t>
      </w:r>
      <w:r>
        <w:rPr>
          <w:rFonts w:hint="eastAsia" w:ascii="仿宋" w:hAnsi="仿宋" w:eastAsia="仿宋"/>
          <w:sz w:val="32"/>
          <w:szCs w:val="32"/>
          <w:lang w:val="zh-CN"/>
        </w:rPr>
        <w:t>深圳市专利</w:t>
      </w:r>
      <w:r>
        <w:rPr>
          <w:rFonts w:ascii="仿宋" w:hAnsi="仿宋" w:eastAsia="仿宋"/>
          <w:sz w:val="32"/>
          <w:szCs w:val="32"/>
          <w:lang w:val="zh-CN"/>
        </w:rPr>
        <w:t>奖</w:t>
      </w:r>
      <w:r>
        <w:rPr>
          <w:rFonts w:hint="eastAsia" w:ascii="仿宋" w:hAnsi="仿宋" w:eastAsia="仿宋"/>
          <w:sz w:val="32"/>
          <w:szCs w:val="32"/>
          <w:lang w:val="zh-CN"/>
        </w:rPr>
        <w:t>实行</w:t>
      </w:r>
      <w:r>
        <w:rPr>
          <w:rFonts w:ascii="仿宋" w:hAnsi="仿宋" w:eastAsia="仿宋"/>
          <w:sz w:val="32"/>
          <w:szCs w:val="32"/>
          <w:lang w:val="zh-CN"/>
        </w:rPr>
        <w:t>提名制</w:t>
      </w:r>
      <w:r>
        <w:rPr>
          <w:rFonts w:hint="eastAsia" w:ascii="仿宋" w:hAnsi="仿宋" w:eastAsia="仿宋"/>
          <w:sz w:val="32"/>
          <w:szCs w:val="32"/>
          <w:lang w:val="zh-CN"/>
        </w:rPr>
        <w:t>，申请人需获得有效提名方可申报市专利奖。</w:t>
      </w:r>
    </w:p>
    <w:p>
      <w:pPr>
        <w:spacing w:beforeLines="50" w:afterLines="50" w:line="600" w:lineRule="exact"/>
        <w:ind w:firstLine="640" w:firstLineChars="200"/>
        <w:jc w:val="left"/>
        <w:rPr>
          <w:rFonts w:ascii="仿宋" w:hAnsi="仿宋" w:eastAsia="仿宋"/>
          <w:sz w:val="32"/>
          <w:szCs w:val="32"/>
          <w:lang w:val="zh-CN"/>
        </w:rPr>
      </w:pPr>
      <w:r>
        <w:rPr>
          <w:rFonts w:hint="eastAsia" w:ascii="仿宋" w:hAnsi="仿宋" w:eastAsia="仿宋"/>
          <w:sz w:val="32"/>
          <w:szCs w:val="32"/>
          <w:lang w:val="zh-CN"/>
        </w:rPr>
        <w:t>在提名制度设计上，结合《奖励办法》经十八条规定的范围和专利领域的实际，对相关提名人资格进行细化和明确。同时，为充分发挥有关单位的积极性和专业性，征集、遴选更多的优秀项目参与深圳市专利申报，丰富项目来源，切实做到奖强奖优，按照专业性、代表性、权威性、广泛性的原则明确了具备提名权的六类范围：</w:t>
      </w:r>
    </w:p>
    <w:p>
      <w:pPr>
        <w:spacing w:beforeLines="50" w:afterLines="50" w:line="600" w:lineRule="exact"/>
        <w:ind w:firstLine="640" w:firstLineChars="200"/>
        <w:jc w:val="left"/>
        <w:rPr>
          <w:rFonts w:ascii="仿宋" w:hAnsi="仿宋" w:eastAsia="仿宋" w:cs="仿宋"/>
          <w:sz w:val="32"/>
          <w:szCs w:val="32"/>
        </w:rPr>
      </w:pPr>
      <w:r>
        <w:rPr>
          <w:rFonts w:hint="eastAsia" w:ascii="仿宋" w:hAnsi="仿宋" w:eastAsia="仿宋"/>
          <w:sz w:val="32"/>
          <w:szCs w:val="32"/>
          <w:lang w:val="zh-CN"/>
        </w:rPr>
        <w:t>1</w:t>
      </w:r>
      <w:r>
        <w:rPr>
          <w:rFonts w:hint="default" w:ascii="仿宋" w:hAnsi="仿宋" w:eastAsia="仿宋"/>
          <w:sz w:val="32"/>
          <w:szCs w:val="32"/>
          <w:lang w:val="en"/>
        </w:rPr>
        <w:t>.</w:t>
      </w:r>
      <w:r>
        <w:rPr>
          <w:rFonts w:hint="eastAsia" w:ascii="仿宋" w:hAnsi="仿宋" w:eastAsia="仿宋" w:cs="仿宋"/>
          <w:sz w:val="32"/>
          <w:szCs w:val="32"/>
        </w:rPr>
        <w:t>市政府有关组成部门，各区政府（大鹏新区、深汕特别合作区管委会）科技主管部门。</w:t>
      </w:r>
    </w:p>
    <w:p>
      <w:pPr>
        <w:spacing w:line="560" w:lineRule="exact"/>
        <w:ind w:left="210" w:leftChars="100" w:firstLine="320" w:firstLineChars="100"/>
        <w:rPr>
          <w:rFonts w:ascii="仿宋" w:hAnsi="仿宋" w:eastAsia="仿宋" w:cs="仿宋"/>
          <w:sz w:val="32"/>
          <w:szCs w:val="32"/>
        </w:rPr>
      </w:pPr>
      <w:r>
        <w:rPr>
          <w:rFonts w:hint="eastAsia" w:ascii="仿宋" w:hAnsi="仿宋" w:eastAsia="仿宋" w:cs="仿宋"/>
          <w:sz w:val="32"/>
          <w:szCs w:val="32"/>
        </w:rPr>
        <w:t>2</w:t>
      </w:r>
      <w:r>
        <w:rPr>
          <w:rFonts w:hint="default" w:ascii="仿宋" w:hAnsi="仿宋" w:eastAsia="仿宋" w:cs="仿宋"/>
          <w:sz w:val="32"/>
          <w:szCs w:val="32"/>
          <w:lang w:val="en"/>
        </w:rPr>
        <w:t>.</w:t>
      </w:r>
      <w:r>
        <w:rPr>
          <w:rFonts w:hint="eastAsia" w:ascii="仿宋" w:hAnsi="仿宋" w:eastAsia="仿宋" w:cs="仿宋"/>
          <w:sz w:val="32"/>
          <w:szCs w:val="32"/>
        </w:rPr>
        <w:t>我市高等院校、有事业单位法人资质的科研机构；</w:t>
      </w:r>
    </w:p>
    <w:p>
      <w:pPr>
        <w:spacing w:line="560" w:lineRule="exact"/>
        <w:ind w:left="210" w:leftChars="100" w:firstLine="320" w:firstLineChars="100"/>
        <w:rPr>
          <w:rFonts w:ascii="仿宋" w:hAnsi="仿宋" w:eastAsia="仿宋" w:cs="仿宋"/>
          <w:sz w:val="32"/>
          <w:szCs w:val="32"/>
        </w:rPr>
      </w:pPr>
      <w:r>
        <w:rPr>
          <w:rFonts w:hint="eastAsia" w:ascii="仿宋" w:hAnsi="仿宋" w:eastAsia="仿宋" w:cs="仿宋"/>
          <w:sz w:val="32"/>
          <w:szCs w:val="32"/>
        </w:rPr>
        <w:t>3</w:t>
      </w:r>
      <w:r>
        <w:rPr>
          <w:rFonts w:hint="default" w:ascii="仿宋" w:hAnsi="仿宋" w:eastAsia="仿宋" w:cs="仿宋"/>
          <w:sz w:val="32"/>
          <w:szCs w:val="32"/>
          <w:lang w:val="en"/>
        </w:rPr>
        <w:t>.</w:t>
      </w:r>
      <w:r>
        <w:rPr>
          <w:rFonts w:hint="eastAsia" w:ascii="仿宋" w:hAnsi="仿宋" w:eastAsia="仿宋" w:cs="仿宋"/>
          <w:sz w:val="32"/>
          <w:szCs w:val="32"/>
        </w:rPr>
        <w:t>在我市依法注册的专业性行业协会及知识产权领域的社会团体；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default" w:ascii="仿宋" w:hAnsi="仿宋" w:eastAsia="仿宋" w:cs="仿宋"/>
          <w:sz w:val="32"/>
          <w:szCs w:val="32"/>
          <w:lang w:val="en"/>
        </w:rPr>
        <w:t>.</w:t>
      </w:r>
      <w:r>
        <w:rPr>
          <w:rFonts w:hint="eastAsia" w:ascii="仿宋" w:hAnsi="仿宋" w:eastAsia="仿宋" w:cs="仿宋"/>
          <w:sz w:val="32"/>
          <w:szCs w:val="32"/>
        </w:rPr>
        <w:t>全职在我市工作的中国科学院院士、中国工程院院士；</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w:t>
      </w:r>
      <w:r>
        <w:rPr>
          <w:rFonts w:hint="default" w:ascii="仿宋" w:hAnsi="仿宋" w:eastAsia="仿宋" w:cs="仿宋"/>
          <w:sz w:val="32"/>
          <w:szCs w:val="32"/>
          <w:lang w:val="en"/>
        </w:rPr>
        <w:t>.</w:t>
      </w:r>
      <w:r>
        <w:rPr>
          <w:rFonts w:hint="eastAsia" w:ascii="仿宋" w:hAnsi="仿宋" w:eastAsia="仿宋" w:cs="仿宋"/>
          <w:sz w:val="32"/>
          <w:szCs w:val="32"/>
        </w:rPr>
        <w:t>深圳市知识产权专家库的专家和学者；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default" w:ascii="仿宋" w:hAnsi="仿宋" w:eastAsia="仿宋" w:cs="仿宋"/>
          <w:sz w:val="32"/>
          <w:szCs w:val="32"/>
          <w:lang w:val="en"/>
        </w:rPr>
        <w:t>.</w:t>
      </w:r>
      <w:r>
        <w:rPr>
          <w:rFonts w:hint="eastAsia" w:ascii="仿宋" w:hAnsi="仿宋" w:eastAsia="仿宋" w:cs="仿宋"/>
          <w:sz w:val="32"/>
          <w:szCs w:val="32"/>
        </w:rPr>
        <w:t>其专利项目近三年获得中国专利奖、广东省专利奖、深圳市专利奖，且归口深圳市管理和统计的专利权人及第一发明人（设计人）。</w:t>
      </w:r>
    </w:p>
    <w:p>
      <w:pPr>
        <w:spacing w:line="560" w:lineRule="exact"/>
        <w:ind w:firstLine="640" w:firstLineChars="200"/>
        <w:rPr>
          <w:rFonts w:ascii="仿宋" w:hAnsi="仿宋" w:eastAsia="仿宋"/>
          <w:sz w:val="32"/>
          <w:szCs w:val="32"/>
          <w:lang w:val="zh-CN"/>
        </w:rPr>
      </w:pPr>
      <w:r>
        <w:rPr>
          <w:rFonts w:hint="eastAsia" w:ascii="仿宋" w:hAnsi="仿宋" w:eastAsia="仿宋" w:cs="仿宋"/>
          <w:sz w:val="32"/>
          <w:szCs w:val="32"/>
        </w:rPr>
        <w:t>在提名数量上，本细则第八条对提名单位、提名个人每年的提名数量限额作出了要求，单位提名的，每年度可提名不超过2个项目；个人提名的，应至少两人联合提名 1个项目，每人每个年度仅限提名一次。第九条明确了</w:t>
      </w:r>
      <w:r>
        <w:rPr>
          <w:rFonts w:hint="eastAsia" w:ascii="仿宋" w:hAnsi="仿宋" w:eastAsia="仿宋"/>
          <w:sz w:val="32"/>
          <w:szCs w:val="32"/>
          <w:lang w:val="zh-CN"/>
        </w:rPr>
        <w:t>提名人的责任义务及提名书等有关材料。</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（三）调整申请材料的要求</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由于前述的申报条件、提名制度的有关规定，本细则第十一条，对深圳市专利申请材料增加了提名书、</w:t>
      </w:r>
      <w:r>
        <w:rPr>
          <w:rFonts w:hint="eastAsia" w:ascii="仿宋" w:hAnsi="仿宋" w:eastAsia="仿宋" w:cs="仿宋"/>
          <w:sz w:val="32"/>
          <w:szCs w:val="32"/>
        </w:rPr>
        <w:t>生态环境效益说明有关材料</w:t>
      </w:r>
      <w:r>
        <w:rPr>
          <w:rFonts w:hint="eastAsia" w:ascii="仿宋" w:hAnsi="仿宋" w:eastAsia="仿宋"/>
          <w:sz w:val="32"/>
          <w:szCs w:val="32"/>
          <w:lang w:val="zh-CN"/>
        </w:rPr>
        <w:t>要求。同时，统一了对专利权人主体资格材料要求的表述，优化了部分关于原件或复印件的要求表述，将通过申报指南（通知）来具体说明。</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lang w:val="zh-CN"/>
        </w:rPr>
        <w:t>根据《奖励办法》关于提名项目公示的规定，本细则增加第十三条，对申请材料形式审</w:t>
      </w:r>
      <w:r>
        <w:rPr>
          <w:rFonts w:hint="eastAsia" w:ascii="仿宋" w:hAnsi="仿宋" w:eastAsia="仿宋" w:cs="仿宋"/>
          <w:sz w:val="32"/>
          <w:szCs w:val="32"/>
        </w:rPr>
        <w:t>查合格的提名项目进行不少于1</w:t>
      </w:r>
      <w:r>
        <w:rPr>
          <w:rFonts w:ascii="仿宋" w:hAnsi="仿宋" w:eastAsia="仿宋" w:cs="仿宋"/>
          <w:sz w:val="32"/>
          <w:szCs w:val="32"/>
        </w:rPr>
        <w:t>0</w:t>
      </w:r>
      <w:r>
        <w:rPr>
          <w:rFonts w:hint="eastAsia" w:ascii="仿宋" w:hAnsi="仿宋" w:eastAsia="仿宋" w:cs="仿宋"/>
          <w:sz w:val="32"/>
          <w:szCs w:val="32"/>
        </w:rPr>
        <w:t>日的公示，并规定了公示异议的有关处理方式。</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（四）优化评审组织，提高评审效率</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考虑到项目评审期间可能出现突发情况，为保证评审委员会运转效率，《征求意见稿》第十四条，提出在抽取专家时额外抽取2-3名专家作为候补专家，以便在应对突发情况时可启用候补专家递补的方式，保证</w:t>
      </w:r>
      <w:r>
        <w:rPr>
          <w:rFonts w:ascii="仿宋" w:hAnsi="仿宋" w:eastAsia="仿宋"/>
          <w:sz w:val="32"/>
          <w:szCs w:val="32"/>
          <w:lang w:val="zh-CN"/>
        </w:rPr>
        <w:t>评审委员会</w:t>
      </w:r>
      <w:r>
        <w:rPr>
          <w:rFonts w:hint="eastAsia" w:ascii="仿宋" w:hAnsi="仿宋" w:eastAsia="仿宋"/>
          <w:sz w:val="32"/>
          <w:szCs w:val="32"/>
          <w:lang w:val="zh-CN"/>
        </w:rPr>
        <w:t>快速正常运转。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专利奖评审委员会由</w:t>
      </w:r>
      <w:r>
        <w:rPr>
          <w:rFonts w:ascii="仿宋" w:hAnsi="仿宋" w:eastAsia="仿宋" w:cs="仿宋"/>
          <w:sz w:val="32"/>
          <w:szCs w:val="32"/>
        </w:rPr>
        <w:t>9</w:t>
      </w:r>
      <w:r>
        <w:rPr>
          <w:rFonts w:hint="eastAsia" w:ascii="仿宋" w:hAnsi="仿宋" w:eastAsia="仿宋" w:cs="仿宋"/>
          <w:sz w:val="32"/>
          <w:szCs w:val="32"/>
        </w:rPr>
        <w:t>名或</w:t>
      </w:r>
      <w:r>
        <w:rPr>
          <w:rFonts w:ascii="仿宋" w:hAnsi="仿宋" w:eastAsia="仿宋" w:cs="仿宋"/>
          <w:sz w:val="32"/>
          <w:szCs w:val="32"/>
        </w:rPr>
        <w:t>9</w:t>
      </w:r>
      <w:r>
        <w:rPr>
          <w:rFonts w:hint="eastAsia" w:ascii="仿宋" w:hAnsi="仿宋" w:eastAsia="仿宋" w:cs="仿宋"/>
          <w:sz w:val="32"/>
          <w:szCs w:val="32"/>
        </w:rPr>
        <w:t>名以上单数专家组成，可根据专利奖的申报数量以及申报项目的技术领域分布情况设立若干专业评审组，为了更精准地匹配专家与申报项目的技术领域，提高评审效率，本细则</w:t>
      </w:r>
      <w:r>
        <w:rPr>
          <w:rFonts w:hint="eastAsia" w:ascii="仿宋" w:hAnsi="仿宋" w:eastAsia="仿宋"/>
          <w:sz w:val="32"/>
          <w:szCs w:val="32"/>
          <w:lang w:val="zh-CN"/>
        </w:rPr>
        <w:t>第十六条将</w:t>
      </w:r>
      <w:r>
        <w:rPr>
          <w:rFonts w:hint="eastAsia" w:ascii="仿宋" w:hAnsi="仿宋" w:eastAsia="仿宋" w:cs="仿宋"/>
          <w:sz w:val="32"/>
          <w:szCs w:val="32"/>
        </w:rPr>
        <w:t>各专业评审组专家数量要求调整为相关技术领域</w:t>
      </w:r>
      <w:r>
        <w:rPr>
          <w:rFonts w:ascii="仿宋" w:hAnsi="仿宋" w:eastAsia="仿宋" w:cs="仿宋"/>
          <w:sz w:val="32"/>
          <w:szCs w:val="32"/>
        </w:rPr>
        <w:t>3</w:t>
      </w:r>
      <w:r>
        <w:rPr>
          <w:rFonts w:hint="eastAsia" w:ascii="仿宋" w:hAnsi="仿宋" w:eastAsia="仿宋" w:cs="仿宋"/>
          <w:sz w:val="32"/>
          <w:szCs w:val="32"/>
        </w:rPr>
        <w:t>名或</w:t>
      </w:r>
      <w:r>
        <w:rPr>
          <w:rFonts w:ascii="仿宋" w:hAnsi="仿宋" w:eastAsia="仿宋" w:cs="仿宋"/>
          <w:sz w:val="32"/>
          <w:szCs w:val="32"/>
        </w:rPr>
        <w:t>3</w:t>
      </w:r>
      <w:r>
        <w:rPr>
          <w:rFonts w:hint="eastAsia" w:ascii="仿宋" w:hAnsi="仿宋" w:eastAsia="仿宋" w:cs="仿宋"/>
          <w:sz w:val="32"/>
          <w:szCs w:val="32"/>
        </w:rPr>
        <w:t>名以上专家。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完善评审专家回避制度，第十七条规定，与申请单位、提名单位或者个人有利害关系的评审专家以及相关工作人员应当回避。</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（五）明确认定及授奖程序</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lang w:val="zh-CN"/>
        </w:rPr>
        <w:t>本细则对评审后产生的</w:t>
      </w:r>
      <w:r>
        <w:rPr>
          <w:rFonts w:hint="eastAsia" w:ascii="仿宋" w:hAnsi="仿宋" w:eastAsia="仿宋" w:cs="仿宋"/>
          <w:sz w:val="32"/>
          <w:szCs w:val="32"/>
        </w:rPr>
        <w:t>拟奖项目和候补项目进一步</w:t>
      </w:r>
      <w:r>
        <w:rPr>
          <w:rFonts w:hint="eastAsia" w:ascii="仿宋" w:hAnsi="仿宋" w:eastAsia="仿宋"/>
          <w:sz w:val="32"/>
          <w:szCs w:val="32"/>
          <w:lang w:val="zh-CN"/>
        </w:rPr>
        <w:t>明确了</w:t>
      </w:r>
      <w:r>
        <w:rPr>
          <w:rFonts w:hint="eastAsia" w:ascii="仿宋" w:hAnsi="仿宋" w:eastAsia="仿宋" w:cs="仿宋"/>
          <w:sz w:val="32"/>
          <w:szCs w:val="32"/>
        </w:rPr>
        <w:t>后续审查环节和递补程序。</w:t>
      </w:r>
      <w:r>
        <w:rPr>
          <w:rFonts w:hint="eastAsia" w:ascii="仿宋" w:hAnsi="仿宋" w:eastAsia="仿宋"/>
          <w:sz w:val="32"/>
          <w:szCs w:val="32"/>
          <w:lang w:val="zh-CN"/>
        </w:rPr>
        <w:t>第二十八条</w:t>
      </w:r>
      <w:r>
        <w:rPr>
          <w:rFonts w:hint="eastAsia" w:ascii="仿宋" w:hAnsi="仿宋" w:eastAsia="仿宋" w:cs="仿宋"/>
          <w:sz w:val="32"/>
          <w:szCs w:val="32"/>
        </w:rPr>
        <w:t>对项目申请人</w:t>
      </w:r>
      <w:r>
        <w:rPr>
          <w:rFonts w:hint="eastAsia" w:ascii="仿宋" w:hAnsi="仿宋" w:eastAsia="仿宋"/>
          <w:sz w:val="32"/>
          <w:szCs w:val="32"/>
        </w:rPr>
        <w:t>存在不符合相关法律法规规定、或经查询深圳市信用网，已被列入严重失信主体名单位、或</w:t>
      </w:r>
      <w:r>
        <w:rPr>
          <w:rFonts w:hint="eastAsia" w:ascii="仿宋" w:hAnsi="仿宋" w:eastAsia="仿宋" w:cs="仿宋"/>
          <w:sz w:val="32"/>
          <w:szCs w:val="32"/>
        </w:rPr>
        <w:t>经核实相关部门反对意见成立等情形的，取消项目拟奖资格，由无上述情形的候补项目进行递补拟奖。</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lang w:val="zh-CN"/>
        </w:rPr>
        <w:t>同时，明确了</w:t>
      </w:r>
      <w:r>
        <w:rPr>
          <w:rFonts w:hint="eastAsia" w:ascii="仿宋" w:hAnsi="仿宋" w:eastAsia="仿宋" w:cs="仿宋"/>
          <w:sz w:val="32"/>
          <w:szCs w:val="32"/>
        </w:rPr>
        <w:t xml:space="preserve">经审查符合相关规定条件的拟奖项目将由市科学技术奖励委员会办公室按相关程序进行审核、公示，且审核、公示期间发现拟获奖项目不应授奖的，不再递补。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由于专利奖资金标准和发放均在《深圳市市场</w:t>
      </w:r>
      <w:r>
        <w:rPr>
          <w:rFonts w:hint="eastAsia" w:ascii="仿宋" w:hAnsi="仿宋" w:eastAsia="仿宋" w:cs="仿宋"/>
          <w:sz w:val="32"/>
          <w:szCs w:val="32"/>
          <w:lang w:eastAsia="zh-CN"/>
        </w:rPr>
        <w:t>监督</w:t>
      </w:r>
      <w:bookmarkStart w:id="1" w:name="_GoBack"/>
      <w:bookmarkEnd w:id="1"/>
      <w:r>
        <w:rPr>
          <w:rFonts w:hint="eastAsia" w:ascii="仿宋" w:hAnsi="仿宋" w:eastAsia="仿宋" w:cs="仿宋"/>
          <w:sz w:val="32"/>
          <w:szCs w:val="32"/>
        </w:rPr>
        <w:t>管理局知识产权专项资金操作规程》的配套奖励项目中有明确规定及办理程序，因此本细则不再具体说明，在第三十条规定了专利奖奖金将根据上述规程办理。</w:t>
      </w:r>
      <w:bookmarkEnd w:id="0"/>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（六）对相关工作明确监管及纪律要求。</w:t>
      </w:r>
    </w:p>
    <w:p>
      <w:pPr>
        <w:spacing w:line="560" w:lineRule="exact"/>
        <w:ind w:firstLine="640" w:firstLineChars="200"/>
        <w:rPr>
          <w:rFonts w:ascii="仿宋" w:hAnsi="仿宋" w:eastAsia="仿宋"/>
          <w:sz w:val="32"/>
          <w:szCs w:val="32"/>
          <w:lang w:val="zh-CN"/>
        </w:rPr>
      </w:pPr>
      <w:r>
        <w:rPr>
          <w:rFonts w:hint="eastAsia" w:ascii="仿宋" w:hAnsi="仿宋" w:eastAsia="仿宋"/>
          <w:sz w:val="32"/>
          <w:szCs w:val="32"/>
          <w:lang w:val="zh-CN"/>
        </w:rPr>
        <w:t>本细则第三十一条明确对深圳市专利奖的提名、评审、管理工作监管及纪律的规定及追究。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0000000000000000000"/>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B3"/>
    <w:rsid w:val="000A60C2"/>
    <w:rsid w:val="000B2DC2"/>
    <w:rsid w:val="00137E52"/>
    <w:rsid w:val="00150DD0"/>
    <w:rsid w:val="00153492"/>
    <w:rsid w:val="00157DC7"/>
    <w:rsid w:val="00195B5D"/>
    <w:rsid w:val="001A74E6"/>
    <w:rsid w:val="001B05BC"/>
    <w:rsid w:val="001B477E"/>
    <w:rsid w:val="001C2A77"/>
    <w:rsid w:val="001C4515"/>
    <w:rsid w:val="00212CF8"/>
    <w:rsid w:val="00245B7D"/>
    <w:rsid w:val="002B6F6A"/>
    <w:rsid w:val="00323A45"/>
    <w:rsid w:val="003451CE"/>
    <w:rsid w:val="003C4946"/>
    <w:rsid w:val="003E60A1"/>
    <w:rsid w:val="00422BD8"/>
    <w:rsid w:val="00440989"/>
    <w:rsid w:val="004452D8"/>
    <w:rsid w:val="004A5816"/>
    <w:rsid w:val="004B2B8B"/>
    <w:rsid w:val="004B3C0A"/>
    <w:rsid w:val="005667C3"/>
    <w:rsid w:val="00582CB3"/>
    <w:rsid w:val="005C01E9"/>
    <w:rsid w:val="005E24CD"/>
    <w:rsid w:val="006A2598"/>
    <w:rsid w:val="006B1F4B"/>
    <w:rsid w:val="006D77E7"/>
    <w:rsid w:val="006E4B7D"/>
    <w:rsid w:val="006E5D18"/>
    <w:rsid w:val="006F2E7A"/>
    <w:rsid w:val="007110A5"/>
    <w:rsid w:val="00746AE9"/>
    <w:rsid w:val="00747B16"/>
    <w:rsid w:val="00752507"/>
    <w:rsid w:val="007C4350"/>
    <w:rsid w:val="007E2DD7"/>
    <w:rsid w:val="00843DEF"/>
    <w:rsid w:val="00844860"/>
    <w:rsid w:val="00844D06"/>
    <w:rsid w:val="008763F7"/>
    <w:rsid w:val="00883480"/>
    <w:rsid w:val="00883D8B"/>
    <w:rsid w:val="008A679A"/>
    <w:rsid w:val="008F0A38"/>
    <w:rsid w:val="009064B0"/>
    <w:rsid w:val="009531D9"/>
    <w:rsid w:val="00976740"/>
    <w:rsid w:val="00977DC1"/>
    <w:rsid w:val="00A310D6"/>
    <w:rsid w:val="00AB071F"/>
    <w:rsid w:val="00AD0A7A"/>
    <w:rsid w:val="00AE1A4C"/>
    <w:rsid w:val="00B25568"/>
    <w:rsid w:val="00BB0768"/>
    <w:rsid w:val="00BE730A"/>
    <w:rsid w:val="00C2005F"/>
    <w:rsid w:val="00C669EB"/>
    <w:rsid w:val="00C8777C"/>
    <w:rsid w:val="00CC7F30"/>
    <w:rsid w:val="00D03AD0"/>
    <w:rsid w:val="00D745AB"/>
    <w:rsid w:val="00DC2A95"/>
    <w:rsid w:val="00E12C93"/>
    <w:rsid w:val="00E714CE"/>
    <w:rsid w:val="00E74D04"/>
    <w:rsid w:val="00F36104"/>
    <w:rsid w:val="00F9435C"/>
    <w:rsid w:val="00F96EF7"/>
    <w:rsid w:val="00FF6BD0"/>
    <w:rsid w:val="6AE8B710"/>
    <w:rsid w:val="6E5FE527"/>
    <w:rsid w:val="77FF9A7E"/>
    <w:rsid w:val="7F37D51B"/>
    <w:rsid w:val="F7FC4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link w:val="8"/>
    <w:unhideWhenUsed/>
    <w:qFormat/>
    <w:uiPriority w:val="99"/>
    <w:pPr>
      <w:jc w:val="left"/>
    </w:pPr>
    <w:rPr>
      <w:rFonts w:ascii="Calibri" w:hAnsi="Calibri"/>
      <w:szCs w:val="2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unhideWhenUsed/>
    <w:qFormat/>
    <w:uiPriority w:val="99"/>
    <w:rPr>
      <w:sz w:val="21"/>
      <w:szCs w:val="21"/>
    </w:rPr>
  </w:style>
  <w:style w:type="character" w:customStyle="1" w:styleId="8">
    <w:name w:val="批注文字 Char"/>
    <w:basedOn w:val="6"/>
    <w:link w:val="2"/>
    <w:qFormat/>
    <w:uiPriority w:val="99"/>
    <w:rPr>
      <w:rFonts w:ascii="Calibri" w:hAnsi="Calibri" w:eastAsia="宋体" w:cs="Times New Roman"/>
    </w:rPr>
  </w:style>
  <w:style w:type="character" w:customStyle="1" w:styleId="9">
    <w:name w:val="页脚 Char"/>
    <w:basedOn w:val="6"/>
    <w:link w:val="3"/>
    <w:qFormat/>
    <w:uiPriority w:val="99"/>
    <w:rPr>
      <w:sz w:val="18"/>
      <w:szCs w:val="18"/>
    </w:rPr>
  </w:style>
  <w:style w:type="character" w:customStyle="1" w:styleId="10">
    <w:name w:val="页眉 Char"/>
    <w:basedOn w:val="6"/>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323</Words>
  <Characters>1842</Characters>
  <Lines>15</Lines>
  <Paragraphs>4</Paragraphs>
  <TotalTime>3</TotalTime>
  <ScaleCrop>false</ScaleCrop>
  <LinksUpToDate>false</LinksUpToDate>
  <CharactersWithSpaces>2161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2022-05-07T06:59:00Z</dcterms:created>
  <dc:creator>ying</dc:creator>
  <cp:lastModifiedBy>WANGQW</cp:lastModifiedBy>
  <dcterms:modified xsi:type="dcterms:W3CDTF">2022-06-06T18:01:37Z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