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2" w:firstLineChars="200"/>
        <w:jc w:val="center"/>
        <w:textAlignment w:val="auto"/>
        <w:rPr>
          <w:rFonts w:hint="eastAsia"/>
          <w:b/>
          <w:bCs/>
          <w:sz w:val="32"/>
          <w:szCs w:val="32"/>
          <w:vertAlign w:val="baseline"/>
          <w:lang w:val="en-US" w:eastAsia="zh-CN"/>
        </w:rPr>
      </w:pPr>
      <w:r>
        <w:rPr>
          <w:rFonts w:hint="eastAsia"/>
          <w:b/>
          <w:bCs/>
          <w:sz w:val="32"/>
          <w:szCs w:val="32"/>
          <w:vertAlign w:val="baseline"/>
          <w:lang w:val="en-US" w:eastAsia="zh-CN"/>
        </w:rPr>
        <w:t>提供材料说明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2022年度国家知识产权优势企业和示范企业复核、评审推荐工作所需材料共分为五部分（创造能力、运用绩效、保护效能、管理水平、特例企业类型），具体材料要求如下：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一、每部分涉及材料独</w:t>
      </w:r>
      <w:bookmarkStart w:id="0" w:name="_GoBack"/>
      <w:bookmarkEnd w:id="0"/>
      <w:r>
        <w:rPr>
          <w:rFonts w:hint="eastAsia"/>
          <w:sz w:val="28"/>
          <w:szCs w:val="28"/>
          <w:vertAlign w:val="baseline"/>
          <w:lang w:val="en-US" w:eastAsia="zh-CN"/>
        </w:rPr>
        <w:t>立存放同一文件夹（共5个文件夹，分别以“创造能力”、“运用绩效”、“保护效能”、“管理水平”、“特例企业类型”命名）；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二、按要求填写每部分文件夹里的材料清单简述（提供可编辑word版及盖章pdf版，以“第X部分XXXX：材料清单及简述”命名），并存放在对应的文件夹；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三、根据申报单位实际情况，按每部分所列举的材料清单，提供对应的佐证材料（提供可编辑word版及盖章pdf版），并根据清单顺序存放在对应的文件夹；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/>
          <w:b/>
          <w:bCs/>
          <w:sz w:val="28"/>
          <w:szCs w:val="28"/>
          <w:u w:val="single"/>
          <w:vertAlign w:val="baseli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single"/>
          <w:vertAlign w:val="baseline"/>
          <w:lang w:val="en-US" w:eastAsia="zh-CN"/>
        </w:rPr>
        <w:t>四、</w:t>
      </w:r>
      <w:r>
        <w:rPr>
          <w:rFonts w:hint="eastAsia"/>
          <w:b/>
          <w:bCs/>
          <w:sz w:val="28"/>
          <w:szCs w:val="28"/>
          <w:u w:val="single"/>
          <w:vertAlign w:val="baseline"/>
          <w:lang w:val="en-US" w:eastAsia="zh-CN"/>
        </w:rPr>
        <w:t>所提供的佐证材料均为近三年（2019年至2021年）；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/>
          <w:b/>
          <w:bCs/>
          <w:sz w:val="28"/>
          <w:szCs w:val="28"/>
          <w:u w:val="single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五、</w:t>
      </w:r>
      <w:r>
        <w:rPr>
          <w:rFonts w:hint="eastAsia"/>
          <w:b/>
          <w:bCs/>
          <w:sz w:val="28"/>
          <w:szCs w:val="28"/>
          <w:u w:val="single"/>
          <w:vertAlign w:val="baseline"/>
          <w:lang w:val="en-US" w:eastAsia="zh-CN"/>
        </w:rPr>
        <w:t>所提供证明材料应当确保页面、文件、公章、签名等实质性内容清晰可辩，各页面主要内容均为正向，不可横置或倒置。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jc w:val="left"/>
        <w:textAlignment w:val="auto"/>
        <w:rPr>
          <w:rFonts w:hint="eastAsia"/>
          <w:b/>
          <w:bCs/>
          <w:sz w:val="28"/>
          <w:szCs w:val="28"/>
          <w:u w:val="single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jc w:val="left"/>
        <w:textAlignment w:val="auto"/>
        <w:rPr>
          <w:rFonts w:hint="eastAsia"/>
          <w:b/>
          <w:bCs/>
          <w:sz w:val="28"/>
          <w:szCs w:val="28"/>
          <w:u w:val="single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jc w:val="left"/>
        <w:textAlignment w:val="auto"/>
        <w:rPr>
          <w:rFonts w:hint="eastAsia"/>
          <w:b/>
          <w:bCs/>
          <w:sz w:val="28"/>
          <w:szCs w:val="28"/>
          <w:u w:val="single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jc w:val="left"/>
        <w:textAlignment w:val="auto"/>
        <w:rPr>
          <w:rFonts w:hint="eastAsia"/>
          <w:b/>
          <w:bCs/>
          <w:sz w:val="28"/>
          <w:szCs w:val="28"/>
          <w:u w:val="single"/>
          <w:vertAlign w:val="baseline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180F90"/>
    <w:rsid w:val="59EC0078"/>
    <w:rsid w:val="7F390E16"/>
    <w:rsid w:val="F7FBD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2022-07-28T11:48:00Z</dcterms:created>
  <dc:creator>wujy</dc:creator>
  <cp:lastModifiedBy>yangcs</cp:lastModifiedBy>
  <dcterms:modified xsi:type="dcterms:W3CDTF">2022-07-28T18:35:12Z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