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期知识产权质押融资入园惠企活动议程</w:t>
      </w:r>
      <w:bookmarkEnd w:id="0"/>
    </w:p>
    <w:p>
      <w:pPr>
        <w:pStyle w:val="2"/>
        <w:ind w:firstLine="420"/>
        <w:rPr>
          <w:rFonts w:hAnsi="Times New Roman" w:eastAsia="宋体" w:cs="Times New Roman"/>
        </w:rPr>
      </w:pP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61"/>
        <w:gridCol w:w="32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方正小标宋简体" w:cs="仿宋"/>
                <w:color w:val="424242"/>
                <w:lang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Cs/>
                <w:color w:val="424242"/>
                <w:sz w:val="32"/>
                <w:szCs w:val="32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b w:val="0"/>
                <w:bCs/>
                <w:color w:val="424242"/>
                <w:lang w:val="en-US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202</w:t>
            </w:r>
            <w:r>
              <w:rPr>
                <w:rStyle w:val="6"/>
                <w:rFonts w:ascii="仿宋" w:hAnsi="仿宋" w:eastAsia="仿宋" w:cs="仿宋"/>
                <w:bCs/>
                <w:color w:val="424242"/>
              </w:rPr>
              <w:t>3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年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月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8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日（周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四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）14:00-1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: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highlight w:val="none"/>
                <w:lang w:val="en-US" w:eastAsia="zh-CN"/>
              </w:rPr>
              <w:t>罗湖区宝安北路宝能第一空间7楼C区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时间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宋体" w:cs="Times New Roman"/>
                <w:bCs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议程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仿宋"/>
                <w:color w:val="424242"/>
              </w:rPr>
            </w:pPr>
            <w:r>
              <w:rPr>
                <w:rFonts w:hint="eastAsia" w:ascii="仿宋" w:hAnsi="仿宋" w:eastAsia="仿宋" w:cs="仿宋"/>
                <w:color w:val="424242"/>
              </w:rPr>
              <w:t>14:00-14:</w:t>
            </w:r>
            <w:r>
              <w:rPr>
                <w:rFonts w:ascii="仿宋" w:hAnsi="仿宋" w:eastAsia="仿宋" w:cs="仿宋"/>
                <w:color w:val="424242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</w:rPr>
              <w:t>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签到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0-14: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主持人开场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b w:val="0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-14: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bCs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val="en-US" w:eastAsia="zh-CN"/>
              </w:rPr>
              <w:t>领导致辞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eastAsia" w:ascii="仿宋" w:hAnsi="仿宋" w:eastAsia="仿宋" w:cs="仿宋"/>
                <w:bCs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bCs/>
                <w:color w:val="424242"/>
              </w:rPr>
              <w:t>深圳市</w:t>
            </w:r>
            <w:r>
              <w:rPr>
                <w:rStyle w:val="6"/>
                <w:rFonts w:hint="eastAsia" w:ascii="仿宋" w:hAnsi="仿宋" w:eastAsia="仿宋" w:cs="仿宋"/>
                <w:bCs/>
                <w:color w:val="424242"/>
                <w:lang w:eastAsia="zh-CN"/>
              </w:rPr>
              <w:t>知识产权局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ascii="仿宋" w:hAnsi="仿宋" w:eastAsia="仿宋" w:cs="仿宋"/>
                <w:color w:val="424242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惠企</w:t>
            </w: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政策宣讲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jc w:val="center"/>
              <w:rPr>
                <w:rStyle w:val="6"/>
                <w:rFonts w:hint="default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罗湖区科创局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14: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知识产权质押融资：政策、模式、评估及典型案例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紫藤知识产权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  <w:t>数智化服务及线上融资平台介绍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市知识产权金融协会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15: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45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Style w:val="6"/>
                <w:rFonts w:hint="eastAsia" w:ascii="仿宋" w:hAnsi="仿宋" w:eastAsia="仿宋" w:cs="仿宋"/>
                <w:color w:val="42424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科技保险服务知识产权金融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国任保险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3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科技金融产品及解决方案介绍</w:t>
            </w:r>
          </w:p>
        </w:tc>
        <w:tc>
          <w:tcPr>
            <w:tcW w:w="3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rPr>
                <w:rStyle w:val="6"/>
                <w:rFonts w:hint="default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  <w:kern w:val="0"/>
                <w:sz w:val="24"/>
                <w:szCs w:val="24"/>
                <w:lang w:val="en-US" w:eastAsia="zh-CN" w:bidi="ar"/>
              </w:rPr>
              <w:t>中国邮政储蓄银行深圳分行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现场银企对接及互动交流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jc w:val="left"/>
              <w:rPr>
                <w:rFonts w:hint="default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424242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55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-1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color w:val="424242"/>
                <w:kern w:val="0"/>
                <w:sz w:val="24"/>
                <w:lang w:val="en-US" w:eastAsia="zh-CN" w:bidi="ar"/>
              </w:rPr>
              <w:t>00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仿宋"/>
                <w:b/>
                <w:color w:val="42424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424242"/>
              </w:rPr>
              <w:t>活动总结</w:t>
            </w:r>
          </w:p>
        </w:tc>
      </w:tr>
    </w:tbl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rPr>
          <w:rFonts w:hAnsi="Times New Roman" w:eastAsia="宋体" w:cs="Times New Roman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报名二维码</w:t>
      </w:r>
    </w:p>
    <w:p>
      <w:pPr>
        <w:pStyle w:val="2"/>
        <w:ind w:firstLine="0" w:firstLineChars="0"/>
        <w:jc w:val="center"/>
        <w:rPr>
          <w:rFonts w:hAnsi="Times New Roman" w:eastAsia="宋体" w:cs="Times New Roma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"https://www.mikecrm.com/ugc_5_b/pub/0y/0ysm10eutl1o9j652yt1vtic4z6mvy9z/form/qr/Jbk6bCk.png?v=owwrypom5ph1sb5fN"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85950" cy="1885950"/>
            <wp:effectExtent l="0" t="0" r="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color w:val="424242"/>
          <w:sz w:val="27"/>
          <w:szCs w:val="27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ascii="仿宋_GB2312" w:hAnsi="仿宋_GB2312" w:eastAsia="仿宋_GB2312" w:cs="仿宋_GB2312"/>
          <w:sz w:val="32"/>
          <w:szCs w:val="32"/>
        </w:rPr>
        <w:t>13428925035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FE48B"/>
    <w:rsid w:val="5D2FE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2023-06-05T11:46:00Z</dcterms:created>
  <dc:creator>WANGQW</dc:creator>
  <cp:lastModifiedBy>WANGQW</cp:lastModifiedBy>
  <dcterms:modified xsi:type="dcterms:W3CDTF">2023-06-05T11:48:03Z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