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年第六期知识产权质押融资入园惠企活动议程</w:t>
      </w:r>
    </w:p>
    <w:p>
      <w:pPr>
        <w:pStyle w:val="2"/>
        <w:ind w:firstLine="0" w:firstLineChars="0"/>
        <w:rPr>
          <w:rFonts w:hint="eastAsia"/>
        </w:rPr>
      </w:pPr>
    </w:p>
    <w:tbl>
      <w:tblPr>
        <w:tblStyle w:val="4"/>
        <w:tblW w:w="8297" w:type="dxa"/>
        <w:tblInd w:w="13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3"/>
        <w:gridCol w:w="3969"/>
        <w:gridCol w:w="23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82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bCs/>
                <w:color w:val="424242"/>
                <w:sz w:val="32"/>
                <w:szCs w:val="32"/>
              </w:rPr>
              <w:t>活动议程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500" w:lineRule="exact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培训时间</w:t>
            </w:r>
          </w:p>
        </w:tc>
        <w:tc>
          <w:tcPr>
            <w:tcW w:w="62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500" w:lineRule="exact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2023年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6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月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20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日（周二）14:00-17:00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500" w:lineRule="exact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培训地址</w:t>
            </w:r>
          </w:p>
        </w:tc>
        <w:tc>
          <w:tcPr>
            <w:tcW w:w="62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500" w:lineRule="exact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坪地街道工商联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（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商会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）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三楼会议室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（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龙岗区龙岗大道坪地段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2012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号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500" w:lineRule="exact"/>
              <w:jc w:val="center"/>
              <w:rPr>
                <w:rFonts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时间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500" w:lineRule="exact"/>
              <w:jc w:val="center"/>
              <w:rPr>
                <w:rStyle w:val="6"/>
                <w:bCs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议程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500" w:lineRule="exact"/>
              <w:jc w:val="center"/>
              <w:rPr>
                <w:rStyle w:val="6"/>
                <w:rFonts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主讲单位/主讲人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500" w:lineRule="exact"/>
              <w:jc w:val="center"/>
              <w:rPr>
                <w:rStyle w:val="6"/>
                <w:rFonts w:hint="eastAsia" w:ascii="仿宋" w:hAnsi="仿宋" w:eastAsia="仿宋" w:cs="仿宋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14:00-14:30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500" w:lineRule="exact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签到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500" w:lineRule="exact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500" w:lineRule="exact"/>
              <w:jc w:val="center"/>
              <w:rPr>
                <w:rStyle w:val="6"/>
                <w:rFonts w:hint="eastAsia" w:ascii="仿宋" w:hAnsi="仿宋" w:eastAsia="仿宋" w:cs="仿宋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14:30-14:35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500" w:lineRule="exact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主持人开场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500" w:lineRule="exact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500" w:lineRule="exact"/>
              <w:jc w:val="center"/>
              <w:rPr>
                <w:rStyle w:val="6"/>
                <w:rFonts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14:3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5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-14: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4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5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500" w:lineRule="exact"/>
              <w:jc w:val="center"/>
              <w:rPr>
                <w:rStyle w:val="6"/>
                <w:rFonts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领导致辞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500" w:lineRule="exact"/>
              <w:jc w:val="center"/>
              <w:rPr>
                <w:rStyle w:val="6"/>
                <w:rFonts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深圳市知识产权局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500" w:lineRule="exact"/>
              <w:jc w:val="center"/>
              <w:rPr>
                <w:rStyle w:val="6"/>
                <w:rFonts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14: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4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5-1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4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: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55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500" w:lineRule="exact"/>
              <w:jc w:val="center"/>
              <w:rPr>
                <w:rStyle w:val="6"/>
                <w:rFonts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龙岗区知识产权金融政策扶持案例介绍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Style w:val="6"/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龙岗区科技创新局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500" w:lineRule="exact"/>
              <w:jc w:val="center"/>
              <w:rPr>
                <w:rStyle w:val="6"/>
                <w:rFonts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1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4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: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55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-1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5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: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25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500" w:lineRule="exact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知识产权质押融资案例分享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Style w:val="6"/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 xml:space="preserve">中国建设银行股份有限公司深圳分行         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500" w:lineRule="exact"/>
              <w:jc w:val="center"/>
              <w:rPr>
                <w:rStyle w:val="6"/>
                <w:rFonts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北京银行股份有限公司深圳分行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500" w:lineRule="exact"/>
              <w:jc w:val="center"/>
              <w:rPr>
                <w:rStyle w:val="6"/>
                <w:rFonts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1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5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: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25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-1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5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: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35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500" w:lineRule="exact"/>
              <w:jc w:val="center"/>
              <w:rPr>
                <w:rStyle w:val="6"/>
                <w:rFonts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知识产权价值评估案例分享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500" w:lineRule="exact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深圳市靖洋集慧科技投资有限公司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500" w:lineRule="exact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1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5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: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35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-1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7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: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00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500" w:lineRule="exact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现场交流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500" w:lineRule="exact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/</w:t>
            </w:r>
          </w:p>
        </w:tc>
      </w:tr>
    </w:tbl>
    <w:p>
      <w:pPr>
        <w:pStyle w:val="2"/>
        <w:ind w:firstLine="0" w:firstLineChars="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pStyle w:val="2"/>
        <w:ind w:firstLine="0" w:firstLineChars="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pStyle w:val="2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pStyle w:val="2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报名二维码</w:t>
      </w:r>
    </w:p>
    <w:p>
      <w:pPr>
        <w:pStyle w:val="2"/>
        <w:ind w:firstLine="0" w:firstLineChars="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pStyle w:val="2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  <w:drawing>
          <wp:inline distT="0" distB="0" distL="114300" distR="114300">
            <wp:extent cx="2314575" cy="2310130"/>
            <wp:effectExtent l="0" t="0" r="9525" b="13970"/>
            <wp:docPr id="1" name="图片 1" descr="ad5115aff1dfe34d67b0efc7b150ef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d5115aff1dfe34d67b0efc7b150ef7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 w:firstLineChars="0"/>
        <w:jc w:val="center"/>
      </w:pPr>
    </w:p>
    <w:p>
      <w:pPr>
        <w:pStyle w:val="2"/>
        <w:ind w:firstLine="0" w:firstLineChars="0"/>
        <w:jc w:val="center"/>
        <w:rPr>
          <w:rFonts w:ascii="仿宋" w:hAnsi="仿宋" w:eastAsia="仿宋" w:cs="仿宋"/>
          <w:color w:val="424242"/>
          <w:sz w:val="27"/>
          <w:szCs w:val="27"/>
          <w:shd w:val="clear" w:color="auto" w:fill="FFFFFF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（联系人：张先生，电话：0755-</w:t>
      </w:r>
      <w:r>
        <w:rPr>
          <w:rFonts w:ascii="仿宋_GB2312" w:hAnsi="仿宋_GB2312" w:eastAsia="仿宋_GB2312" w:cs="仿宋_GB2312"/>
          <w:sz w:val="32"/>
          <w:szCs w:val="32"/>
        </w:rPr>
        <w:t>26924430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pStyle w:val="2"/>
        <w:ind w:firstLine="0" w:firstLineChars="0"/>
        <w:jc w:val="center"/>
      </w:pPr>
    </w:p>
    <w:p>
      <w:pPr>
        <w:pStyle w:val="2"/>
        <w:ind w:firstLine="0" w:firstLineChars="0"/>
        <w:jc w:val="center"/>
        <w:rPr>
          <w:rFonts w:ascii="仿宋" w:hAnsi="仿宋" w:eastAsia="仿宋" w:cs="仿宋"/>
          <w:color w:val="424242"/>
          <w:sz w:val="27"/>
          <w:szCs w:val="27"/>
          <w:shd w:val="clear" w:color="auto" w:fill="FFFFFF"/>
        </w:rPr>
      </w:pPr>
    </w:p>
    <w:p>
      <w:pPr>
        <w:pStyle w:val="2"/>
        <w:ind w:firstLine="0" w:firstLineChars="0"/>
        <w:rPr>
          <w:rFonts w:hint="eastAsia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仿宋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DFC11"/>
    <w:rsid w:val="6B9DF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qFormat/>
    <w:uiPriority w:val="0"/>
    <w:pPr>
      <w:widowControl w:val="0"/>
      <w:adjustRightInd w:val="0"/>
      <w:spacing w:line="480" w:lineRule="atLeast"/>
      <w:ind w:firstLine="567" w:firstLineChars="200"/>
      <w:jc w:val="both"/>
      <w:textAlignment w:val="baseline"/>
    </w:pPr>
    <w:rPr>
      <w:rFonts w:ascii="长城仿宋" w:hAnsi="Times New Roman" w:eastAsia="宋体" w:cs="Times New Roman"/>
      <w:kern w:val="0"/>
      <w:sz w:val="21"/>
      <w:szCs w:val="20"/>
      <w:lang w:val="en-US" w:eastAsia="zh-CN" w:bidi="ar-SA"/>
    </w:r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character" w:styleId="6">
    <w:name w:val="Strong"/>
    <w:qFormat/>
    <w:uiPriority w:val="0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2023-06-12T15:43:00Z</dcterms:created>
  <dc:creator>WANGQW</dc:creator>
  <cp:lastModifiedBy>WANGQW</cp:lastModifiedBy>
  <dcterms:modified xsi:type="dcterms:W3CDTF">2023-06-12T15:44:13Z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