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附件</w:t>
      </w:r>
      <w:r>
        <w:rPr>
          <w:rFonts w:hint="eastAsia" w:ascii="仿宋_GB2312" w:hAnsi="仿宋_GB2312" w:eastAsia="仿宋_GB2312" w:cs="仿宋_GB2312"/>
          <w:sz w:val="32"/>
          <w:szCs w:val="40"/>
          <w:lang w:val="en-US" w:eastAsia="zh-CN"/>
        </w:rPr>
        <w:t>1</w:t>
      </w:r>
      <w:r>
        <w:rPr>
          <w:rFonts w:hint="eastAsia" w:ascii="仿宋_GB2312" w:hAnsi="仿宋_GB2312" w:eastAsia="仿宋_GB2312" w:cs="仿宋_GB2312"/>
          <w:sz w:val="32"/>
          <w:szCs w:val="40"/>
        </w:rPr>
        <w:t>.1</w:t>
      </w:r>
    </w:p>
    <w:p>
      <w:pPr>
        <w:pStyle w:val="3"/>
        <w:spacing w:before="100" w:after="90"/>
        <w:ind w:firstLine="0" w:firstLineChars="0"/>
        <w:rPr>
          <w:rFonts w:hint="eastAsia" w:ascii="宋体" w:hAnsi="宋体" w:eastAsia="宋体" w:cs="宋体"/>
          <w:b/>
          <w:bCs/>
        </w:rPr>
      </w:pPr>
      <w:r>
        <w:rPr>
          <w:rFonts w:hint="eastAsia" w:ascii="宋体" w:hAnsi="宋体" w:eastAsia="宋体" w:cs="宋体"/>
          <w:b/>
          <w:bCs/>
        </w:rPr>
        <w:t>深圳市202</w:t>
      </w:r>
      <w:r>
        <w:rPr>
          <w:rFonts w:hint="eastAsia" w:ascii="宋体" w:hAnsi="宋体" w:eastAsia="宋体" w:cs="宋体"/>
          <w:b/>
          <w:bCs/>
          <w:lang w:val="en-US" w:eastAsia="zh-CN"/>
        </w:rPr>
        <w:t>3</w:t>
      </w:r>
      <w:r>
        <w:rPr>
          <w:rFonts w:hint="eastAsia" w:ascii="宋体" w:hAnsi="宋体" w:eastAsia="宋体" w:cs="宋体"/>
          <w:b/>
          <w:bCs/>
        </w:rPr>
        <w:t>年电梯维保质量监督抽查项目</w:t>
      </w:r>
    </w:p>
    <w:p>
      <w:pPr>
        <w:pStyle w:val="11"/>
        <w:keepNext w:val="0"/>
        <w:keepLines w:val="0"/>
        <w:widowControl/>
        <w:suppressLineNumbers w:val="0"/>
        <w:spacing w:before="0" w:beforeAutospacing="0" w:after="0" w:afterAutospacing="0"/>
        <w:ind w:left="0" w:right="0" w:firstLine="0"/>
        <w:rPr>
          <w:rFonts w:hint="eastAsia" w:ascii="仿宋_GB2312" w:hAnsi="华文仿宋" w:eastAsia="仿宋_GB2312"/>
          <w:sz w:val="21"/>
          <w:szCs w:val="21"/>
        </w:rPr>
      </w:pPr>
      <w:r>
        <w:rPr>
          <w:rFonts w:hint="eastAsia" w:ascii="仿宋_GB2312" w:hAnsi="华文仿宋" w:eastAsia="仿宋_GB2312"/>
          <w:sz w:val="21"/>
          <w:szCs w:val="21"/>
        </w:rPr>
        <w:t>根据</w:t>
      </w:r>
      <w:r>
        <w:rPr>
          <w:rFonts w:hint="eastAsia" w:ascii="仿宋_GB2312" w:hAnsi="华文仿宋" w:eastAsia="仿宋_GB2312"/>
          <w:sz w:val="21"/>
          <w:szCs w:val="21"/>
          <w:lang w:val="en-US" w:eastAsia="zh-CN"/>
        </w:rPr>
        <w:t>抽查前</w:t>
      </w:r>
      <w:r>
        <w:rPr>
          <w:rFonts w:hint="eastAsia" w:ascii="仿宋_GB2312" w:hAnsi="华文仿宋" w:eastAsia="仿宋_GB2312"/>
          <w:sz w:val="21"/>
          <w:szCs w:val="21"/>
        </w:rPr>
        <w:t>维修保养的种类（半月保、季度保、半年保、年度保）选取检验项目，如</w:t>
      </w:r>
      <w:r>
        <w:rPr>
          <w:rFonts w:hint="eastAsia" w:ascii="仿宋_GB2312" w:hAnsi="华文仿宋" w:eastAsia="仿宋_GB2312"/>
          <w:sz w:val="21"/>
          <w:szCs w:val="21"/>
          <w:lang w:val="en-US" w:eastAsia="zh-CN"/>
        </w:rPr>
        <w:t>抽查前维保保养为</w:t>
      </w:r>
      <w:r>
        <w:rPr>
          <w:rFonts w:hint="eastAsia" w:ascii="仿宋_GB2312" w:hAnsi="华文仿宋" w:eastAsia="仿宋_GB2312"/>
          <w:sz w:val="21"/>
          <w:szCs w:val="21"/>
        </w:rPr>
        <w:t>半月保，</w:t>
      </w:r>
      <w:r>
        <w:rPr>
          <w:rFonts w:hint="eastAsia" w:ascii="仿宋_GB2312" w:hAnsi="华文仿宋" w:eastAsia="仿宋_GB2312"/>
          <w:sz w:val="21"/>
          <w:szCs w:val="21"/>
          <w:lang w:val="en-US" w:eastAsia="zh-CN"/>
        </w:rPr>
        <w:t>则抽查</w:t>
      </w:r>
      <w:r>
        <w:rPr>
          <w:rFonts w:hint="eastAsia" w:ascii="仿宋_GB2312" w:hAnsi="华文仿宋" w:eastAsia="仿宋_GB2312"/>
          <w:sz w:val="21"/>
          <w:szCs w:val="21"/>
        </w:rPr>
        <w:t>只检查下表中半月维护保养项目；如</w:t>
      </w:r>
      <w:r>
        <w:rPr>
          <w:rFonts w:hint="eastAsia" w:ascii="仿宋_GB2312" w:hAnsi="华文仿宋" w:eastAsia="仿宋_GB2312"/>
          <w:sz w:val="21"/>
          <w:szCs w:val="21"/>
          <w:lang w:val="en-US" w:eastAsia="zh-CN"/>
        </w:rPr>
        <w:t>抽查前维保保养为季度</w:t>
      </w:r>
      <w:r>
        <w:rPr>
          <w:rFonts w:hint="eastAsia" w:ascii="仿宋_GB2312" w:hAnsi="华文仿宋" w:eastAsia="仿宋_GB2312"/>
          <w:sz w:val="21"/>
          <w:szCs w:val="21"/>
        </w:rPr>
        <w:t>保，</w:t>
      </w:r>
      <w:r>
        <w:rPr>
          <w:rFonts w:hint="eastAsia" w:ascii="仿宋_GB2312" w:hAnsi="华文仿宋" w:eastAsia="仿宋_GB2312"/>
          <w:sz w:val="21"/>
          <w:szCs w:val="21"/>
          <w:lang w:val="en-US" w:eastAsia="zh-CN"/>
        </w:rPr>
        <w:t>则抽查时</w:t>
      </w:r>
      <w:r>
        <w:rPr>
          <w:rFonts w:hint="eastAsia" w:ascii="仿宋_GB2312" w:hAnsi="华文仿宋" w:eastAsia="仿宋_GB2312"/>
          <w:sz w:val="21"/>
          <w:szCs w:val="21"/>
        </w:rPr>
        <w:t>检查下表中</w:t>
      </w:r>
      <w:r>
        <w:rPr>
          <w:rFonts w:hint="eastAsia" w:ascii="仿宋_GB2312" w:hAnsi="华文仿宋" w:eastAsia="仿宋_GB2312"/>
          <w:sz w:val="21"/>
          <w:szCs w:val="21"/>
          <w:lang w:val="en-US" w:eastAsia="zh-CN"/>
        </w:rPr>
        <w:t>季度和</w:t>
      </w:r>
      <w:r>
        <w:rPr>
          <w:rFonts w:hint="eastAsia" w:ascii="仿宋_GB2312" w:hAnsi="华文仿宋" w:eastAsia="仿宋_GB2312"/>
          <w:sz w:val="21"/>
          <w:szCs w:val="21"/>
        </w:rPr>
        <w:t>半月维护保养项目</w:t>
      </w:r>
      <w:r>
        <w:rPr>
          <w:rFonts w:hint="eastAsia" w:ascii="仿宋_GB2312" w:hAnsi="华文仿宋" w:eastAsia="仿宋_GB2312"/>
          <w:sz w:val="21"/>
          <w:szCs w:val="21"/>
          <w:lang w:val="en-US" w:eastAsia="zh-CN"/>
        </w:rPr>
        <w:t>；</w:t>
      </w:r>
      <w:r>
        <w:rPr>
          <w:rFonts w:hint="eastAsia" w:ascii="仿宋_GB2312" w:hAnsi="华文仿宋" w:eastAsia="仿宋_GB2312"/>
          <w:sz w:val="21"/>
          <w:szCs w:val="21"/>
        </w:rPr>
        <w:t>如</w:t>
      </w:r>
      <w:r>
        <w:rPr>
          <w:rFonts w:hint="eastAsia" w:ascii="仿宋_GB2312" w:hAnsi="华文仿宋" w:eastAsia="仿宋_GB2312"/>
          <w:sz w:val="21"/>
          <w:szCs w:val="21"/>
          <w:lang w:val="en-US" w:eastAsia="zh-CN"/>
        </w:rPr>
        <w:t>抽查前维保保养为半年</w:t>
      </w:r>
      <w:r>
        <w:rPr>
          <w:rFonts w:hint="eastAsia" w:ascii="仿宋_GB2312" w:hAnsi="华文仿宋" w:eastAsia="仿宋_GB2312"/>
          <w:sz w:val="21"/>
          <w:szCs w:val="21"/>
        </w:rPr>
        <w:t>保，</w:t>
      </w:r>
      <w:r>
        <w:rPr>
          <w:rFonts w:hint="eastAsia" w:ascii="仿宋_GB2312" w:hAnsi="华文仿宋" w:eastAsia="仿宋_GB2312"/>
          <w:sz w:val="21"/>
          <w:szCs w:val="21"/>
          <w:lang w:val="en-US" w:eastAsia="zh-CN"/>
        </w:rPr>
        <w:t>则抽查时</w:t>
      </w:r>
      <w:r>
        <w:rPr>
          <w:rFonts w:hint="eastAsia" w:ascii="仿宋_GB2312" w:hAnsi="华文仿宋" w:eastAsia="仿宋_GB2312"/>
          <w:sz w:val="21"/>
          <w:szCs w:val="21"/>
        </w:rPr>
        <w:t>检查下表中</w:t>
      </w:r>
      <w:r>
        <w:rPr>
          <w:rFonts w:hint="eastAsia" w:ascii="仿宋_GB2312" w:hAnsi="华文仿宋" w:eastAsia="仿宋_GB2312"/>
          <w:sz w:val="21"/>
          <w:szCs w:val="21"/>
          <w:lang w:val="en-US" w:eastAsia="zh-CN"/>
        </w:rPr>
        <w:t>半年、季度和</w:t>
      </w:r>
      <w:r>
        <w:rPr>
          <w:rFonts w:hint="eastAsia" w:ascii="仿宋_GB2312" w:hAnsi="华文仿宋" w:eastAsia="仿宋_GB2312"/>
          <w:sz w:val="21"/>
          <w:szCs w:val="21"/>
        </w:rPr>
        <w:t>半月维护保养项目</w:t>
      </w:r>
      <w:r>
        <w:rPr>
          <w:rFonts w:hint="eastAsia" w:ascii="仿宋_GB2312" w:hAnsi="华文仿宋" w:eastAsia="仿宋_GB2312"/>
          <w:sz w:val="21"/>
          <w:szCs w:val="21"/>
          <w:lang w:val="en-US" w:eastAsia="zh-CN"/>
        </w:rPr>
        <w:t>；</w:t>
      </w:r>
      <w:r>
        <w:rPr>
          <w:rFonts w:hint="eastAsia" w:ascii="仿宋_GB2312" w:hAnsi="华文仿宋" w:eastAsia="仿宋_GB2312"/>
          <w:sz w:val="21"/>
          <w:szCs w:val="21"/>
        </w:rPr>
        <w:t>如</w:t>
      </w:r>
      <w:r>
        <w:rPr>
          <w:rFonts w:hint="eastAsia" w:ascii="仿宋_GB2312" w:hAnsi="华文仿宋" w:eastAsia="仿宋_GB2312"/>
          <w:sz w:val="21"/>
          <w:szCs w:val="21"/>
          <w:lang w:val="en-US" w:eastAsia="zh-CN"/>
        </w:rPr>
        <w:t>抽查前维保保养为年度</w:t>
      </w:r>
      <w:r>
        <w:rPr>
          <w:rFonts w:hint="eastAsia" w:ascii="仿宋_GB2312" w:hAnsi="华文仿宋" w:eastAsia="仿宋_GB2312"/>
          <w:sz w:val="21"/>
          <w:szCs w:val="21"/>
        </w:rPr>
        <w:t>保，则需检查包括半月保、季度保、半年保、年度保的所有项目。</w:t>
      </w:r>
      <w:r>
        <w:rPr>
          <w:rFonts w:hint="eastAsia" w:ascii="仿宋_GB2312" w:hAnsi="华文仿宋" w:eastAsia="仿宋_GB2312"/>
          <w:sz w:val="21"/>
          <w:szCs w:val="21"/>
          <w:lang w:eastAsia="zh-CN"/>
        </w:rPr>
        <w:t>对于其他工作内容与要求</w:t>
      </w:r>
      <w:r>
        <w:rPr>
          <w:rFonts w:hint="eastAsia" w:ascii="仿宋_GB2312" w:hAnsi="华文仿宋" w:eastAsia="仿宋_GB2312"/>
          <w:sz w:val="21"/>
          <w:szCs w:val="21"/>
          <w:lang w:val="en-US" w:eastAsia="zh-CN"/>
        </w:rPr>
        <w:t>项目，为</w:t>
      </w:r>
      <w:r>
        <w:rPr>
          <w:rFonts w:hint="eastAsia" w:ascii="仿宋_GB2312" w:hAnsi="华文仿宋" w:eastAsia="仿宋_GB2312"/>
          <w:sz w:val="21"/>
          <w:szCs w:val="21"/>
        </w:rPr>
        <w:t>《电梯维护保养规则》正文相关条款要求结合近期专项排查工作所设置的必检项目。</w:t>
      </w:r>
    </w:p>
    <w:p>
      <w:pPr>
        <w:pStyle w:val="24"/>
        <w:numPr>
          <w:ilvl w:val="0"/>
          <w:numId w:val="1"/>
        </w:numPr>
        <w:ind w:firstLineChars="0"/>
        <w:rPr>
          <w:rFonts w:cs="宋体"/>
          <w:szCs w:val="21"/>
          <w:highlight w:val="none"/>
        </w:rPr>
      </w:pPr>
      <w:r>
        <w:rPr>
          <w:rFonts w:hint="eastAsia" w:cs="宋体"/>
          <w:szCs w:val="21"/>
          <w:highlight w:val="none"/>
        </w:rPr>
        <w:t>曳引式电梯抽查项目</w:t>
      </w:r>
    </w:p>
    <w:p>
      <w:pPr>
        <w:pStyle w:val="24"/>
        <w:ind w:left="840" w:firstLine="0" w:firstLineChars="0"/>
        <w:rPr>
          <w:rFonts w:cs="宋体"/>
          <w:szCs w:val="21"/>
        </w:rPr>
      </w:pPr>
    </w:p>
    <w:tbl>
      <w:tblPr>
        <w:tblStyle w:val="12"/>
        <w:tblW w:w="136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850"/>
        <w:gridCol w:w="5529"/>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cs="宋体"/>
                <w:szCs w:val="21"/>
              </w:rPr>
            </w:pPr>
            <w:r>
              <w:rPr>
                <w:rFonts w:hint="eastAsia" w:cs="宋体"/>
                <w:szCs w:val="21"/>
              </w:rPr>
              <w:t>序号</w:t>
            </w:r>
          </w:p>
        </w:tc>
        <w:tc>
          <w:tcPr>
            <w:tcW w:w="850" w:type="dxa"/>
            <w:shd w:val="clear" w:color="auto" w:fill="auto"/>
            <w:vAlign w:val="center"/>
          </w:tcPr>
          <w:p>
            <w:pPr>
              <w:jc w:val="center"/>
              <w:rPr>
                <w:rFonts w:cs="宋体"/>
                <w:szCs w:val="21"/>
              </w:rPr>
            </w:pPr>
            <w:r>
              <w:rPr>
                <w:rFonts w:hint="eastAsia" w:cs="宋体"/>
                <w:szCs w:val="21"/>
              </w:rPr>
              <w:t>项目</w:t>
            </w:r>
          </w:p>
        </w:tc>
        <w:tc>
          <w:tcPr>
            <w:tcW w:w="5529" w:type="dxa"/>
            <w:shd w:val="clear" w:color="auto" w:fill="auto"/>
            <w:vAlign w:val="center"/>
          </w:tcPr>
          <w:p>
            <w:pPr>
              <w:jc w:val="center"/>
              <w:rPr>
                <w:rFonts w:cs="宋体"/>
                <w:szCs w:val="21"/>
              </w:rPr>
            </w:pPr>
            <w:r>
              <w:rPr>
                <w:rFonts w:hint="eastAsia" w:cs="宋体"/>
                <w:szCs w:val="21"/>
              </w:rPr>
              <w:t>检验内容与要求</w:t>
            </w:r>
          </w:p>
        </w:tc>
        <w:tc>
          <w:tcPr>
            <w:tcW w:w="6662" w:type="dxa"/>
            <w:shd w:val="clear" w:color="auto" w:fill="auto"/>
            <w:vAlign w:val="center"/>
          </w:tcPr>
          <w:p>
            <w:pPr>
              <w:jc w:val="center"/>
              <w:rPr>
                <w:rFonts w:cs="宋体"/>
                <w:szCs w:val="21"/>
              </w:rPr>
            </w:pPr>
            <w:r>
              <w:rPr>
                <w:rFonts w:hint="eastAsia"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01" w:type="dxa"/>
            <w:gridSpan w:val="4"/>
            <w:shd w:val="clear" w:color="auto" w:fill="auto"/>
            <w:vAlign w:val="center"/>
          </w:tcPr>
          <w:p>
            <w:pPr>
              <w:spacing w:line="280" w:lineRule="exact"/>
              <w:jc w:val="center"/>
              <w:rPr>
                <w:rFonts w:hint="eastAsia" w:cs="宋体"/>
                <w:b/>
                <w:bCs/>
                <w:szCs w:val="21"/>
              </w:rPr>
            </w:pPr>
            <w:r>
              <w:rPr>
                <w:rFonts w:hint="eastAsia" w:ascii="宋体" w:hAnsi="宋体"/>
                <w:b/>
                <w:bCs/>
                <w:szCs w:val="21"/>
              </w:rPr>
              <w:t>《电梯维护保养规则》</w:t>
            </w:r>
            <w:r>
              <w:rPr>
                <w:rFonts w:hint="eastAsia" w:ascii="宋体" w:hAnsi="宋体"/>
                <w:b/>
                <w:bCs/>
                <w:spacing w:val="7"/>
              </w:rPr>
              <w:t>半月维护保养项目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*手动紧急操作装置</w:t>
            </w:r>
          </w:p>
        </w:tc>
        <w:tc>
          <w:tcPr>
            <w:tcW w:w="5529" w:type="dxa"/>
            <w:shd w:val="clear" w:color="auto" w:fill="auto"/>
            <w:vAlign w:val="center"/>
          </w:tcPr>
          <w:p>
            <w:pPr>
              <w:spacing w:line="280" w:lineRule="exact"/>
              <w:rPr>
                <w:rFonts w:ascii="宋体" w:hAnsi="宋体" w:eastAsia="宋体" w:cs="宋体"/>
                <w:kern w:val="2"/>
                <w:sz w:val="21"/>
                <w:szCs w:val="21"/>
                <w:lang w:val="en-US" w:eastAsia="zh-CN" w:bidi="ar-SA"/>
              </w:rPr>
            </w:pPr>
            <w:r>
              <w:rPr>
                <w:rFonts w:hint="eastAsia" w:ascii="宋体" w:hAnsi="宋体" w:cs="金桥简行楷"/>
              </w:rPr>
              <w:t>齐全，在指定位置，功能有效。</w:t>
            </w:r>
          </w:p>
        </w:tc>
        <w:tc>
          <w:tcPr>
            <w:tcW w:w="6662" w:type="dxa"/>
            <w:shd w:val="clear" w:color="auto" w:fill="auto"/>
            <w:vAlign w:val="center"/>
          </w:tcPr>
          <w:p>
            <w:pPr>
              <w:tabs>
                <w:tab w:val="left" w:pos="1620"/>
              </w:tabs>
              <w:spacing w:line="280" w:lineRule="exact"/>
              <w:rPr>
                <w:rFonts w:ascii="宋体" w:hAnsi="宋体" w:eastAsia="宋体" w:cs="宋体"/>
                <w:kern w:val="2"/>
                <w:sz w:val="21"/>
                <w:szCs w:val="21"/>
                <w:lang w:val="en-US" w:eastAsia="zh-CN" w:bidi="ar-SA"/>
              </w:rPr>
            </w:pPr>
            <w:r>
              <w:rPr>
                <w:rFonts w:hint="eastAsia" w:cs="宋体"/>
                <w:szCs w:val="21"/>
              </w:rPr>
              <w:t>目测；通过模拟操作检查手动松闸、盘车功能是否有效。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*制动器各销轴部位</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动作灵活</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目测，必要时验证其灵活性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*制动器间隙</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打开时制动衬与制动轮不应发生摩擦，间隙值符合制造单位要求。</w:t>
            </w:r>
            <w:r>
              <w:rPr>
                <w:rFonts w:hint="eastAsia" w:cs="宋体"/>
                <w:szCs w:val="21"/>
              </w:rPr>
              <w:t>制动器动作灵活，制动时制动闸瓦(制动钳)紧密、均匀地贴合在制动轮(制动盘)上，电梯运行时制动闸瓦(制动钳)与制动轮(制动盘)不发生摩擦，制动闸瓦(制动钳)以及制动轮(制动盘)工作面上没有油污。</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目测制动器动作情况，或者由维护保养单位按照电梯整机制造单位规定的方法对制动器进行检查，检验人员现场观察、确认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4</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*限速器各销轴部位</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润滑，转动灵活；电气开关正常。</w:t>
            </w:r>
            <w:r>
              <w:rPr>
                <w:rFonts w:hint="eastAsia" w:cs="宋体"/>
                <w:szCs w:val="21"/>
              </w:rPr>
              <w:t>限速器各调节部位封记完好，运转时不得出现碰擦、卡阻、转动不灵活等现象，动作正常。</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目测调节部位封记和限速器运转情况，结合“轿厢限速器-安全钳试验”的试验结果，判断限速器动作是否正常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5</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轿顶</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清洁，防护栏安全可靠</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6</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轿顶检修开关、停止装置</w:t>
            </w:r>
          </w:p>
        </w:tc>
        <w:tc>
          <w:tcPr>
            <w:tcW w:w="5529" w:type="dxa"/>
            <w:shd w:val="clear" w:color="auto" w:fill="auto"/>
            <w:vAlign w:val="center"/>
          </w:tcPr>
          <w:p>
            <w:pPr>
              <w:rPr>
                <w:rFonts w:ascii="宋体" w:hAnsi="宋体" w:eastAsia="宋体" w:cs="金桥简行楷"/>
                <w:kern w:val="2"/>
                <w:sz w:val="21"/>
                <w:szCs w:val="24"/>
                <w:lang w:val="en-US" w:eastAsia="zh-CN" w:bidi="ar-SA"/>
              </w:rPr>
            </w:pPr>
            <w:r>
              <w:t>工作正常</w:t>
            </w:r>
          </w:p>
        </w:tc>
        <w:tc>
          <w:tcPr>
            <w:tcW w:w="6662" w:type="dxa"/>
            <w:shd w:val="clear" w:color="auto" w:fill="auto"/>
            <w:vAlign w:val="center"/>
          </w:tcPr>
          <w:p>
            <w:pPr>
              <w:rPr>
                <w:rFonts w:ascii="宋体" w:hAnsi="宋体" w:eastAsia="宋体" w:cs="Times New Roman"/>
                <w:kern w:val="2"/>
                <w:sz w:val="21"/>
                <w:szCs w:val="24"/>
                <w:lang w:val="en-US" w:eastAsia="zh-CN" w:bidi="ar-SA"/>
              </w:rPr>
            </w:pPr>
            <w:r>
              <w:t>操作验证检修运行控制装置和停止装置的功能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7</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导靴上油杯</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吸油毛毡齐全，油量适宜，油杯无泄漏</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color w:val="auto"/>
                <w:kern w:val="2"/>
                <w:sz w:val="21"/>
                <w:szCs w:val="24"/>
                <w:lang w:val="en-US" w:eastAsia="zh-CN" w:bidi="ar-SA"/>
              </w:rPr>
            </w:pPr>
            <w:r>
              <w:rPr>
                <w:rFonts w:hint="eastAsia"/>
                <w:color w:val="auto"/>
              </w:rPr>
              <w:t>8</w:t>
            </w:r>
          </w:p>
        </w:tc>
        <w:tc>
          <w:tcPr>
            <w:tcW w:w="850" w:type="dxa"/>
            <w:shd w:val="clear" w:color="auto" w:fill="auto"/>
            <w:vAlign w:val="center"/>
          </w:tcPr>
          <w:p>
            <w:pPr>
              <w:spacing w:line="240" w:lineRule="exact"/>
              <w:jc w:val="center"/>
              <w:rPr>
                <w:rFonts w:ascii="宋体" w:hAnsi="宋体" w:eastAsia="宋体" w:cs="金桥简行楷"/>
                <w:color w:val="auto"/>
                <w:kern w:val="2"/>
                <w:sz w:val="21"/>
                <w:szCs w:val="24"/>
                <w:lang w:val="en-US" w:eastAsia="zh-CN" w:bidi="ar-SA"/>
              </w:rPr>
            </w:pPr>
            <w:r>
              <w:rPr>
                <w:rFonts w:hint="eastAsia" w:cs="金桥简行楷"/>
                <w:color w:val="auto"/>
                <w:lang w:val="en-US" w:eastAsia="zh-CN"/>
              </w:rPr>
              <w:t>*</w:t>
            </w:r>
            <w:r>
              <w:rPr>
                <w:rFonts w:hint="eastAsia" w:cs="金桥简行楷"/>
                <w:color w:val="auto"/>
              </w:rPr>
              <w:t>对重</w:t>
            </w:r>
            <w:r>
              <w:rPr>
                <w:rFonts w:cs="金桥简行楷"/>
                <w:color w:val="auto"/>
              </w:rPr>
              <w:t>/</w:t>
            </w:r>
            <w:r>
              <w:rPr>
                <w:rFonts w:hint="eastAsia" w:cs="金桥简行楷"/>
                <w:color w:val="auto"/>
              </w:rPr>
              <w:t>平衡重块及其压板</w:t>
            </w:r>
          </w:p>
        </w:tc>
        <w:tc>
          <w:tcPr>
            <w:tcW w:w="5529" w:type="dxa"/>
            <w:shd w:val="clear" w:color="auto" w:fill="auto"/>
            <w:vAlign w:val="center"/>
          </w:tcPr>
          <w:p>
            <w:pPr>
              <w:rPr>
                <w:rFonts w:ascii="宋体" w:hAnsi="宋体" w:eastAsia="宋体" w:cs="金桥简行楷"/>
                <w:color w:val="auto"/>
                <w:kern w:val="2"/>
                <w:sz w:val="21"/>
                <w:szCs w:val="24"/>
                <w:lang w:val="en-US" w:eastAsia="zh-CN" w:bidi="ar-SA"/>
              </w:rPr>
            </w:pPr>
            <w:r>
              <w:rPr>
                <w:rFonts w:hint="eastAsia" w:cs="金桥简行楷"/>
                <w:color w:val="auto"/>
              </w:rPr>
              <w:t>对重</w:t>
            </w:r>
            <w:r>
              <w:rPr>
                <w:rFonts w:cs="金桥简行楷"/>
                <w:color w:val="auto"/>
              </w:rPr>
              <w:t>/</w:t>
            </w:r>
            <w:r>
              <w:rPr>
                <w:rFonts w:hint="eastAsia" w:cs="金桥简行楷"/>
                <w:color w:val="auto"/>
              </w:rPr>
              <w:t>平衡重块无明显松动，压板紧固无缺失</w:t>
            </w:r>
          </w:p>
        </w:tc>
        <w:tc>
          <w:tcPr>
            <w:tcW w:w="6662" w:type="dxa"/>
            <w:shd w:val="clear" w:color="auto" w:fill="auto"/>
            <w:vAlign w:val="center"/>
          </w:tcPr>
          <w:p>
            <w:pPr>
              <w:rPr>
                <w:rFonts w:ascii="宋体" w:hAnsi="宋体" w:eastAsia="宋体" w:cs="Times New Roman"/>
                <w:color w:val="auto"/>
                <w:kern w:val="2"/>
                <w:sz w:val="21"/>
                <w:szCs w:val="24"/>
                <w:lang w:val="en-US" w:eastAsia="zh-CN" w:bidi="ar-SA"/>
              </w:rPr>
            </w:pPr>
            <w:r>
              <w:rPr>
                <w:color w:val="auto"/>
              </w:rP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9</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轿厢照明、风扇</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工作正常</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10</w:t>
            </w:r>
          </w:p>
        </w:tc>
        <w:tc>
          <w:tcPr>
            <w:tcW w:w="850" w:type="dxa"/>
            <w:shd w:val="clear" w:color="auto" w:fill="auto"/>
            <w:vAlign w:val="center"/>
          </w:tcPr>
          <w:p>
            <w:pPr>
              <w:spacing w:line="240" w:lineRule="exact"/>
              <w:jc w:val="center"/>
              <w:rPr>
                <w:rFonts w:hint="eastAsia" w:ascii="宋体" w:hAnsi="宋体" w:cs="金桥简行楷"/>
              </w:rPr>
            </w:pPr>
            <w:r>
              <w:rPr>
                <w:rFonts w:hint="eastAsia" w:ascii="宋体" w:hAnsi="宋体" w:cs="金桥简行楷"/>
              </w:rPr>
              <w:t>*应急照明</w:t>
            </w:r>
          </w:p>
        </w:tc>
        <w:tc>
          <w:tcPr>
            <w:tcW w:w="5529" w:type="dxa"/>
            <w:shd w:val="clear" w:color="auto" w:fill="auto"/>
            <w:vAlign w:val="center"/>
          </w:tcPr>
          <w:p>
            <w:pPr>
              <w:rPr>
                <w:rFonts w:hint="eastAsia" w:cs="金桥简行楷"/>
              </w:rPr>
            </w:pPr>
            <w:r>
              <w:rPr>
                <w:rFonts w:hint="eastAsia" w:cs="宋体"/>
                <w:szCs w:val="21"/>
              </w:rPr>
              <w:t>正常照明电源中断时，能够自动接通紧急照明电源</w:t>
            </w:r>
          </w:p>
        </w:tc>
        <w:tc>
          <w:tcPr>
            <w:tcW w:w="6662" w:type="dxa"/>
            <w:shd w:val="clear" w:color="auto" w:fill="auto"/>
            <w:vAlign w:val="center"/>
          </w:tcPr>
          <w:p>
            <w:r>
              <w:rPr>
                <w:rFonts w:hint="eastAsia" w:cs="宋体"/>
                <w:szCs w:val="21"/>
              </w:rPr>
              <w:t>断开正常照明供电电源，验证紧急照明的功能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11</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*轿内报警装置、对讲系统</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工作正常。</w:t>
            </w:r>
            <w:r>
              <w:rPr>
                <w:rFonts w:hint="eastAsia" w:cs="宋体"/>
                <w:szCs w:val="21"/>
              </w:rPr>
              <w:t>紧急报警装置采用对讲系统以便与救援服务持续联系，当电梯行程大于30m时，在轿厢和机房（或者紧急操作地点）之间也设置对讲系统，工作有效</w:t>
            </w:r>
          </w:p>
        </w:tc>
        <w:tc>
          <w:tcPr>
            <w:tcW w:w="6662" w:type="dxa"/>
            <w:shd w:val="clear" w:color="auto" w:fill="auto"/>
            <w:vAlign w:val="center"/>
          </w:tcPr>
          <w:p>
            <w:pPr>
              <w:spacing w:before="120" w:beforeLines="50" w:line="280" w:lineRule="exact"/>
              <w:rPr>
                <w:rFonts w:cs="宋体"/>
                <w:szCs w:val="21"/>
              </w:rPr>
            </w:pPr>
            <w:r>
              <w:rPr>
                <w:rFonts w:hint="eastAsia" w:cs="宋体"/>
                <w:szCs w:val="21"/>
              </w:rPr>
              <w:t>接通和断开紧急报警装置的正常供电电源，分别验证紧急报警装置的功能。</w:t>
            </w:r>
          </w:p>
          <w:p>
            <w:pPr>
              <w:pStyle w:val="22"/>
              <w:spacing w:before="120" w:after="120"/>
              <w:jc w:val="both"/>
              <w:rPr>
                <w:rFonts w:ascii="Times New Roman" w:eastAsia="宋体" w:cs="Times New Roman"/>
                <w:color w:val="auto"/>
                <w:kern w:val="2"/>
                <w:sz w:val="21"/>
              </w:rPr>
            </w:pPr>
            <w:r>
              <w:rPr>
                <w:rFonts w:hint="eastAsia" w:ascii="Times New Roman" w:eastAsia="宋体" w:cs="Times New Roman"/>
                <w:color w:val="auto"/>
                <w:kern w:val="2"/>
                <w:sz w:val="21"/>
              </w:rPr>
              <w:t>【补充说明】</w:t>
            </w:r>
          </w:p>
          <w:p>
            <w:pPr>
              <w:rPr>
                <w:rFonts w:ascii="宋体" w:hAnsi="宋体" w:eastAsia="宋体" w:cs="Times New Roman"/>
                <w:kern w:val="2"/>
                <w:sz w:val="21"/>
                <w:szCs w:val="24"/>
                <w:lang w:val="en-US" w:eastAsia="zh-CN" w:bidi="ar-SA"/>
              </w:rPr>
            </w:pPr>
            <w:r>
              <w:rPr>
                <w:rFonts w:hint="eastAsia" w:cs="宋体"/>
                <w:szCs w:val="21"/>
              </w:rPr>
              <w:t>若轿内电话与公用电话网连接，并且应急照明满足看见所标永久性的电话号码以及电话号码盘，则按</w:t>
            </w:r>
            <w:r>
              <w:rPr>
                <w:rFonts w:cs="宋体"/>
                <w:szCs w:val="21"/>
              </w:rPr>
              <w:t>合格判定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12</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轿内显示、指令按钮、</w:t>
            </w:r>
            <w:r>
              <w:rPr>
                <w:rFonts w:cs="金桥简行楷"/>
              </w:rPr>
              <w:t xml:space="preserve">IC </w:t>
            </w:r>
            <w:r>
              <w:rPr>
                <w:rFonts w:hint="eastAsia" w:cs="金桥简行楷"/>
              </w:rPr>
              <w:t>卡系统</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齐全，有效</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r>
              <w:rPr>
                <w:rFonts w:hint="eastAsia"/>
              </w:rPr>
              <w:t>必要时模拟测试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13</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spacing w:val="23"/>
              </w:rPr>
              <w:t>*轿门防撞击保护装置</w:t>
            </w:r>
            <w:r>
              <w:rPr>
                <w:rFonts w:ascii="宋体" w:hAnsi="宋体" w:cs="宋体"/>
                <w:spacing w:val="23"/>
              </w:rPr>
              <w:t>(</w:t>
            </w:r>
            <w:r>
              <w:rPr>
                <w:rFonts w:ascii="宋体" w:hAnsi="宋体" w:cs="宋体"/>
                <w:spacing w:val="-93"/>
              </w:rPr>
              <w:t xml:space="preserve"> </w:t>
            </w:r>
            <w:r>
              <w:rPr>
                <w:rFonts w:hint="eastAsia" w:ascii="宋体" w:hAnsi="宋体" w:cs="金桥简行楷"/>
                <w:spacing w:val="17"/>
              </w:rPr>
              <w:t>安全触</w:t>
            </w:r>
            <w:r>
              <w:rPr>
                <w:rFonts w:ascii="宋体" w:hAnsi="宋体"/>
                <w:spacing w:val="-57"/>
              </w:rPr>
              <w:t xml:space="preserve"> </w:t>
            </w:r>
            <w:r>
              <w:rPr>
                <w:rFonts w:hint="eastAsia" w:ascii="宋体" w:hAnsi="宋体" w:cs="金桥简行楷"/>
              </w:rPr>
              <w:t>板，光幕、光电等</w:t>
            </w:r>
            <w:r>
              <w:rPr>
                <w:rFonts w:ascii="宋体" w:hAnsi="宋体" w:cs="宋体"/>
              </w:rPr>
              <w:t>)</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功能有效。</w:t>
            </w:r>
            <w:r>
              <w:rPr>
                <w:rFonts w:hint="eastAsia" w:cs="宋体"/>
                <w:szCs w:val="21"/>
              </w:rPr>
              <w:t>当人员通过层门入口被正在关闭的门扇撞击或者将被撞击时，该装置应当自动使门重新开启</w:t>
            </w:r>
          </w:p>
        </w:tc>
        <w:tc>
          <w:tcPr>
            <w:tcW w:w="6662" w:type="dxa"/>
            <w:shd w:val="clear" w:color="auto" w:fill="auto"/>
            <w:vAlign w:val="center"/>
          </w:tcPr>
          <w:p>
            <w:pPr>
              <w:spacing w:line="280" w:lineRule="exact"/>
              <w:rPr>
                <w:rFonts w:cs="宋体"/>
                <w:szCs w:val="21"/>
              </w:rPr>
            </w:pPr>
            <w:r>
              <w:rPr>
                <w:rFonts w:hint="eastAsia" w:cs="宋体"/>
                <w:szCs w:val="21"/>
              </w:rPr>
              <w:t>模拟动作试验。</w:t>
            </w:r>
          </w:p>
          <w:p>
            <w:pPr>
              <w:spacing w:line="280" w:lineRule="exact"/>
              <w:rPr>
                <w:rFonts w:cs="宋体"/>
                <w:szCs w:val="21"/>
              </w:rPr>
            </w:pPr>
            <w:r>
              <w:rPr>
                <w:rFonts w:hint="eastAsia" w:cs="宋体"/>
                <w:szCs w:val="21"/>
              </w:rPr>
              <w:t>【补充说明】</w:t>
            </w:r>
          </w:p>
          <w:p>
            <w:pPr>
              <w:rPr>
                <w:rFonts w:ascii="宋体" w:hAnsi="宋体" w:eastAsia="宋体" w:cs="Times New Roman"/>
                <w:kern w:val="2"/>
                <w:sz w:val="21"/>
                <w:szCs w:val="24"/>
                <w:lang w:val="en-US" w:eastAsia="zh-CN" w:bidi="ar-SA"/>
              </w:rPr>
            </w:pPr>
            <w:r>
              <w:rPr>
                <w:rFonts w:hint="eastAsia" w:cs="宋体"/>
                <w:szCs w:val="21"/>
              </w:rPr>
              <w:t>如果中分门采用安全触板作为防止夹人的保护装置，则两侧轿厢门扇都应设置安全触板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14</w:t>
            </w:r>
          </w:p>
        </w:tc>
        <w:tc>
          <w:tcPr>
            <w:tcW w:w="850" w:type="dxa"/>
            <w:shd w:val="clear" w:color="auto" w:fill="auto"/>
            <w:vAlign w:val="center"/>
          </w:tcPr>
          <w:p>
            <w:pPr>
              <w:spacing w:line="240" w:lineRule="exact"/>
              <w:jc w:val="center"/>
              <w:rPr>
                <w:rFonts w:ascii="宋体" w:hAnsi="宋体" w:eastAsia="宋体" w:cs="金桥简行楷"/>
                <w:spacing w:val="23"/>
                <w:kern w:val="2"/>
                <w:sz w:val="21"/>
                <w:szCs w:val="24"/>
                <w:lang w:val="en-US" w:eastAsia="zh-CN" w:bidi="ar-SA"/>
              </w:rPr>
            </w:pPr>
            <w:r>
              <w:rPr>
                <w:rFonts w:hint="eastAsia" w:ascii="宋体" w:hAnsi="宋体" w:cs="金桥简行楷"/>
              </w:rPr>
              <w:t>*轿门门锁电气触点</w:t>
            </w:r>
          </w:p>
        </w:tc>
        <w:tc>
          <w:tcPr>
            <w:tcW w:w="5529" w:type="dxa"/>
            <w:shd w:val="clear" w:color="auto" w:fill="auto"/>
            <w:vAlign w:val="center"/>
          </w:tcPr>
          <w:p>
            <w:pPr>
              <w:rPr>
                <w:rFonts w:ascii="宋体" w:hAnsi="宋体" w:cs="金桥简行楷"/>
              </w:rPr>
            </w:pPr>
            <w:r>
              <w:rPr>
                <w:rFonts w:hint="eastAsia" w:ascii="宋体" w:hAnsi="宋体" w:cs="金桥简行楷"/>
              </w:rPr>
              <w:t>清洁，触点接触良好，接线可靠。</w:t>
            </w:r>
          </w:p>
          <w:p>
            <w:pPr>
              <w:rPr>
                <w:rFonts w:cs="宋体"/>
                <w:szCs w:val="21"/>
              </w:rPr>
            </w:pPr>
            <w:r>
              <w:rPr>
                <w:rFonts w:hint="eastAsia" w:cs="宋体"/>
                <w:szCs w:val="21"/>
              </w:rPr>
              <w:t>(1)如果一个轿门(或者多扇门中的任何一扇门)开着，在正常操作情况下，应当不能启动电梯或者不能保持继续运行。</w:t>
            </w:r>
          </w:p>
          <w:p>
            <w:pPr>
              <w:rPr>
                <w:rFonts w:cs="宋体"/>
                <w:szCs w:val="21"/>
              </w:rPr>
            </w:pPr>
            <w:r>
              <w:rPr>
                <w:rFonts w:hint="eastAsia" w:cs="宋体"/>
                <w:szCs w:val="21"/>
              </w:rPr>
              <w:t>(2)每个轿门的闭合都应当由电气安全装置来验证，如果滑动门是由数个间接机械连接的门扇组成，则未被锁住的门扇上也应当设置电气安全装置以验证其闭合状态</w:t>
            </w:r>
          </w:p>
          <w:p>
            <w:pPr>
              <w:rPr>
                <w:rFonts w:ascii="宋体" w:hAnsi="宋体" w:eastAsia="宋体" w:cs="金桥简行楷"/>
                <w:kern w:val="2"/>
                <w:sz w:val="21"/>
                <w:szCs w:val="24"/>
                <w:lang w:val="en-US" w:eastAsia="zh-CN" w:bidi="ar-SA"/>
              </w:rPr>
            </w:pPr>
            <w:r>
              <w:rPr>
                <w:rFonts w:hint="eastAsia" w:cs="宋体"/>
                <w:szCs w:val="21"/>
              </w:rPr>
              <w:t>(3) 如果轿门采用了门锁装置，该装置应当符合层门锁紧装置的要求</w:t>
            </w:r>
          </w:p>
        </w:tc>
        <w:tc>
          <w:tcPr>
            <w:tcW w:w="6662" w:type="dxa"/>
            <w:shd w:val="clear" w:color="auto" w:fill="auto"/>
            <w:vAlign w:val="center"/>
          </w:tcPr>
          <w:p>
            <w:pPr>
              <w:spacing w:line="280" w:lineRule="exact"/>
              <w:rPr>
                <w:rFonts w:ascii="宋体" w:hAnsi="宋体" w:eastAsia="宋体" w:cs="宋体"/>
                <w:kern w:val="2"/>
                <w:sz w:val="21"/>
                <w:szCs w:val="21"/>
                <w:lang w:val="en-US" w:eastAsia="zh-CN" w:bidi="ar-SA"/>
              </w:rPr>
            </w:pPr>
            <w:r>
              <w:rPr>
                <w:rFonts w:hint="eastAsia" w:cs="宋体"/>
                <w:szCs w:val="21"/>
              </w:rPr>
              <w:t>目测，现场模拟测试。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15</w:t>
            </w:r>
          </w:p>
        </w:tc>
        <w:tc>
          <w:tcPr>
            <w:tcW w:w="850" w:type="dxa"/>
            <w:shd w:val="clear" w:color="auto" w:fill="auto"/>
            <w:vAlign w:val="center"/>
          </w:tcPr>
          <w:p>
            <w:pPr>
              <w:spacing w:line="240" w:lineRule="exact"/>
              <w:jc w:val="center"/>
              <w:rPr>
                <w:rFonts w:ascii="宋体" w:hAnsi="宋体" w:eastAsia="宋体" w:cs="金桥简行楷"/>
                <w:spacing w:val="23"/>
                <w:kern w:val="2"/>
                <w:sz w:val="21"/>
                <w:szCs w:val="24"/>
                <w:lang w:val="en-US" w:eastAsia="zh-CN" w:bidi="ar-SA"/>
              </w:rPr>
            </w:pPr>
            <w:r>
              <w:rPr>
                <w:rFonts w:hint="eastAsia" w:ascii="宋体" w:hAnsi="宋体" w:cs="金桥简行楷"/>
              </w:rPr>
              <w:t>*轿门运行</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开启和关闭工作正常。</w:t>
            </w:r>
            <w:r>
              <w:rPr>
                <w:rFonts w:hint="eastAsia" w:cs="宋体"/>
                <w:szCs w:val="21"/>
              </w:rPr>
              <w:t>轿门正常运行时不得出现脱轨、机械卡阻或者在行程终端时错位；如果磨损、锈蚀或者火灾可能造成层门导向装置失效，应当设置应急导向装置，使层门保持在原有位置</w:t>
            </w:r>
          </w:p>
        </w:tc>
        <w:tc>
          <w:tcPr>
            <w:tcW w:w="6662" w:type="dxa"/>
            <w:shd w:val="clear" w:color="auto" w:fill="auto"/>
            <w:vAlign w:val="center"/>
          </w:tcPr>
          <w:p>
            <w:pPr>
              <w:spacing w:line="280" w:lineRule="exact"/>
              <w:rPr>
                <w:rFonts w:ascii="宋体" w:hAnsi="宋体" w:eastAsia="宋体" w:cs="宋体"/>
                <w:kern w:val="2"/>
                <w:sz w:val="21"/>
                <w:szCs w:val="21"/>
                <w:lang w:val="en-US" w:eastAsia="zh-CN" w:bidi="ar-SA"/>
              </w:rPr>
            </w:pPr>
            <w:r>
              <w:rPr>
                <w:rFonts w:hint="eastAsia" w:cs="宋体"/>
                <w:szCs w:val="21"/>
              </w:rP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16</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*层门自动关门装置</w:t>
            </w:r>
          </w:p>
        </w:tc>
        <w:tc>
          <w:tcPr>
            <w:tcW w:w="5529" w:type="dxa"/>
            <w:shd w:val="clear" w:color="auto" w:fill="auto"/>
            <w:vAlign w:val="top"/>
          </w:tcPr>
          <w:p>
            <w:pPr>
              <w:rPr>
                <w:rFonts w:ascii="宋体" w:hAnsi="宋体" w:eastAsia="宋体" w:cs="Times New Roman"/>
                <w:kern w:val="2"/>
                <w:sz w:val="21"/>
                <w:szCs w:val="24"/>
                <w:lang w:val="en-US" w:eastAsia="zh-CN" w:bidi="ar-SA"/>
              </w:rPr>
            </w:pPr>
            <w:r>
              <w:rPr>
                <w:rFonts w:hint="eastAsia"/>
              </w:rPr>
              <w:t>正常。</w:t>
            </w:r>
            <w:r>
              <w:rPr>
                <w:rFonts w:hint="eastAsia" w:cs="宋体"/>
                <w:szCs w:val="21"/>
              </w:rPr>
              <w:t>在轿门驱动层门的情况下，当轿厢在开锁区域之外时，如果层门开启(无论何种原因)，应当有一种装置能够确保该层门自动关闭</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抽取基站、端站以及至少20%其他层站的层门，将轿厢运行至开锁区域外，打开层门，观察层门关闭情况及防止重块坠落措施的有效性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17</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*层门门锁自动复位</w:t>
            </w:r>
          </w:p>
        </w:tc>
        <w:tc>
          <w:tcPr>
            <w:tcW w:w="5529" w:type="dxa"/>
            <w:shd w:val="clear" w:color="auto" w:fill="auto"/>
            <w:vAlign w:val="top"/>
          </w:tcPr>
          <w:p>
            <w:pPr>
              <w:rPr>
                <w:rFonts w:ascii="宋体" w:hAnsi="宋体" w:eastAsia="宋体" w:cs="Times New Roman"/>
                <w:kern w:val="2"/>
                <w:sz w:val="21"/>
                <w:szCs w:val="24"/>
                <w:lang w:val="en-US" w:eastAsia="zh-CN" w:bidi="ar-SA"/>
              </w:rPr>
            </w:pPr>
            <w:r>
              <w:rPr>
                <w:rFonts w:hint="eastAsia"/>
              </w:rPr>
              <w:t>用层门钥匙打开手动开锁装置释放后，层门门锁能自动复位</w:t>
            </w:r>
          </w:p>
        </w:tc>
        <w:tc>
          <w:tcPr>
            <w:tcW w:w="6662" w:type="dxa"/>
            <w:shd w:val="clear" w:color="auto" w:fill="auto"/>
            <w:vAlign w:val="center"/>
          </w:tcPr>
          <w:p>
            <w:pPr>
              <w:rPr>
                <w:rFonts w:ascii="宋体" w:hAnsi="宋体" w:eastAsia="宋体" w:cs="Times New Roman"/>
                <w:kern w:val="2"/>
                <w:sz w:val="21"/>
                <w:szCs w:val="24"/>
                <w:lang w:val="en-US" w:eastAsia="zh-CN" w:bidi="ar-SA"/>
              </w:rPr>
            </w:pPr>
            <w:r>
              <w:t>抽取基站、端站以及20%其他层站的层门，用钥匙操作紧急开锁装置，验证其功能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18</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*层门门锁电气触点</w:t>
            </w:r>
          </w:p>
        </w:tc>
        <w:tc>
          <w:tcPr>
            <w:tcW w:w="5529" w:type="dxa"/>
            <w:shd w:val="clear" w:color="auto" w:fill="auto"/>
            <w:vAlign w:val="top"/>
          </w:tcPr>
          <w:p>
            <w:r>
              <w:rPr>
                <w:rFonts w:hint="eastAsia"/>
              </w:rPr>
              <w:t>清洁，触点接触良好，接线可靠。</w:t>
            </w:r>
          </w:p>
          <w:p>
            <w:pPr>
              <w:rPr>
                <w:rFonts w:cs="宋体"/>
                <w:szCs w:val="21"/>
              </w:rPr>
            </w:pPr>
            <w:r>
              <w:t>(1)</w:t>
            </w:r>
            <w:r>
              <w:rPr>
                <w:rFonts w:hint="eastAsia" w:cs="宋体"/>
                <w:szCs w:val="21"/>
              </w:rPr>
              <w:t>门的锁紧由一个电气安全装置来验证，该装置由锁紧元件强制操作而没有任何中间机构，并且能够防止误动作。</w:t>
            </w:r>
          </w:p>
          <w:p>
            <w:pPr>
              <w:rPr>
                <w:rFonts w:cs="宋体"/>
                <w:szCs w:val="21"/>
              </w:rPr>
            </w:pPr>
            <w:r>
              <w:t>(</w:t>
            </w:r>
            <w:r>
              <w:rPr>
                <w:rFonts w:hint="eastAsia"/>
              </w:rPr>
              <w:t>2</w:t>
            </w:r>
            <w:r>
              <w:t>)</w:t>
            </w:r>
            <w:r>
              <w:rPr>
                <w:rFonts w:hint="eastAsia" w:cs="宋体"/>
                <w:szCs w:val="21"/>
              </w:rPr>
              <w:t>如果一个层门 (或者多扇门中的任何一扇门)开着，在正常操作情况下，应当不能启动电梯或者不能保持继续运行。</w:t>
            </w:r>
          </w:p>
          <w:p>
            <w:pPr>
              <w:rPr>
                <w:rFonts w:ascii="宋体" w:hAnsi="宋体" w:eastAsia="宋体" w:cs="Times New Roman"/>
                <w:kern w:val="2"/>
                <w:sz w:val="21"/>
                <w:szCs w:val="24"/>
                <w:lang w:val="en-US" w:eastAsia="zh-CN" w:bidi="ar-SA"/>
              </w:rPr>
            </w:pPr>
            <w:r>
              <w:t>(</w:t>
            </w:r>
            <w:r>
              <w:rPr>
                <w:rFonts w:hint="eastAsia"/>
              </w:rPr>
              <w:t>3</w:t>
            </w:r>
            <w:r>
              <w:t>)</w:t>
            </w:r>
            <w:r>
              <w:rPr>
                <w:rFonts w:hint="eastAsia" w:cs="宋体"/>
                <w:szCs w:val="21"/>
              </w:rPr>
              <w:t>每个层门的闭合都应当由电气安全装置来验证，如果滑动门是由数个间接机械连接的门扇组成，则未被锁住的门扇上也应当设置电气安全装置以验证其闭合状态</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目测，现场模拟测试。对于由数个间接机械连接的门扇组成的滑动门，抽取基站、端站以及至少20%其他层站的层门，短接被锁住门扇上的电气安全装置，使各门扇均打开，观察电梯能否运行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19</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*层门锁紧元件啮合长度</w:t>
            </w:r>
          </w:p>
        </w:tc>
        <w:tc>
          <w:tcPr>
            <w:tcW w:w="5529" w:type="dxa"/>
            <w:shd w:val="clear" w:color="auto" w:fill="auto"/>
            <w:vAlign w:val="top"/>
          </w:tcPr>
          <w:p>
            <w:pPr>
              <w:rPr>
                <w:rFonts w:ascii="宋体" w:hAnsi="宋体" w:eastAsia="宋体" w:cs="Times New Roman"/>
                <w:kern w:val="2"/>
                <w:sz w:val="21"/>
                <w:szCs w:val="24"/>
                <w:lang w:val="en-US" w:eastAsia="zh-CN" w:bidi="ar-SA"/>
              </w:rPr>
            </w:pPr>
            <w:r>
              <w:rPr>
                <w:rFonts w:hint="eastAsia"/>
              </w:rPr>
              <w:t>轿厢在锁紧元件啮合不小于7mm时才能启动</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目测锁紧元件的啮合情况，认为啮合长度可能不足时测量电气触点刚闭合时锁紧元件的啮合长度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20</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底坑环境</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清洁，无渗水、积水，照明正常</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21</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底坑停止装置</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工作正常，有效。</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szCs w:val="21"/>
              </w:rPr>
              <w:t>检查底坑的停止</w:t>
            </w:r>
            <w:r>
              <w:rPr>
                <w:szCs w:val="21"/>
              </w:rPr>
              <w:t>装置，验证</w:t>
            </w:r>
            <w:r>
              <w:rPr>
                <w:rFonts w:hint="eastAsia"/>
                <w:szCs w:val="21"/>
              </w:rPr>
              <w:t>其</w:t>
            </w:r>
            <w:r>
              <w:rPr>
                <w:szCs w:val="21"/>
              </w:rPr>
              <w:t>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01"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cs="黑体"/>
                <w:b/>
                <w:bCs/>
                <w:spacing w:val="7"/>
              </w:rPr>
              <w:t>季度维护保养项目（包含以上半月维保项目）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22</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减速机润滑油</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油量适宜，除蜗杆伸出端外均无渗漏</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23</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曳引轮槽、悬挂装置</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清洁，钢丝绳无严重油腻，张力均匀，符合制造单位要求</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目测，必要时用推拉力计测量张力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24</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限速器轮槽、限速器钢丝绳</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清洁，钢丝绳无严重油腻，张力均匀</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25</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靴衬、滚轮</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清洁，磨损量不超过制造单位要求，或磨损到底</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26</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层门、轿门系统中传动钢丝绳、</w:t>
            </w:r>
            <w:r>
              <w:rPr>
                <w:rFonts w:cs="金桥简行楷"/>
              </w:rPr>
              <w:t xml:space="preserve"> </w:t>
            </w:r>
            <w:r>
              <w:rPr>
                <w:rFonts w:hint="eastAsia" w:cs="金桥简行楷"/>
              </w:rPr>
              <w:t>链条、传动带</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按照制造单位要求进行清洁、调整</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目测，观察运行是否正常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27</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*层门门导靴</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磨损量不超过制造单位要求，或完全磨损、缺失</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目测，必要时游标卡尺测量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28</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*耗能缓冲器</w:t>
            </w:r>
          </w:p>
        </w:tc>
        <w:tc>
          <w:tcPr>
            <w:tcW w:w="5529" w:type="dxa"/>
            <w:shd w:val="clear" w:color="auto" w:fill="auto"/>
            <w:vAlign w:val="center"/>
          </w:tcPr>
          <w:p>
            <w:pPr>
              <w:rPr>
                <w:rFonts w:ascii="宋体" w:hAnsi="宋体" w:eastAsia="宋体" w:cs="金桥简行楷"/>
                <w:kern w:val="2"/>
                <w:sz w:val="21"/>
                <w:szCs w:val="24"/>
                <w:lang w:val="en-US" w:eastAsia="zh-CN" w:bidi="ar-SA"/>
              </w:rPr>
            </w:pPr>
            <w:r>
              <w:t>耗能型缓冲器液位应当正确，柱塞无锈蚀，有验证柱塞复位的电气安全装置；</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目测耗能型缓冲器的液位、柱塞锈蚀情况和电气安全装置；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29</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*限速器张紧轮装置和电气安全装置</w:t>
            </w:r>
          </w:p>
        </w:tc>
        <w:tc>
          <w:tcPr>
            <w:tcW w:w="5529" w:type="dxa"/>
            <w:shd w:val="clear" w:color="auto" w:fill="auto"/>
            <w:vAlign w:val="center"/>
          </w:tcPr>
          <w:p>
            <w:r>
              <w:t xml:space="preserve">(1)限速器绳应当用张紧轮张紧，张紧轮（或者其配重）应当有导向装置； </w:t>
            </w:r>
          </w:p>
          <w:p>
            <w:pPr>
              <w:rPr>
                <w:rFonts w:ascii="宋体" w:hAnsi="宋体" w:eastAsia="宋体" w:cs="Times New Roman"/>
                <w:kern w:val="2"/>
                <w:sz w:val="21"/>
                <w:szCs w:val="24"/>
                <w:lang w:val="en-US" w:eastAsia="zh-CN" w:bidi="ar-SA"/>
              </w:rPr>
            </w:pPr>
            <w:r>
              <w:t>(2)当限速器绳断裂或者过分伸长时，应当通过一个电气安全装置的作用，使电梯停止运转</w:t>
            </w:r>
          </w:p>
        </w:tc>
        <w:tc>
          <w:tcPr>
            <w:tcW w:w="6662" w:type="dxa"/>
            <w:shd w:val="clear" w:color="auto" w:fill="auto"/>
            <w:vAlign w:val="center"/>
          </w:tcPr>
          <w:p>
            <w:r>
              <w:t xml:space="preserve">(1)目测张紧和导向装置； </w:t>
            </w:r>
          </w:p>
          <w:p>
            <w:pPr>
              <w:rPr>
                <w:rFonts w:ascii="宋体" w:hAnsi="宋体" w:eastAsia="宋体" w:cs="Times New Roman"/>
                <w:kern w:val="2"/>
                <w:sz w:val="21"/>
                <w:szCs w:val="24"/>
                <w:lang w:val="en-US" w:eastAsia="zh-CN" w:bidi="ar-SA"/>
              </w:rPr>
            </w:pPr>
            <w:r>
              <w:t>(2)电梯以检修速度运行，使电气安全装置动作，观察电梯运行状况。模拟限速器 绳断裂或者过分伸长的工况，检查电气安全装置的动作机构能否使其动作。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01"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b/>
                <w:bCs/>
                <w:spacing w:val="7"/>
              </w:rPr>
              <w:t>半年维护保养项目</w:t>
            </w:r>
            <w:r>
              <w:rPr>
                <w:rFonts w:hint="eastAsia" w:ascii="宋体" w:hAnsi="宋体" w:cs="黑体"/>
                <w:b/>
                <w:bCs/>
                <w:spacing w:val="7"/>
              </w:rPr>
              <w:t>（包含以上半月、季度维保项目）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30</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电动机与减速机联轴器</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连接无松动，弹性元件外观良好，无老化等现象</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31</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驱动轮、导向轮轴承部</w:t>
            </w:r>
          </w:p>
        </w:tc>
        <w:tc>
          <w:tcPr>
            <w:tcW w:w="5529" w:type="dxa"/>
            <w:shd w:val="clear" w:color="auto" w:fill="auto"/>
            <w:vAlign w:val="top"/>
          </w:tcPr>
          <w:p>
            <w:pPr>
              <w:spacing w:line="240" w:lineRule="exact"/>
              <w:rPr>
                <w:rFonts w:ascii="宋体" w:hAnsi="宋体" w:eastAsia="宋体" w:cs="金桥简行楷"/>
                <w:kern w:val="2"/>
                <w:sz w:val="21"/>
                <w:szCs w:val="24"/>
                <w:lang w:val="en-US" w:eastAsia="zh-CN" w:bidi="ar-SA"/>
              </w:rPr>
            </w:pPr>
            <w:r>
              <w:rPr>
                <w:rFonts w:hint="eastAsia" w:cs="金桥简行楷"/>
              </w:rPr>
              <w:t>无异常声响，无振动，润滑良好</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r>
              <w:rPr>
                <w:rFonts w:hint="eastAsia"/>
              </w:rPr>
              <w:t>，</w:t>
            </w:r>
            <w: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32</w:t>
            </w:r>
          </w:p>
        </w:tc>
        <w:tc>
          <w:tcPr>
            <w:tcW w:w="850" w:type="dxa"/>
            <w:shd w:val="clear" w:color="auto" w:fill="auto"/>
            <w:vAlign w:val="center"/>
          </w:tcPr>
          <w:p>
            <w:pPr>
              <w:spacing w:line="240" w:lineRule="exact"/>
              <w:jc w:val="center"/>
              <w:rPr>
                <w:rFonts w:ascii="宋体" w:hAnsi="宋体" w:eastAsia="宋体" w:cs="金桥简行楷"/>
                <w:kern w:val="2"/>
                <w:sz w:val="21"/>
                <w:szCs w:val="24"/>
                <w:highlight w:val="yellow"/>
                <w:lang w:val="en-US" w:eastAsia="zh-CN" w:bidi="ar-SA"/>
              </w:rPr>
            </w:pPr>
            <w:r>
              <w:rPr>
                <w:rFonts w:hint="eastAsia" w:cs="金桥简行楷"/>
              </w:rPr>
              <w:t>控制柜内各接线端子</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各接线紧固、整齐，线号齐全清晰</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33</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井道、对重、轿顶各反绳轮轴承部</w:t>
            </w:r>
          </w:p>
        </w:tc>
        <w:tc>
          <w:tcPr>
            <w:tcW w:w="5529" w:type="dxa"/>
            <w:shd w:val="clear" w:color="auto" w:fill="auto"/>
            <w:vAlign w:val="center"/>
          </w:tcPr>
          <w:p>
            <w:pPr>
              <w:rPr>
                <w:rFonts w:ascii="宋体" w:hAnsi="宋体" w:eastAsia="宋体" w:cs="金桥简行楷"/>
                <w:color w:val="FF0000"/>
                <w:kern w:val="2"/>
                <w:sz w:val="21"/>
                <w:szCs w:val="24"/>
                <w:lang w:val="en-US" w:eastAsia="zh-CN" w:bidi="ar-SA"/>
              </w:rPr>
            </w:pPr>
            <w:r>
              <w:rPr>
                <w:rFonts w:hint="eastAsia" w:cs="金桥简行楷"/>
              </w:rPr>
              <w:t>无异常声响，无振动，润滑良好</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r>
              <w:rPr>
                <w:rFonts w:hint="eastAsia"/>
              </w:rPr>
              <w:t>，</w:t>
            </w:r>
            <w: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34</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悬挂装置、补偿绳</w:t>
            </w:r>
          </w:p>
        </w:tc>
        <w:tc>
          <w:tcPr>
            <w:tcW w:w="5529" w:type="dxa"/>
            <w:shd w:val="clear" w:color="auto" w:fill="auto"/>
            <w:vAlign w:val="center"/>
          </w:tcPr>
          <w:p>
            <w:r>
              <w:rPr>
                <w:rFonts w:hint="eastAsia" w:ascii="宋体" w:hAnsi="宋体" w:cs="金桥简行楷"/>
              </w:rPr>
              <w:t>磨损量、断丝数不超过要求。</w:t>
            </w:r>
            <w:r>
              <w:t xml:space="preserve">出现下列情况之一时，悬挂钢丝绳和补偿钢丝绳应当报废： </w:t>
            </w:r>
          </w:p>
          <w:p>
            <w:r>
              <w:rPr>
                <w:sz w:val="24"/>
              </w:rPr>
              <w:t>①</w:t>
            </w:r>
            <w:r>
              <w:t xml:space="preserve">出现笼状畸变、绳股挤出、扭结、部分压扁、弯折； </w:t>
            </w:r>
          </w:p>
          <w:p>
            <w:r>
              <w:t>②一个捻距内出现的断丝数超出标准；</w:t>
            </w:r>
          </w:p>
          <w:p>
            <w:r>
              <w:t>③钢丝绳直径小于其公称直径的 90%；</w:t>
            </w:r>
          </w:p>
          <w:p>
            <w:r>
              <w:t xml:space="preserve">④钢丝绳严重锈蚀，铁锈填满绳股间隙。 </w:t>
            </w:r>
          </w:p>
          <w:p>
            <w:pPr>
              <w:rPr>
                <w:rFonts w:ascii="宋体" w:hAnsi="宋体" w:eastAsia="宋体" w:cs="金桥简行楷"/>
                <w:kern w:val="2"/>
                <w:sz w:val="21"/>
                <w:szCs w:val="24"/>
                <w:lang w:val="en-US" w:eastAsia="zh-CN" w:bidi="ar-SA"/>
              </w:rPr>
            </w:pPr>
            <w:r>
              <w:t>采用其他类型悬挂装置的，悬挂装置的磨损、变形等不得超过制造单位设定的报废指标。</w:t>
            </w:r>
          </w:p>
        </w:tc>
        <w:tc>
          <w:tcPr>
            <w:tcW w:w="6662" w:type="dxa"/>
            <w:shd w:val="clear" w:color="auto" w:fill="auto"/>
            <w:vAlign w:val="center"/>
          </w:tcPr>
          <w:p>
            <w:r>
              <w:t>(1)用钢丝绳探伤仪或者放大镜全长检测或者分段抽测，钢丝绳应符合相关要求；用游标卡尺测量并判断钢丝绳直径变化情况。测量时，以相距至少 1m 的两点进行，在每点相互垂直方向上测量两次，四次测量值的平均值，即为钢丝绳的实测 直径。</w:t>
            </w:r>
          </w:p>
          <w:p>
            <w:pPr>
              <w:rPr>
                <w:rFonts w:ascii="宋体" w:hAnsi="宋体" w:eastAsia="宋体" w:cs="Times New Roman"/>
                <w:kern w:val="2"/>
                <w:sz w:val="21"/>
                <w:szCs w:val="24"/>
                <w:lang w:val="en-US" w:eastAsia="zh-CN" w:bidi="ar-SA"/>
              </w:rPr>
            </w:pPr>
            <w:r>
              <w:t>(2)采用其他类型悬挂装置的（如非金属绳、复合带等）,按照制造单位提供的方法进行检验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35</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绳头组合</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ascii="宋体" w:hAnsi="宋体" w:cs="金桥简行楷"/>
              </w:rPr>
              <w:t>螺母无松动。</w:t>
            </w:r>
            <w:r>
              <w:t>悬挂钢丝绳绳端固定应当可靠，弹簧、螺母、开口销等连接部件无缺损。</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目测，或者按照制造单位的规定进行检验。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36</w:t>
            </w:r>
          </w:p>
        </w:tc>
        <w:tc>
          <w:tcPr>
            <w:tcW w:w="850" w:type="dxa"/>
            <w:shd w:val="clear" w:color="auto" w:fill="auto"/>
            <w:vAlign w:val="center"/>
          </w:tcPr>
          <w:p>
            <w:pPr>
              <w:spacing w:line="240" w:lineRule="exact"/>
              <w:jc w:val="center"/>
              <w:rPr>
                <w:rFonts w:ascii="宋体" w:hAnsi="宋体" w:eastAsia="宋体" w:cs="金桥简行楷"/>
                <w:kern w:val="2"/>
                <w:sz w:val="21"/>
                <w:szCs w:val="24"/>
                <w:highlight w:val="yellow"/>
                <w:lang w:val="en-US" w:eastAsia="zh-CN" w:bidi="ar-SA"/>
              </w:rPr>
            </w:pPr>
            <w:r>
              <w:rPr>
                <w:rFonts w:hint="eastAsia" w:cs="金桥简行楷"/>
              </w:rPr>
              <w:t>*对重缓冲距离</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ascii="宋体" w:hAnsi="宋体" w:cs="金桥简行楷"/>
              </w:rPr>
              <w:t>符合标准值。</w:t>
            </w:r>
            <w:r>
              <w:t>对重缓冲器附近应当设置永久性的明显标识，标明当轿厢位于顶层端站平层位置时，对重装置撞板与其缓冲器顶面间的最大允许垂直距离；并且该垂直距离不超过最大允许值</w:t>
            </w:r>
          </w:p>
        </w:tc>
        <w:tc>
          <w:tcPr>
            <w:tcW w:w="6662" w:type="dxa"/>
            <w:shd w:val="clear" w:color="auto" w:fill="auto"/>
            <w:vAlign w:val="center"/>
          </w:tcPr>
          <w:p>
            <w:pPr>
              <w:rPr>
                <w:rFonts w:ascii="宋体" w:hAnsi="宋体" w:eastAsia="宋体" w:cs="Times New Roman"/>
                <w:kern w:val="2"/>
                <w:sz w:val="21"/>
                <w:szCs w:val="24"/>
                <w:lang w:val="en-US" w:eastAsia="zh-CN" w:bidi="ar-SA"/>
              </w:rPr>
            </w:pPr>
            <w:r>
              <w:t>当轿厢位于上端站平层位置时，目测对重越程距离标识；现场用钢卷尺测量对重越程距离不超过其标识值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37</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补偿链</w:t>
            </w:r>
            <w:r>
              <w:rPr>
                <w:rFonts w:cs="金桥简行楷"/>
              </w:rPr>
              <w:t>(</w:t>
            </w:r>
            <w:r>
              <w:rPr>
                <w:rFonts w:hint="eastAsia" w:cs="金桥简行楷"/>
              </w:rPr>
              <w:t>绳</w:t>
            </w:r>
            <w:r>
              <w:rPr>
                <w:rFonts w:cs="金桥简行楷"/>
              </w:rPr>
              <w:t>)</w:t>
            </w:r>
            <w:r>
              <w:rPr>
                <w:rFonts w:hint="eastAsia" w:cs="金桥简行楷"/>
              </w:rPr>
              <w:t>与轿厢、对重接</w:t>
            </w:r>
            <w:r>
              <w:rPr>
                <w:rFonts w:cs="金桥简行楷"/>
              </w:rPr>
              <w:t xml:space="preserve"> </w:t>
            </w:r>
            <w:r>
              <w:rPr>
                <w:rFonts w:hint="eastAsia" w:cs="金桥简行楷"/>
              </w:rPr>
              <w:t>合处</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固定，无松动</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ascii="宋体" w:hAnsi="宋体" w:eastAsia="宋体" w:cs="Times New Roman"/>
                <w:kern w:val="2"/>
                <w:sz w:val="21"/>
                <w:szCs w:val="24"/>
                <w:lang w:val="en-US" w:eastAsia="zh-CN" w:bidi="ar-SA"/>
              </w:rPr>
            </w:pPr>
            <w:r>
              <w:rPr>
                <w:rFonts w:hint="eastAsia" w:cs="Times New Roman"/>
                <w:kern w:val="2"/>
                <w:sz w:val="21"/>
                <w:szCs w:val="24"/>
                <w:lang w:val="en-US" w:eastAsia="zh-CN" w:bidi="ar-SA"/>
              </w:rPr>
              <w:t>38</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*上、下极限开关</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工作正常。</w:t>
            </w:r>
            <w:r>
              <w:t>井道上下两端应当装设极限开关，该开关在轿厢或者对重（如有）接触缓冲器前起作用，并且在缓冲器被压缩期间保持其动作状态。</w:t>
            </w:r>
          </w:p>
        </w:tc>
        <w:tc>
          <w:tcPr>
            <w:tcW w:w="6662" w:type="dxa"/>
            <w:shd w:val="clear" w:color="auto" w:fill="auto"/>
            <w:vAlign w:val="center"/>
          </w:tcPr>
          <w:p>
            <w:r>
              <w:t xml:space="preserve">(1) 轿厢在上（下）端站平层，在曳引机和钢丝绳上作一相应标志，将上行（下 行）限位开关（如果有）短接，以检修速度点动向上（向下）运行，检查上（下）极限开关动作情况。在确认极限开关动作之后，测量钢丝绳标记与曳引机标记之间的相 对距离。所测得距离应小于对重（或轿厢）与其撞板之间的距离。 </w:t>
            </w:r>
          </w:p>
          <w:p>
            <w:pPr>
              <w:rPr>
                <w:rFonts w:ascii="宋体" w:hAnsi="宋体" w:eastAsia="宋体" w:cs="Times New Roman"/>
                <w:kern w:val="2"/>
                <w:sz w:val="21"/>
                <w:szCs w:val="24"/>
                <w:lang w:val="en-US" w:eastAsia="zh-CN" w:bidi="ar-SA"/>
              </w:rPr>
            </w:pPr>
            <w:r>
              <w:t>(2)短接上（下）极限开关和限位开关（如果有），以检修速度提升（下降）轿厢，使对重（轿厢）完全压在缓冲器上，检查极限开关动作状态；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01"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cs="黑体"/>
                <w:b/>
                <w:bCs/>
                <w:spacing w:val="7"/>
              </w:rPr>
              <w:t>年度维护保养项目</w:t>
            </w:r>
            <w:r>
              <w:rPr>
                <w:rFonts w:ascii="宋体" w:hAnsi="宋体" w:cs="宋体"/>
                <w:b/>
                <w:bCs/>
                <w:spacing w:val="7"/>
              </w:rPr>
              <w:t>(</w:t>
            </w:r>
            <w:r>
              <w:rPr>
                <w:rFonts w:hint="eastAsia" w:ascii="宋体" w:hAnsi="宋体" w:cs="黑体"/>
                <w:b/>
                <w:bCs/>
                <w:spacing w:val="7"/>
              </w:rPr>
              <w:t>内容</w:t>
            </w:r>
            <w:r>
              <w:rPr>
                <w:rFonts w:ascii="宋体" w:hAnsi="宋体" w:cs="宋体"/>
                <w:b/>
                <w:bCs/>
                <w:spacing w:val="7"/>
              </w:rPr>
              <w:t>)</w:t>
            </w:r>
            <w:r>
              <w:rPr>
                <w:rFonts w:hint="eastAsia" w:ascii="宋体" w:hAnsi="宋体" w:cs="黑体"/>
                <w:b/>
                <w:bCs/>
                <w:spacing w:val="7"/>
              </w:rPr>
              <w:t>和要求（包含以上全部维保项目）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39</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控制柜接触器、继电器触点</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接触良好</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目测，必要时模拟试验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40</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rPr>
              <w:t>*制动器制动能力</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符合制造单位要求，保持有足够的制动力。</w:t>
            </w:r>
            <w:r>
              <w:rPr>
                <w:rFonts w:hint="eastAsia" w:cs="宋体"/>
                <w:szCs w:val="21"/>
              </w:rPr>
              <w:t>轿厢空载以正常运行速度上行至行程上部，切断电动机与制动器供电，轿厢应当完全停止</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由维护保养单位按照电梯整机制造单位规定的方法对制动器进行检查，检验人员现场观察、确认。轿厢空载以正常运行速度上行至行程上部时，断开主开关，检查轿厢停止情况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41</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ascii="宋体" w:hAnsi="宋体" w:cs="金桥简行楷"/>
                <w:spacing w:val="16"/>
              </w:rPr>
              <w:t>*限速器安全钳联动试验</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rPr>
              <w:t>工作正常。</w:t>
            </w:r>
            <w:r>
              <w:rPr>
                <w:rFonts w:hint="eastAsia" w:cs="宋体"/>
                <w:szCs w:val="21"/>
              </w:rPr>
              <w:t>轿厢空载，以检修速度下行，进行限速器-安全钳联动试验，限速器、安全钳动作应当可靠</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轿厢空载以检修速度运行，人为分别使限速器和安全钳的电气安全装置动作，观察轿厢是否停止运行；然后短接限速器和安全钳的电气安全装置，轿厢空载以检修速度向下运行，人为动作限速器，观察轿厢制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42</w:t>
            </w:r>
          </w:p>
        </w:tc>
        <w:tc>
          <w:tcPr>
            <w:tcW w:w="850"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上行超速保护装置动作试验</w:t>
            </w:r>
          </w:p>
        </w:tc>
        <w:tc>
          <w:tcPr>
            <w:tcW w:w="5529" w:type="dxa"/>
            <w:shd w:val="clear" w:color="auto" w:fill="auto"/>
            <w:vAlign w:val="center"/>
          </w:tcPr>
          <w:p>
            <w:pPr>
              <w:rPr>
                <w:rFonts w:ascii="宋体" w:hAnsi="宋体" w:eastAsia="宋体" w:cs="Times New Roman"/>
                <w:kern w:val="2"/>
                <w:sz w:val="21"/>
                <w:szCs w:val="24"/>
                <w:lang w:val="en-US" w:eastAsia="zh-CN" w:bidi="ar-SA"/>
              </w:rPr>
            </w:pPr>
            <w:r>
              <w:rPr>
                <w:rFonts w:hint="eastAsia" w:ascii="宋体" w:hAnsi="宋体" w:eastAsia="宋体" w:cs="宋体"/>
                <w:bCs/>
                <w:kern w:val="0"/>
                <w:sz w:val="18"/>
                <w:szCs w:val="18"/>
              </w:rPr>
              <w:t>★</w:t>
            </w:r>
            <w:r>
              <w:rPr>
                <w:rFonts w:hint="eastAsia"/>
              </w:rPr>
              <w:t>工作正常。</w:t>
            </w:r>
            <w:r>
              <w:t>当轿厢上行速度失控时，轿厢上行超速保护装置应当动作，使轿厢制停或者至少 使其速度降低至对重缓冲器的设计范围；该装置动作时，应当使一个电气安全装置动作</w:t>
            </w:r>
          </w:p>
        </w:tc>
        <w:tc>
          <w:tcPr>
            <w:tcW w:w="6662" w:type="dxa"/>
            <w:shd w:val="clear" w:color="auto" w:fill="auto"/>
            <w:vAlign w:val="center"/>
          </w:tcPr>
          <w:p>
            <w:r>
              <w:t>由维护保养单位按照制造单位规定的方法进行试验，检验人员现场观察、 确认。</w:t>
            </w:r>
          </w:p>
          <w:p>
            <w:pPr>
              <w:rPr>
                <w:rFonts w:ascii="宋体" w:hAnsi="宋体" w:eastAsia="宋体" w:cs="Times New Roman"/>
                <w:kern w:val="2"/>
                <w:sz w:val="21"/>
                <w:szCs w:val="24"/>
                <w:lang w:val="en-US" w:eastAsia="zh-CN" w:bidi="ar-SA"/>
              </w:rPr>
            </w:pPr>
            <w:r>
              <w:t>【补充说明】若控制柜或者紧急操作和动态测试装置上，未发现有电梯整机制造单位规定的轿厢上行超速保护装置动作试验方法的，该项目按不合格处理。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43</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*轿厢意外移动保护装置动作试验</w:t>
            </w:r>
          </w:p>
        </w:tc>
        <w:tc>
          <w:tcPr>
            <w:tcW w:w="5529" w:type="dxa"/>
            <w:shd w:val="clear" w:color="auto" w:fill="auto"/>
            <w:vAlign w:val="center"/>
          </w:tcPr>
          <w:p>
            <w:r>
              <w:rPr>
                <w:rFonts w:hint="eastAsia"/>
              </w:rPr>
              <w:t>☆</w:t>
            </w:r>
            <w:r>
              <w:t>(1)轿厢在井道上部空载，以型式试验证书所给出的试验速度上行并触发制停部 件，仅使用制停部件能够使电梯停止，轿厢的移动距离在型式试验证书给出的范围内；</w:t>
            </w:r>
          </w:p>
          <w:p>
            <w:pPr>
              <w:rPr>
                <w:rFonts w:ascii="宋体" w:hAnsi="宋体" w:eastAsia="宋体" w:cs="Times New Roman"/>
                <w:kern w:val="2"/>
                <w:sz w:val="21"/>
                <w:szCs w:val="24"/>
                <w:lang w:val="en-US" w:eastAsia="zh-CN" w:bidi="ar-SA"/>
              </w:rPr>
            </w:pPr>
            <w:r>
              <w:rPr>
                <w:rFonts w:hint="eastAsia"/>
              </w:rPr>
              <w:t>☆</w:t>
            </w:r>
            <w:r>
              <w:t>(2)如果电梯采用存在内部冗余的制动器作为制停部件，则当制动器提起(或者释 放)失效，或者制动力不足时，应当关闭轿门和层门，并且防止电梯的正常启动。</w:t>
            </w:r>
          </w:p>
        </w:tc>
        <w:tc>
          <w:tcPr>
            <w:tcW w:w="6662" w:type="dxa"/>
            <w:shd w:val="clear" w:color="auto" w:fill="auto"/>
            <w:vAlign w:val="center"/>
          </w:tcPr>
          <w:p>
            <w:r>
              <w:t>由维护保养单位进行试验，检验人员现场观察、确认。</w:t>
            </w:r>
          </w:p>
          <w:p>
            <w:pPr>
              <w:rPr>
                <w:rFonts w:ascii="宋体" w:hAnsi="宋体" w:eastAsia="宋体" w:cs="Times New Roman"/>
                <w:kern w:val="2"/>
                <w:sz w:val="21"/>
                <w:szCs w:val="24"/>
                <w:lang w:val="en-US" w:eastAsia="zh-CN" w:bidi="ar-SA"/>
              </w:rPr>
            </w:pPr>
            <w:r>
              <w:t>【补充说明】对于有“检测子系统”的轿厢意外移动保护装置，若控制柜或者紧急操作和动态测试装置上，未发现有电梯整机制造单位规定的轿厢意外移动保护装置动作试验方法的，该项目按不合格处理。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44</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轿厢和对重</w:t>
            </w:r>
            <w:r>
              <w:rPr>
                <w:rFonts w:cs="金桥简行楷"/>
              </w:rPr>
              <w:t>/</w:t>
            </w:r>
            <w:r>
              <w:rPr>
                <w:rFonts w:hint="eastAsia" w:cs="金桥简行楷"/>
              </w:rPr>
              <w:t>平衡重的导轨</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清洁，压板牢固</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45</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随行电缆</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无损伤</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46</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层门装置和地坎</w:t>
            </w:r>
          </w:p>
        </w:tc>
        <w:tc>
          <w:tcPr>
            <w:tcW w:w="5529"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无影响正常使用的变形，各安装螺栓紧固</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目测，必要时用力矩扳手测量。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ascii="宋体" w:hAnsi="宋体" w:eastAsia="宋体" w:cs="Times New Roman"/>
                <w:kern w:val="2"/>
                <w:sz w:val="21"/>
                <w:szCs w:val="24"/>
                <w:lang w:val="en-US" w:eastAsia="zh-CN" w:bidi="ar-SA"/>
              </w:rPr>
            </w:pPr>
            <w:r>
              <w:rPr>
                <w:rFonts w:hint="eastAsia" w:cs="Times New Roman"/>
                <w:kern w:val="2"/>
                <w:sz w:val="21"/>
                <w:szCs w:val="24"/>
                <w:lang w:val="en-US" w:eastAsia="zh-CN" w:bidi="ar-SA"/>
              </w:rPr>
              <w:t>47</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*缓冲器</w:t>
            </w:r>
          </w:p>
        </w:tc>
        <w:tc>
          <w:tcPr>
            <w:tcW w:w="5529" w:type="dxa"/>
            <w:shd w:val="clear" w:color="auto" w:fill="auto"/>
            <w:vAlign w:val="center"/>
          </w:tcPr>
          <w:p>
            <w:pPr>
              <w:rPr>
                <w:rFonts w:ascii="宋体" w:hAnsi="宋体" w:eastAsia="宋体" w:cs="Times New Roman"/>
                <w:kern w:val="2"/>
                <w:sz w:val="21"/>
                <w:szCs w:val="24"/>
                <w:lang w:val="en-US" w:eastAsia="zh-CN" w:bidi="ar-SA"/>
              </w:rPr>
            </w:pPr>
            <w:r>
              <w:t>缓冲器应当固定可靠、无明显倾斜，并且无断裂、塑性变形、剥落、破损等现象；</w:t>
            </w:r>
          </w:p>
        </w:tc>
        <w:tc>
          <w:tcPr>
            <w:tcW w:w="6662" w:type="dxa"/>
            <w:shd w:val="clear" w:color="auto" w:fill="auto"/>
            <w:vAlign w:val="center"/>
          </w:tcPr>
          <w:p>
            <w:pPr>
              <w:rPr>
                <w:rFonts w:ascii="宋体" w:hAnsi="宋体" w:eastAsia="宋体" w:cs="Times New Roman"/>
                <w:kern w:val="2"/>
                <w:sz w:val="21"/>
                <w:szCs w:val="24"/>
                <w:lang w:val="en-US" w:eastAsia="zh-CN" w:bidi="ar-SA"/>
              </w:rPr>
            </w:pPr>
            <w:r>
              <w:t>目测缓冲器的固定和完好情况；必要时，将限位开关(如果有)、极限开关短接， 以检修速度运行空载轿厢，将缓冲器充分压缩后，观察缓冲器有无断裂、塑性变形、 剥落、破损等现象；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01" w:type="dxa"/>
            <w:gridSpan w:val="4"/>
            <w:shd w:val="clear" w:color="auto" w:fill="auto"/>
            <w:vAlign w:val="center"/>
          </w:tcPr>
          <w:p>
            <w:pPr>
              <w:jc w:val="center"/>
              <w:rPr>
                <w:b/>
                <w:bCs/>
              </w:rPr>
            </w:pPr>
            <w:r>
              <w:rPr>
                <w:rFonts w:hint="eastAsia" w:ascii="宋体" w:hAnsi="宋体"/>
                <w:b/>
                <w:bCs/>
                <w:szCs w:val="21"/>
              </w:rPr>
              <w:t>《电梯维护保养规则》</w:t>
            </w:r>
            <w:r>
              <w:rPr>
                <w:rFonts w:hint="eastAsia"/>
                <w:b/>
                <w:bCs/>
              </w:rPr>
              <w:t>其他工作内容与要求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ascii="宋体" w:hAnsi="宋体" w:eastAsia="宋体" w:cs="Times New Roman"/>
                <w:kern w:val="2"/>
                <w:sz w:val="21"/>
                <w:szCs w:val="24"/>
                <w:lang w:val="en-US" w:eastAsia="zh-CN" w:bidi="ar-SA"/>
              </w:rPr>
            </w:pPr>
            <w:r>
              <w:rPr>
                <w:rFonts w:hint="eastAsia"/>
                <w:lang w:val="en-US" w:eastAsia="zh-CN"/>
              </w:rPr>
              <w:t>48</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维保计划与方案增加的维保项目</w:t>
            </w:r>
          </w:p>
        </w:tc>
        <w:tc>
          <w:tcPr>
            <w:tcW w:w="5529" w:type="dxa"/>
            <w:shd w:val="clear" w:color="auto" w:fill="auto"/>
            <w:vAlign w:val="center"/>
          </w:tcPr>
          <w:p>
            <w:pPr>
              <w:rPr>
                <w:rFonts w:ascii="宋体" w:hAnsi="宋体" w:eastAsia="宋体" w:cs="Times New Roman"/>
                <w:spacing w:val="5"/>
                <w:kern w:val="2"/>
                <w:sz w:val="21"/>
                <w:szCs w:val="24"/>
                <w:lang w:val="en-US" w:eastAsia="zh-CN" w:bidi="ar-SA"/>
              </w:rPr>
            </w:pPr>
            <w:r>
              <w:rPr>
                <w:rFonts w:hint="eastAsia" w:ascii="宋体" w:hAnsi="宋体"/>
                <w:spacing w:val="7"/>
              </w:rPr>
              <w:t>维保单位应当依据上述</w:t>
            </w:r>
            <w:r>
              <w:rPr>
                <w:rFonts w:hint="eastAsia" w:ascii="宋体" w:hAnsi="宋体"/>
                <w:spacing w:val="4"/>
              </w:rPr>
              <w:t>维保工作的基本要求</w:t>
            </w:r>
            <w:r>
              <w:rPr>
                <w:rFonts w:hint="eastAsia" w:ascii="宋体" w:hAnsi="宋体"/>
                <w:spacing w:val="7"/>
              </w:rPr>
              <w:t>，按照</w:t>
            </w:r>
            <w:r>
              <w:rPr>
                <w:rFonts w:hint="eastAsia" w:ascii="宋体" w:hAnsi="宋体"/>
                <w:spacing w:val="5"/>
              </w:rPr>
              <w:t>安装使用维护说明书的规定，并且根据所保养电梯使用的特点，制定合理的维保计划与方案。对于维保计划与方案</w:t>
            </w:r>
            <w:r>
              <w:rPr>
                <w:rFonts w:hint="eastAsia" w:ascii="宋体" w:hAnsi="宋体"/>
                <w:spacing w:val="7"/>
              </w:rPr>
              <w:t>增加的</w:t>
            </w:r>
            <w:r>
              <w:rPr>
                <w:rFonts w:hint="eastAsia" w:ascii="宋体" w:hAnsi="宋体"/>
                <w:spacing w:val="11"/>
              </w:rPr>
              <w:t>维保项目</w:t>
            </w:r>
            <w:r>
              <w:rPr>
                <w:rFonts w:hint="eastAsia" w:ascii="宋体" w:hAnsi="宋体" w:cs="宋体"/>
                <w:spacing w:val="11"/>
              </w:rPr>
              <w:t>，</w:t>
            </w:r>
            <w:r>
              <w:rPr>
                <w:rFonts w:ascii="宋体" w:hAnsi="宋体" w:cs="宋体"/>
                <w:spacing w:val="11"/>
              </w:rPr>
              <w:t>维保人员应按其要求进行维护保养</w:t>
            </w:r>
          </w:p>
        </w:tc>
        <w:tc>
          <w:tcPr>
            <w:tcW w:w="6662" w:type="dxa"/>
            <w:shd w:val="clear" w:color="auto" w:fill="auto"/>
            <w:vAlign w:val="center"/>
          </w:tcPr>
          <w:p>
            <w:pPr>
              <w:rPr>
                <w:rFonts w:ascii="宋体" w:hAnsi="宋体" w:eastAsia="宋体" w:cs="Times New Roman"/>
                <w:kern w:val="2"/>
                <w:sz w:val="21"/>
                <w:szCs w:val="24"/>
                <w:lang w:val="en-US" w:eastAsia="zh-CN" w:bidi="ar-SA"/>
              </w:rPr>
            </w:pPr>
            <w:r>
              <w:t>检查维保单位是否</w:t>
            </w:r>
            <w:r>
              <w:rPr>
                <w:rFonts w:hint="eastAsia" w:ascii="宋体" w:hAnsi="宋体"/>
                <w:spacing w:val="5"/>
              </w:rPr>
              <w:t>根据所保养电梯使用的特点，制定合理的维保计划与方案。增加的维保项目</w:t>
            </w:r>
            <w:r>
              <w:t>由维护保养单位进行试验，检验人员现场观察、确认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eastAsia" w:ascii="宋体" w:hAnsi="宋体" w:eastAsia="宋体" w:cs="Times New Roman"/>
                <w:kern w:val="2"/>
                <w:sz w:val="21"/>
                <w:szCs w:val="24"/>
                <w:lang w:val="en-US" w:eastAsia="zh-CN" w:bidi="ar-SA"/>
              </w:rPr>
            </w:pPr>
            <w:r>
              <w:rPr>
                <w:rFonts w:hint="eastAsia"/>
              </w:rPr>
              <w:t>4</w:t>
            </w:r>
            <w:r>
              <w:rPr>
                <w:rFonts w:hint="eastAsia"/>
                <w:lang w:val="en-US" w:eastAsia="zh-CN"/>
              </w:rPr>
              <w:t>9</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cs="金桥简行楷"/>
              </w:rPr>
              <w:t>发现电梯存在问题需增加的维保项目</w:t>
            </w:r>
          </w:p>
        </w:tc>
        <w:tc>
          <w:tcPr>
            <w:tcW w:w="5529" w:type="dxa"/>
            <w:shd w:val="clear" w:color="auto" w:fill="auto"/>
            <w:vAlign w:val="center"/>
          </w:tcPr>
          <w:p>
            <w:pPr>
              <w:rPr>
                <w:rFonts w:ascii="宋体" w:hAnsi="宋体" w:eastAsia="宋体" w:cs="Times New Roman"/>
                <w:spacing w:val="7"/>
                <w:kern w:val="2"/>
                <w:sz w:val="21"/>
                <w:szCs w:val="24"/>
                <w:lang w:val="en-US" w:eastAsia="zh-CN" w:bidi="ar-SA"/>
              </w:rPr>
            </w:pPr>
            <w:r>
              <w:rPr>
                <w:rFonts w:hint="eastAsia" w:ascii="宋体" w:hAnsi="宋体"/>
                <w:spacing w:val="7"/>
              </w:rPr>
              <w:t>现场维保时，如果发现电梯存在的问题需要通过增加维保项目(内容)予以解决的，维保单位应当相应增加并且及时修订维保计划与方案</w:t>
            </w:r>
          </w:p>
        </w:tc>
        <w:tc>
          <w:tcPr>
            <w:tcW w:w="6662" w:type="dxa"/>
            <w:shd w:val="clear" w:color="auto" w:fill="auto"/>
            <w:vAlign w:val="center"/>
          </w:tcPr>
          <w:p>
            <w:pPr>
              <w:rPr>
                <w:rFonts w:ascii="宋体" w:hAnsi="宋体" w:eastAsia="宋体" w:cs="Times New Roman"/>
                <w:kern w:val="2"/>
                <w:sz w:val="21"/>
                <w:szCs w:val="24"/>
                <w:lang w:val="en-US" w:eastAsia="zh-CN" w:bidi="ar-SA"/>
              </w:rPr>
            </w:pPr>
            <w:r>
              <w:t>根据发现问题</w:t>
            </w:r>
            <w:r>
              <w:rPr>
                <w:rFonts w:hint="eastAsia"/>
              </w:rPr>
              <w:t>，</w:t>
            </w:r>
            <w:r>
              <w:t>检查维保单位是否</w:t>
            </w:r>
            <w:r>
              <w:rPr>
                <w:rFonts w:hint="eastAsia" w:ascii="宋体" w:hAnsi="宋体"/>
                <w:spacing w:val="7"/>
              </w:rPr>
              <w:t>增加维保项目解决电梯存在问题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ascii="宋体" w:hAnsi="宋体" w:eastAsia="宋体" w:cs="Times New Roman"/>
                <w:kern w:val="2"/>
                <w:sz w:val="21"/>
                <w:szCs w:val="24"/>
                <w:lang w:val="en-US" w:eastAsia="zh-CN" w:bidi="ar-SA"/>
              </w:rPr>
            </w:pPr>
            <w:r>
              <w:rPr>
                <w:rFonts w:hint="eastAsia"/>
                <w:lang w:val="en-US" w:eastAsia="zh-CN"/>
              </w:rPr>
              <w:t>50</w:t>
            </w:r>
          </w:p>
        </w:tc>
        <w:tc>
          <w:tcPr>
            <w:tcW w:w="850" w:type="dxa"/>
            <w:shd w:val="clear" w:color="auto" w:fill="auto"/>
            <w:vAlign w:val="center"/>
          </w:tcPr>
          <w:p>
            <w:pPr>
              <w:spacing w:line="240" w:lineRule="exact"/>
              <w:jc w:val="center"/>
              <w:rPr>
                <w:rFonts w:hint="eastAsia" w:ascii="宋体" w:hAnsi="宋体" w:eastAsia="宋体" w:cs="金桥简行楷"/>
                <w:kern w:val="2"/>
                <w:sz w:val="21"/>
                <w:szCs w:val="24"/>
                <w:lang w:val="en-US" w:eastAsia="zh-CN" w:bidi="ar-SA"/>
              </w:rPr>
            </w:pPr>
            <w:r>
              <w:rPr>
                <w:rFonts w:hint="eastAsia" w:cs="金桥简行楷"/>
              </w:rPr>
              <w:t>*发现电梯存在安全隐患的处理措施</w:t>
            </w:r>
          </w:p>
        </w:tc>
        <w:tc>
          <w:tcPr>
            <w:tcW w:w="5529" w:type="dxa"/>
            <w:shd w:val="clear" w:color="auto" w:fill="auto"/>
            <w:vAlign w:val="center"/>
          </w:tcPr>
          <w:p>
            <w:pPr>
              <w:rPr>
                <w:rFonts w:ascii="宋体" w:hAnsi="宋体" w:eastAsia="宋体" w:cs="Times New Roman"/>
                <w:spacing w:val="7"/>
                <w:kern w:val="2"/>
                <w:sz w:val="21"/>
                <w:szCs w:val="24"/>
                <w:lang w:val="en-US" w:eastAsia="zh-CN" w:bidi="ar-SA"/>
              </w:rPr>
            </w:pPr>
            <w:r>
              <w:rPr>
                <w:rFonts w:hint="eastAsia" w:ascii="宋体" w:hAnsi="宋体"/>
                <w:spacing w:val="4"/>
              </w:rPr>
              <w:t>维保单位发现电梯仅依据合同规定的维保内容已经不能保证安全运行，需要改造、修理</w:t>
            </w:r>
            <w:r>
              <w:rPr>
                <w:rFonts w:ascii="宋体" w:hAnsi="宋体" w:cs="宋体"/>
                <w:spacing w:val="4"/>
              </w:rPr>
              <w:t>(</w:t>
            </w:r>
            <w:r>
              <w:rPr>
                <w:rFonts w:hint="eastAsia" w:ascii="宋体" w:hAnsi="宋体"/>
                <w:spacing w:val="4"/>
              </w:rPr>
              <w:t>包括更换零部件</w:t>
            </w:r>
            <w:r>
              <w:rPr>
                <w:rFonts w:ascii="宋体" w:hAnsi="宋体" w:cs="宋体"/>
                <w:spacing w:val="4"/>
              </w:rPr>
              <w:t>)</w:t>
            </w:r>
            <w:r>
              <w:rPr>
                <w:rFonts w:hint="eastAsia" w:ascii="宋体" w:hAnsi="宋体"/>
                <w:spacing w:val="4"/>
              </w:rPr>
              <w:t>、更新电梯时，书面告知使</w:t>
            </w:r>
            <w:r>
              <w:rPr>
                <w:rFonts w:hint="eastAsia" w:ascii="宋体" w:hAnsi="宋体"/>
                <w:spacing w:val="8"/>
              </w:rPr>
              <w:t>用单位</w:t>
            </w:r>
          </w:p>
        </w:tc>
        <w:tc>
          <w:tcPr>
            <w:tcW w:w="6662" w:type="dxa"/>
            <w:shd w:val="clear" w:color="auto" w:fill="auto"/>
            <w:vAlign w:val="center"/>
          </w:tcPr>
          <w:p>
            <w:pPr>
              <w:rPr>
                <w:rFonts w:ascii="宋体" w:hAnsi="宋体" w:eastAsia="宋体" w:cs="Times New Roman"/>
                <w:kern w:val="2"/>
                <w:sz w:val="21"/>
                <w:szCs w:val="24"/>
                <w:lang w:val="en-US" w:eastAsia="zh-CN" w:bidi="ar-SA"/>
              </w:rPr>
            </w:pPr>
            <w:r>
              <w:rPr>
                <w:rFonts w:hint="eastAsia"/>
              </w:rPr>
              <w:t>检查维保记录，结合现场监督检查情况，发现电梯存在安全隐患的，检查维保单位</w:t>
            </w:r>
            <w:r>
              <w:rPr>
                <w:rFonts w:hint="eastAsia" w:ascii="宋体" w:hAnsi="宋体"/>
                <w:spacing w:val="7"/>
              </w:rPr>
              <w:t>相关书面告知资料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eastAsia="宋体"/>
                <w:lang w:val="en-US" w:eastAsia="zh-CN"/>
              </w:rPr>
            </w:pPr>
            <w:r>
              <w:rPr>
                <w:rFonts w:hint="eastAsia"/>
                <w:lang w:val="en-US" w:eastAsia="zh-CN"/>
              </w:rPr>
              <w:t>51</w:t>
            </w:r>
          </w:p>
        </w:tc>
        <w:tc>
          <w:tcPr>
            <w:tcW w:w="850" w:type="dxa"/>
            <w:shd w:val="clear" w:color="auto" w:fill="auto"/>
            <w:vAlign w:val="center"/>
          </w:tcPr>
          <w:p>
            <w:pPr>
              <w:spacing w:line="240" w:lineRule="exact"/>
              <w:jc w:val="center"/>
              <w:rPr>
                <w:rFonts w:hint="eastAsia" w:cs="金桥简行楷"/>
                <w:lang w:val="en-US" w:eastAsia="zh-CN"/>
              </w:rPr>
            </w:pPr>
            <w:r>
              <w:rPr>
                <w:rFonts w:hint="eastAsia" w:cs="金桥简行楷"/>
                <w:lang w:eastAsia="zh-CN"/>
              </w:rPr>
              <w:t>制动回路接触器接地故障隐患（统计项）</w:t>
            </w:r>
          </w:p>
        </w:tc>
        <w:tc>
          <w:tcPr>
            <w:tcW w:w="5529" w:type="dxa"/>
            <w:shd w:val="clear" w:color="auto" w:fill="auto"/>
            <w:vAlign w:val="center"/>
          </w:tcPr>
          <w:p>
            <w:pPr>
              <w:rPr>
                <w:rFonts w:hint="default" w:ascii="宋体" w:hAnsi="宋体"/>
                <w:spacing w:val="7"/>
                <w:lang w:val="en-US" w:eastAsia="zh-CN"/>
              </w:rPr>
            </w:pPr>
            <w:r>
              <w:rPr>
                <w:rFonts w:hint="eastAsia" w:ascii="宋体" w:hAnsi="宋体"/>
                <w:spacing w:val="7"/>
                <w:lang w:val="en-US" w:eastAsia="zh-CN"/>
              </w:rPr>
              <w:t>通过检查电梯在制动回路接触器触点设置、接地故障时切断其供电电源的保护功能，判定电梯是否存在“因制动回路意外接地，造成制动器无法正常制动”的隐患。对于接触器触点都设置在制动器线圈同一端，且不具备制动回路接地故障时能够切断其供电电源的保护功能的，视为存在上述隐患。</w:t>
            </w:r>
            <w:r>
              <w:rPr>
                <w:rFonts w:hint="eastAsia"/>
                <w:spacing w:val="7"/>
                <w:lang w:val="en-US" w:eastAsia="zh-CN"/>
              </w:rPr>
              <w:t>（监督抽查检验机构应随机抽取不少于20%电梯进行该项目的抽查）</w:t>
            </w:r>
          </w:p>
        </w:tc>
        <w:tc>
          <w:tcPr>
            <w:tcW w:w="6662" w:type="dxa"/>
            <w:shd w:val="clear" w:color="auto" w:fill="auto"/>
            <w:vAlign w:val="center"/>
          </w:tcPr>
          <w:p>
            <w:pPr>
              <w:rPr>
                <w:rFonts w:hint="eastAsia" w:ascii="宋体" w:hAnsi="宋体"/>
                <w:spacing w:val="7"/>
                <w:highlight w:val="none"/>
                <w:lang w:val="en-US" w:eastAsia="zh-CN"/>
              </w:rPr>
            </w:pPr>
            <w:r>
              <w:rPr>
                <w:rFonts w:hint="eastAsia" w:ascii="宋体" w:hAnsi="宋体"/>
                <w:spacing w:val="7"/>
                <w:lang w:val="en-US" w:eastAsia="zh-CN"/>
              </w:rPr>
              <w:t>查看图纸找到相应的控制接触器（如由维保单位指出，需要确认是否为控制制动回路的接触器）；主电源断电且确认制动器供电电源已断电，分别断开制动器电磁线圈的两侧进线，测量相关接触器断开或者导通时制动器</w:t>
            </w:r>
            <w:bookmarkStart w:id="0" w:name="_GoBack"/>
            <w:bookmarkEnd w:id="0"/>
            <w:r>
              <w:rPr>
                <w:rFonts w:hint="eastAsia" w:ascii="宋体" w:hAnsi="宋体"/>
                <w:spacing w:val="7"/>
                <w:lang w:val="en-US" w:eastAsia="zh-CN"/>
              </w:rPr>
              <w:t>供电电源输出端与电磁线圈输入端的接通状态。如相关接触器的断开和导通可控制制动器电磁线圈两侧线路的接通状态则符合要求。该项目主要是排查电梯是否存在因制动回路意外接地，造成制动器无</w:t>
            </w:r>
            <w:r>
              <w:rPr>
                <w:rFonts w:hint="eastAsia" w:ascii="宋体" w:hAnsi="宋体"/>
                <w:spacing w:val="7"/>
                <w:highlight w:val="none"/>
                <w:lang w:val="en-US" w:eastAsia="zh-CN"/>
              </w:rPr>
              <w:t>法正常制动的隐患。对于发生接地故障后，是直接切断抱闸回路供电</w:t>
            </w:r>
            <w:r>
              <w:rPr>
                <w:rFonts w:hint="eastAsia"/>
                <w:spacing w:val="7"/>
                <w:highlight w:val="none"/>
                <w:lang w:val="en-US" w:eastAsia="zh-CN"/>
              </w:rPr>
              <w:t>电源</w:t>
            </w:r>
            <w:r>
              <w:rPr>
                <w:rFonts w:hint="eastAsia" w:ascii="宋体" w:hAnsi="宋体"/>
                <w:spacing w:val="7"/>
                <w:highlight w:val="none"/>
                <w:lang w:val="en-US" w:eastAsia="zh-CN"/>
              </w:rPr>
              <w:t>的，应视为不存在类似隐患。</w:t>
            </w:r>
          </w:p>
          <w:p>
            <w:pPr>
              <w:rPr>
                <w:rFonts w:hint="eastAsia" w:ascii="宋体" w:hAnsi="宋体"/>
                <w:spacing w:val="7"/>
              </w:rPr>
            </w:pPr>
            <w:r>
              <w:rPr>
                <w:rFonts w:hint="eastAsia" w:ascii="宋体" w:hAnsi="宋体"/>
                <w:spacing w:val="7"/>
                <w:highlight w:val="none"/>
                <w:lang w:val="en-US" w:eastAsia="zh-CN"/>
              </w:rPr>
              <w:t>注意：该项为统计项目，对于现场判定该项目不合格的，不影响整体结论但应在整改单中备注，录入时应注意该项录入为不合格。后续将由系统导出数据提交市局</w:t>
            </w:r>
            <w:r>
              <w:rPr>
                <w:rFonts w:hint="eastAsia"/>
                <w:strike w:val="0"/>
                <w:dstrike w:val="0"/>
                <w:spacing w:val="7"/>
                <w:highlight w:val="none"/>
                <w:lang w:val="en-US" w:eastAsia="zh-CN"/>
              </w:rPr>
              <w:t>进行分析</w:t>
            </w:r>
            <w:r>
              <w:rPr>
                <w:rFonts w:hint="eastAsia" w:ascii="宋体" w:hAnsi="宋体"/>
                <w:spacing w:val="7"/>
                <w:highlight w:val="none"/>
                <w:lang w:val="en-US" w:eastAsia="zh-CN"/>
              </w:rPr>
              <w:t>处</w:t>
            </w:r>
            <w:r>
              <w:rPr>
                <w:rFonts w:hint="eastAsia" w:ascii="宋体" w:hAnsi="宋体"/>
                <w:spacing w:val="7"/>
                <w:lang w:val="en-US"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auto"/>
            <w:vAlign w:val="center"/>
          </w:tcPr>
          <w:p>
            <w:pPr>
              <w:jc w:val="center"/>
              <w:rPr>
                <w:rFonts w:hint="default" w:eastAsia="宋体"/>
                <w:lang w:val="en-US" w:eastAsia="zh-CN"/>
              </w:rPr>
            </w:pPr>
            <w:r>
              <w:rPr>
                <w:rFonts w:hint="eastAsia"/>
                <w:lang w:val="en-US" w:eastAsia="zh-CN"/>
              </w:rPr>
              <w:t>52</w:t>
            </w:r>
          </w:p>
        </w:tc>
        <w:tc>
          <w:tcPr>
            <w:tcW w:w="850" w:type="dxa"/>
            <w:shd w:val="clear" w:color="auto" w:fill="auto"/>
            <w:vAlign w:val="center"/>
          </w:tcPr>
          <w:p>
            <w:pPr>
              <w:spacing w:line="240" w:lineRule="exact"/>
              <w:jc w:val="center"/>
              <w:rPr>
                <w:rFonts w:hint="eastAsia" w:cs="金桥简行楷"/>
                <w:lang w:val="en-US" w:eastAsia="zh-CN"/>
              </w:rPr>
            </w:pPr>
            <w:r>
              <w:rPr>
                <w:rFonts w:hint="eastAsia" w:cs="金桥简行楷"/>
                <w:lang w:val="en-US" w:eastAsia="zh-CN"/>
              </w:rPr>
              <w:t>自查自纠见证材料</w:t>
            </w:r>
          </w:p>
        </w:tc>
        <w:tc>
          <w:tcPr>
            <w:tcW w:w="5529" w:type="dxa"/>
            <w:shd w:val="clear" w:color="auto" w:fill="auto"/>
            <w:vAlign w:val="center"/>
          </w:tcPr>
          <w:p>
            <w:pPr>
              <w:rPr>
                <w:rFonts w:hint="eastAsia" w:ascii="宋体" w:hAnsi="宋体"/>
                <w:spacing w:val="7"/>
                <w:lang w:val="en-US" w:eastAsia="zh-CN"/>
              </w:rPr>
            </w:pPr>
            <w:r>
              <w:rPr>
                <w:rFonts w:hint="eastAsia" w:ascii="宋体" w:hAnsi="宋体"/>
                <w:spacing w:val="7"/>
                <w:lang w:val="en-US" w:eastAsia="zh-CN"/>
              </w:rPr>
              <w:t>对于存在“因制动回路意外接地，造成制动器无法正常制动”隐患的电梯，检查维保单位是否采取自查自纠的整改措施。包括是否进行风险分析、联系电梯制造单位或有资质的电梯改造单位确认整改措施，以及在未完成整改前是否有开展制动器绝缘检查以降低意外接地风险。对于检查有留存材料以见证维保单位履职的，该项目应视为符合要求。</w:t>
            </w:r>
          </w:p>
        </w:tc>
        <w:tc>
          <w:tcPr>
            <w:tcW w:w="6662" w:type="dxa"/>
            <w:shd w:val="clear" w:color="auto" w:fill="auto"/>
            <w:vAlign w:val="center"/>
          </w:tcPr>
          <w:p>
            <w:pPr>
              <w:rPr>
                <w:rFonts w:hint="eastAsia" w:ascii="宋体" w:hAnsi="宋体"/>
                <w:spacing w:val="7"/>
                <w:lang w:eastAsia="zh-CN"/>
              </w:rPr>
            </w:pPr>
            <w:r>
              <w:rPr>
                <w:rFonts w:hint="eastAsia" w:ascii="宋体" w:hAnsi="宋体"/>
                <w:spacing w:val="7"/>
                <w:lang w:val="en-US" w:eastAsia="zh-CN"/>
              </w:rPr>
              <w:t>查阅见证材料</w:t>
            </w:r>
          </w:p>
        </w:tc>
      </w:tr>
    </w:tbl>
    <w:p>
      <w:pPr>
        <w:spacing w:line="280" w:lineRule="exact"/>
        <w:rPr>
          <w:rFonts w:cs="宋体"/>
          <w:szCs w:val="21"/>
        </w:rPr>
      </w:pPr>
      <w:r>
        <w:rPr>
          <w:rFonts w:hint="eastAsia" w:cs="宋体"/>
          <w:szCs w:val="21"/>
        </w:rPr>
        <w:t>备注：</w:t>
      </w:r>
      <w:r>
        <w:rPr>
          <w:rFonts w:hint="eastAsia" w:cs="宋体"/>
          <w:szCs w:val="21"/>
          <w:lang w:val="en-US" w:eastAsia="zh-CN"/>
        </w:rPr>
        <w:t>1</w:t>
      </w:r>
      <w:r>
        <w:rPr>
          <w:rFonts w:cs="宋体"/>
          <w:szCs w:val="21"/>
        </w:rPr>
        <w:t xml:space="preserve">.标有★的项目为根据有关规定，对于允许按照GB7588-1995及更早期标准生产的电梯，可以不检验； </w:t>
      </w:r>
    </w:p>
    <w:p>
      <w:pPr>
        <w:spacing w:line="280" w:lineRule="exact"/>
        <w:ind w:firstLine="630" w:firstLineChars="3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lang w:eastAsia="zh-CN"/>
        </w:rPr>
        <w:t>标有</w:t>
      </w:r>
      <w:r>
        <w:rPr>
          <w:rFonts w:hint="eastAsia" w:ascii="宋体" w:hAnsi="宋体" w:eastAsia="宋体" w:cs="宋体"/>
          <w:szCs w:val="21"/>
        </w:rPr>
        <w:t>☆</w:t>
      </w:r>
      <w:r>
        <w:rPr>
          <w:rFonts w:hint="eastAsia" w:ascii="宋体" w:hAnsi="宋体" w:eastAsia="宋体" w:cs="宋体"/>
          <w:szCs w:val="21"/>
          <w:lang w:eastAsia="zh-CN"/>
        </w:rPr>
        <w:t>的项目，</w:t>
      </w:r>
      <w:r>
        <w:rPr>
          <w:rFonts w:hint="eastAsia" w:ascii="宋体" w:hAnsi="宋体" w:eastAsia="宋体" w:cs="宋体"/>
          <w:szCs w:val="21"/>
        </w:rPr>
        <w:t>已经按照《电梯监督检验和定期检验规则——曳引与强制驱动电梯》(TSG T7001-2009;含第 2 号修改单)进行过监督检验的</w:t>
      </w:r>
      <w:r>
        <w:rPr>
          <w:rFonts w:hint="eastAsia" w:ascii="宋体" w:hAnsi="宋体" w:eastAsia="宋体" w:cs="宋体"/>
          <w:szCs w:val="21"/>
          <w:lang w:eastAsia="zh-CN"/>
        </w:rPr>
        <w:t>，抽查</w:t>
      </w:r>
      <w:r>
        <w:rPr>
          <w:rFonts w:hint="eastAsia" w:ascii="宋体" w:hAnsi="宋体" w:eastAsia="宋体" w:cs="宋体"/>
          <w:szCs w:val="21"/>
        </w:rPr>
        <w:t>检验时应当进行检验</w:t>
      </w:r>
      <w:r>
        <w:rPr>
          <w:rFonts w:hint="eastAsia" w:ascii="宋体" w:hAnsi="宋体" w:eastAsia="宋体" w:cs="宋体"/>
          <w:szCs w:val="21"/>
          <w:lang w:eastAsia="zh-CN"/>
        </w:rPr>
        <w:t>。</w:t>
      </w:r>
    </w:p>
    <w:p>
      <w:pPr>
        <w:spacing w:line="280" w:lineRule="exact"/>
        <w:ind w:firstLine="630" w:firstLineChars="3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标“*”的项目，既属于《电梯维护保养规则》（TSG T5002-2017）的维护保养项目或要求，也属于《电梯监督检验和定期检验规则-曳引与强制驱动电梯》（TSG T7001-2009，含第1号、第2号和第3号修改单）的重要项目。</w:t>
      </w:r>
    </w:p>
    <w:p>
      <w:pPr>
        <w:pStyle w:val="2"/>
        <w:rPr>
          <w:rFonts w:hint="eastAsia" w:ascii="宋体" w:hAnsi="宋体" w:eastAsia="宋体" w:cs="宋体"/>
          <w:szCs w:val="21"/>
        </w:rPr>
      </w:pPr>
    </w:p>
    <w:p>
      <w:pPr>
        <w:pStyle w:val="2"/>
        <w:rPr>
          <w:rFonts w:hint="eastAsia" w:ascii="宋体" w:hAnsi="宋体" w:eastAsia="宋体" w:cs="宋体"/>
          <w:szCs w:val="21"/>
        </w:rPr>
      </w:pPr>
    </w:p>
    <w:p>
      <w:pPr>
        <w:rPr>
          <w:rFonts w:cs="宋体"/>
          <w:szCs w:val="21"/>
        </w:rPr>
      </w:pPr>
    </w:p>
    <w:p>
      <w:pPr>
        <w:pStyle w:val="24"/>
        <w:numPr>
          <w:ilvl w:val="0"/>
          <w:numId w:val="1"/>
        </w:numPr>
        <w:ind w:firstLineChars="0"/>
        <w:rPr>
          <w:rFonts w:cs="宋体"/>
          <w:szCs w:val="21"/>
        </w:rPr>
      </w:pPr>
      <w:r>
        <w:rPr>
          <w:rFonts w:hint="eastAsia" w:cs="宋体"/>
          <w:szCs w:val="21"/>
        </w:rPr>
        <w:t>自动扶梯、自动人行道抽查项目</w:t>
      </w:r>
    </w:p>
    <w:p>
      <w:pPr>
        <w:rPr>
          <w:rFonts w:cs="宋体"/>
          <w:szCs w:val="21"/>
        </w:rPr>
      </w:pPr>
    </w:p>
    <w:tbl>
      <w:tblPr>
        <w:tblStyle w:val="12"/>
        <w:tblW w:w="13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4"/>
        <w:gridCol w:w="538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宋体"/>
                <w:kern w:val="2"/>
                <w:sz w:val="21"/>
                <w:szCs w:val="21"/>
                <w:lang w:val="en-US" w:eastAsia="zh-CN" w:bidi="ar-SA"/>
              </w:rPr>
            </w:pPr>
            <w:r>
              <w:rPr>
                <w:rFonts w:hint="eastAsia" w:cs="宋体"/>
                <w:szCs w:val="21"/>
              </w:rPr>
              <w:t>序号</w:t>
            </w:r>
          </w:p>
        </w:tc>
        <w:tc>
          <w:tcPr>
            <w:tcW w:w="854" w:type="dxa"/>
            <w:shd w:val="clear" w:color="auto" w:fill="auto"/>
            <w:vAlign w:val="center"/>
          </w:tcPr>
          <w:p>
            <w:pPr>
              <w:jc w:val="center"/>
              <w:rPr>
                <w:rFonts w:ascii="宋体" w:hAnsi="宋体" w:eastAsia="宋体" w:cs="宋体"/>
                <w:kern w:val="2"/>
                <w:sz w:val="21"/>
                <w:szCs w:val="21"/>
                <w:lang w:val="en-US" w:eastAsia="zh-CN" w:bidi="ar-SA"/>
              </w:rPr>
            </w:pPr>
            <w:r>
              <w:rPr>
                <w:rFonts w:hint="eastAsia" w:cs="宋体"/>
                <w:szCs w:val="21"/>
              </w:rPr>
              <w:t>项目</w:t>
            </w:r>
          </w:p>
        </w:tc>
        <w:tc>
          <w:tcPr>
            <w:tcW w:w="5383" w:type="dxa"/>
            <w:shd w:val="clear" w:color="auto" w:fill="auto"/>
            <w:vAlign w:val="center"/>
          </w:tcPr>
          <w:p>
            <w:pPr>
              <w:jc w:val="center"/>
              <w:rPr>
                <w:rFonts w:ascii="宋体" w:hAnsi="宋体" w:eastAsia="宋体" w:cs="宋体"/>
                <w:kern w:val="2"/>
                <w:sz w:val="21"/>
                <w:szCs w:val="21"/>
                <w:lang w:val="en-US" w:eastAsia="zh-CN" w:bidi="ar-SA"/>
              </w:rPr>
            </w:pPr>
            <w:r>
              <w:rPr>
                <w:rFonts w:hint="eastAsia" w:cs="宋体"/>
                <w:szCs w:val="21"/>
              </w:rPr>
              <w:t>检验内容与要求</w:t>
            </w:r>
          </w:p>
        </w:tc>
        <w:tc>
          <w:tcPr>
            <w:tcW w:w="6946" w:type="dxa"/>
            <w:shd w:val="clear" w:color="auto" w:fill="auto"/>
            <w:vAlign w:val="center"/>
          </w:tcPr>
          <w:p>
            <w:pPr>
              <w:jc w:val="center"/>
              <w:rPr>
                <w:rFonts w:ascii="宋体" w:hAnsi="宋体" w:eastAsia="宋体" w:cs="宋体"/>
                <w:kern w:val="2"/>
                <w:sz w:val="21"/>
                <w:szCs w:val="21"/>
                <w:lang w:val="en-US" w:eastAsia="zh-CN" w:bidi="ar-SA"/>
              </w:rPr>
            </w:pPr>
            <w:r>
              <w:rPr>
                <w:rFonts w:hint="eastAsia"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0"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b/>
                <w:bCs/>
                <w:spacing w:val="7"/>
              </w:rPr>
              <w:t>半月维护保养项目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设备运行状况</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正常，没有异常声响和抖动</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主驱动链</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运转正常，电气安全保护装置（如有）动作有效</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目测，并模拟动作电气安全保护装置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制动器机械装置</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清洁，动作正常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目测，必要时模拟试验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4</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ascii="宋体" w:hAnsi="宋体" w:cs="金桥简行楷"/>
              </w:rPr>
              <w:t>*制动器状态监测开关</w:t>
            </w:r>
          </w:p>
        </w:tc>
        <w:tc>
          <w:tcPr>
            <w:tcW w:w="5383" w:type="dxa"/>
            <w:shd w:val="clear" w:color="auto" w:fill="auto"/>
            <w:vAlign w:val="center"/>
          </w:tcPr>
          <w:p>
            <w:pPr>
              <w:rPr>
                <w:rFonts w:ascii="宋体" w:hAnsi="宋体" w:cs="金桥简行楷"/>
              </w:rPr>
            </w:pPr>
            <w:r>
              <w:rPr>
                <w:rFonts w:hint="eastAsia" w:ascii="宋体" w:hAnsi="宋体" w:cs="金桥简行楷"/>
              </w:rPr>
              <w:t>工作正常。</w:t>
            </w:r>
          </w:p>
          <w:p>
            <w:pPr>
              <w:rPr>
                <w:rFonts w:cs="宋体"/>
                <w:szCs w:val="21"/>
              </w:rPr>
            </w:pPr>
            <w:r>
              <w:rPr>
                <w:rFonts w:hint="eastAsia" w:ascii="宋体" w:hAnsi="宋体" w:eastAsia="宋体" w:cs="宋体"/>
                <w:bCs/>
                <w:kern w:val="0"/>
                <w:szCs w:val="21"/>
              </w:rPr>
              <w:t>★</w:t>
            </w:r>
            <w:r>
              <w:rPr>
                <w:rFonts w:hint="eastAsia" w:cs="宋体"/>
                <w:szCs w:val="21"/>
              </w:rPr>
              <w:t>(1)应当设置制动系统监控装置，当自动扶梯或者自动人行道启动后制动系统没有松闸时，驱动主机应当立即停止运行；</w:t>
            </w:r>
          </w:p>
          <w:p>
            <w:pPr>
              <w:rPr>
                <w:rFonts w:ascii="宋体" w:hAnsi="宋体" w:eastAsia="宋体" w:cs="金桥简行楷"/>
                <w:kern w:val="2"/>
                <w:sz w:val="21"/>
                <w:szCs w:val="24"/>
                <w:lang w:val="en-US" w:eastAsia="zh-CN" w:bidi="ar-SA"/>
              </w:rPr>
            </w:pPr>
            <w:r>
              <w:rPr>
                <w:rFonts w:hint="eastAsia" w:ascii="宋体" w:hAnsi="宋体" w:eastAsia="宋体" w:cs="宋体"/>
                <w:bCs/>
                <w:kern w:val="0"/>
                <w:szCs w:val="21"/>
              </w:rPr>
              <w:t>★</w:t>
            </w:r>
            <w:r>
              <w:rPr>
                <w:rFonts w:hint="eastAsia" w:cs="宋体"/>
                <w:szCs w:val="21"/>
              </w:rPr>
              <w:t>(</w:t>
            </w:r>
            <w:r>
              <w:rPr>
                <w:rFonts w:hint="eastAsia" w:cs="宋体"/>
                <w:szCs w:val="21"/>
                <w:lang w:val="en-US" w:eastAsia="zh-CN"/>
              </w:rPr>
              <w:t>2</w:t>
            </w:r>
            <w:r>
              <w:rPr>
                <w:rFonts w:hint="eastAsia" w:cs="宋体"/>
                <w:szCs w:val="21"/>
              </w:rPr>
              <w:t>)该装置动作后，只有手动复位故障锁定，并且操作开关或者检修控制装置才能重新启动自动扶梯或者自动人行道。即使电源发生故障或者恢复供电，此故障锁定应当始终保持有效</w:t>
            </w:r>
          </w:p>
        </w:tc>
        <w:tc>
          <w:tcPr>
            <w:tcW w:w="6946" w:type="dxa"/>
            <w:shd w:val="clear" w:color="auto" w:fill="auto"/>
            <w:vAlign w:val="center"/>
          </w:tcPr>
          <w:p>
            <w:pPr>
              <w:rPr>
                <w:rFonts w:cs="宋体"/>
                <w:szCs w:val="21"/>
              </w:rPr>
            </w:pPr>
            <w:r>
              <w:rPr>
                <w:rFonts w:hint="eastAsia" w:cs="宋体"/>
                <w:szCs w:val="21"/>
              </w:rPr>
              <w:t>由维护保养单位按照制造单位提供的方法进行试验，检验人员现场观察、确认。</w:t>
            </w:r>
          </w:p>
          <w:p>
            <w:pPr>
              <w:rPr>
                <w:rFonts w:cs="宋体"/>
                <w:szCs w:val="21"/>
              </w:rPr>
            </w:pPr>
            <w:r>
              <w:rPr>
                <w:rFonts w:hint="eastAsia" w:cs="宋体"/>
                <w:szCs w:val="21"/>
              </w:rPr>
              <w:t>【补充说明】</w:t>
            </w:r>
          </w:p>
          <w:p>
            <w:pPr>
              <w:rPr>
                <w:rFonts w:cs="宋体"/>
                <w:szCs w:val="21"/>
              </w:rPr>
            </w:pPr>
            <w:r>
              <w:rPr>
                <w:rFonts w:hint="eastAsia" w:cs="宋体"/>
                <w:szCs w:val="21"/>
              </w:rPr>
              <w:t>①该项保护装置在检修状态下不要求起作用；</w:t>
            </w:r>
          </w:p>
          <w:p>
            <w:pPr>
              <w:rPr>
                <w:rFonts w:ascii="宋体" w:hAnsi="宋体" w:eastAsia="宋体" w:cs="Times New Roman"/>
                <w:kern w:val="2"/>
                <w:sz w:val="21"/>
                <w:szCs w:val="24"/>
                <w:lang w:val="en-US" w:eastAsia="zh-CN" w:bidi="ar-SA"/>
              </w:rPr>
            </w:pPr>
            <w:r>
              <w:rPr>
                <w:rFonts w:hint="eastAsia" w:cs="宋体"/>
                <w:szCs w:val="21"/>
              </w:rPr>
              <w:t>②</w:t>
            </w:r>
            <w:r>
              <w:rPr>
                <w:rFonts w:cs="宋体"/>
                <w:szCs w:val="21"/>
              </w:rPr>
              <w:t>对于允许按照GB16899-1997及更早期标准生产的自动扶梯和自动人行道，</w:t>
            </w:r>
            <w:r>
              <w:rPr>
                <w:rFonts w:hint="eastAsia" w:cs="宋体"/>
                <w:szCs w:val="21"/>
              </w:rPr>
              <w:t>本项</w:t>
            </w:r>
            <w:r>
              <w:rPr>
                <w:rFonts w:cs="宋体"/>
                <w:szCs w:val="21"/>
              </w:rPr>
              <w:t>检验内容要求不适用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5</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减速机润滑油</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油量适宜，无渗油</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6</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检修控制装置</w:t>
            </w:r>
          </w:p>
        </w:tc>
        <w:tc>
          <w:tcPr>
            <w:tcW w:w="5383" w:type="dxa"/>
            <w:shd w:val="clear" w:color="auto" w:fill="auto"/>
            <w:vAlign w:val="center"/>
          </w:tcPr>
          <w:p>
            <w:pPr>
              <w:rPr>
                <w:rFonts w:ascii="宋体" w:hAnsi="宋体" w:eastAsia="宋体" w:cs="金桥简行楷"/>
                <w:kern w:val="2"/>
                <w:sz w:val="21"/>
                <w:szCs w:val="24"/>
                <w:lang w:val="en-US" w:eastAsia="zh-CN" w:bidi="ar-SA"/>
              </w:rPr>
            </w:pPr>
            <w:r>
              <w:t>工作正常</w:t>
            </w:r>
            <w:r>
              <w:rPr>
                <w:rFonts w:hint="eastAsia"/>
              </w:rPr>
              <w:t>，</w:t>
            </w:r>
            <w:r>
              <w:t>停止开关有效</w:t>
            </w:r>
            <w:r>
              <w:rPr>
                <w:rFonts w:hint="eastAsia"/>
              </w:rPr>
              <w:t>，</w:t>
            </w:r>
            <w:r>
              <w:t>检修控制装置上有明显的识别运行方向的标识。</w:t>
            </w:r>
          </w:p>
        </w:tc>
        <w:tc>
          <w:tcPr>
            <w:tcW w:w="6946" w:type="dxa"/>
            <w:shd w:val="clear" w:color="auto" w:fill="auto"/>
            <w:vAlign w:val="center"/>
          </w:tcPr>
          <w:p>
            <w:pPr>
              <w:rPr>
                <w:rFonts w:ascii="宋体" w:hAnsi="宋体" w:eastAsia="宋体" w:cs="Times New Roman"/>
                <w:kern w:val="2"/>
                <w:sz w:val="21"/>
                <w:szCs w:val="24"/>
                <w:lang w:val="en-US" w:eastAsia="zh-CN" w:bidi="ar-SA"/>
              </w:rPr>
            </w:pPr>
            <w:r>
              <w:rPr>
                <w:rFonts w:hint="eastAsia"/>
              </w:rPr>
              <w:t>手动操作</w:t>
            </w:r>
            <w: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7</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ascii="宋体" w:hAnsi="宋体" w:cs="金桥简行楷"/>
              </w:rPr>
              <w:t>自动润滑油罐油位</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ascii="宋体" w:hAnsi="宋体" w:cs="金桥简行楷"/>
              </w:rPr>
              <w:t>油位正常，润滑系统工作正常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8</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*梳齿板开关</w:t>
            </w:r>
          </w:p>
        </w:tc>
        <w:tc>
          <w:tcPr>
            <w:tcW w:w="5383" w:type="dxa"/>
            <w:shd w:val="clear" w:color="auto" w:fill="auto"/>
            <w:vAlign w:val="center"/>
          </w:tcPr>
          <w:p>
            <w:pPr>
              <w:jc w:val="left"/>
              <w:rPr>
                <w:rFonts w:ascii="宋体" w:hAnsi="宋体" w:eastAsia="宋体" w:cs="Times New Roman"/>
                <w:kern w:val="2"/>
                <w:sz w:val="21"/>
                <w:szCs w:val="24"/>
                <w:lang w:val="en-US" w:eastAsia="zh-CN" w:bidi="ar-SA"/>
              </w:rPr>
            </w:pPr>
            <w:r>
              <w:rPr>
                <w:rFonts w:hint="eastAsia"/>
              </w:rPr>
              <w:t>工作正常。</w:t>
            </w:r>
            <w:r>
              <w:rPr>
                <w:rFonts w:hint="eastAsia" w:cs="宋体"/>
                <w:szCs w:val="21"/>
              </w:rPr>
              <w:t>当有异物卡入，梳齿板与梯级或踏板发生碰撞时，自动扶梯或自动人行道应自动停止运行</w:t>
            </w:r>
          </w:p>
        </w:tc>
        <w:tc>
          <w:tcPr>
            <w:tcW w:w="6946" w:type="dxa"/>
            <w:shd w:val="clear" w:color="auto" w:fill="auto"/>
            <w:vAlign w:val="center"/>
          </w:tcPr>
          <w:p>
            <w:pPr>
              <w:spacing w:line="280" w:lineRule="exact"/>
              <w:rPr>
                <w:rFonts w:cs="宋体"/>
                <w:szCs w:val="21"/>
              </w:rPr>
            </w:pPr>
            <w:r>
              <w:rPr>
                <w:rFonts w:hint="eastAsia" w:cs="宋体"/>
                <w:szCs w:val="21"/>
              </w:rPr>
              <w:t>拆下中间部位的梳齿板，用工具使梳齿板向后或者向上移动（或者前后、上下），检查安全装置是否动作，自动扶梯或自动人行道能否启动。该项目在检修状态下进行检验，如两侧分别设置有安全开关，则两侧的安全开关都应分别检查，以确保在梳齿板的任何位置卡人异物时，保护装置都能可靠动作。</w:t>
            </w:r>
          </w:p>
          <w:p>
            <w:pPr>
              <w:spacing w:line="280" w:lineRule="exact"/>
              <w:rPr>
                <w:rFonts w:cs="宋体"/>
                <w:szCs w:val="21"/>
              </w:rPr>
            </w:pPr>
            <w:r>
              <w:rPr>
                <w:rFonts w:hint="eastAsia" w:cs="宋体"/>
                <w:szCs w:val="21"/>
              </w:rPr>
              <w:t>【补充说明】</w:t>
            </w:r>
          </w:p>
          <w:p>
            <w:pPr>
              <w:rPr>
                <w:rFonts w:ascii="宋体" w:hAnsi="宋体" w:eastAsia="宋体" w:cs="Times New Roman"/>
                <w:kern w:val="2"/>
                <w:sz w:val="21"/>
                <w:szCs w:val="24"/>
                <w:lang w:val="en-US" w:eastAsia="zh-CN" w:bidi="ar-SA"/>
              </w:rPr>
            </w:pPr>
            <w:r>
              <w:rPr>
                <w:rFonts w:hint="eastAsia" w:cs="宋体"/>
                <w:szCs w:val="21"/>
              </w:rPr>
              <w:t>对于制造日期为1998年2月1日以前的设备，本项不合格不作为重要项目，按一般项目处理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9</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梳齿板梳齿与踏板面齿槽、导向胶带</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梳齿板完好无损，梳齿板梳齿与踏板面齿槽、导向胶带啮合正常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10</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ascii="宋体" w:hAnsi="宋体"/>
              </w:rPr>
              <w:t>*</w:t>
            </w:r>
            <w:r>
              <w:rPr>
                <w:rFonts w:hint="eastAsia" w:cs="宋体"/>
                <w:szCs w:val="21"/>
              </w:rPr>
              <w:t>梯级或者踏板下陷开关</w:t>
            </w:r>
          </w:p>
        </w:tc>
        <w:tc>
          <w:tcPr>
            <w:tcW w:w="5383" w:type="dxa"/>
            <w:shd w:val="clear" w:color="auto" w:fill="auto"/>
            <w:vAlign w:val="center"/>
          </w:tcPr>
          <w:p>
            <w:r>
              <w:t xml:space="preserve">(1)当梯级或者踏板的任何部分下陷导致不再与梳齿啮合时，应当有安全装置使自 动扶梯或者自动人行道停止运行。该装置应当设置在每个转向圆弧段之前，并且在梳 齿相交线之前有足够距离的位置，以保证下陷的梯级或者踏板不能到达梳齿相交线； </w:t>
            </w:r>
          </w:p>
          <w:p>
            <w:r>
              <w:rPr>
                <w:rFonts w:hint="eastAsia" w:ascii="宋体" w:hAnsi="宋体" w:eastAsia="宋体" w:cs="宋体"/>
                <w:bCs/>
                <w:kern w:val="0"/>
                <w:szCs w:val="21"/>
              </w:rPr>
              <w:t>★</w:t>
            </w:r>
            <w:r>
              <w:rPr>
                <w:rFonts w:hint="eastAsia" w:cs="宋体"/>
                <w:szCs w:val="21"/>
              </w:rPr>
              <w:t>(</w:t>
            </w:r>
            <w:r>
              <w:rPr>
                <w:rFonts w:hint="eastAsia" w:cs="宋体"/>
                <w:szCs w:val="21"/>
                <w:lang w:val="en-US" w:eastAsia="zh-CN"/>
              </w:rPr>
              <w:t>2</w:t>
            </w:r>
            <w:r>
              <w:rPr>
                <w:rFonts w:hint="eastAsia" w:cs="宋体"/>
                <w:szCs w:val="21"/>
              </w:rPr>
              <w:t>)</w:t>
            </w:r>
            <w:r>
              <w:t xml:space="preserve">该装置动作后，只有手动复位故障锁定，并且操作开关或者检修控制装置才 能重新启动自动扶梯或者自动人行道。即使电源发生故障或者恢复供电，此故障锁定 应当始终保持有效。 </w:t>
            </w:r>
          </w:p>
          <w:p>
            <w:pPr>
              <w:rPr>
                <w:rFonts w:ascii="宋体" w:hAnsi="宋体" w:eastAsia="宋体" w:cs="金桥简行楷"/>
                <w:kern w:val="2"/>
                <w:sz w:val="21"/>
                <w:szCs w:val="24"/>
                <w:lang w:val="en-US" w:eastAsia="zh-CN" w:bidi="ar-SA"/>
              </w:rPr>
            </w:pPr>
            <w:r>
              <w:t>本条不适用于胶带式自动人行道。</w:t>
            </w:r>
          </w:p>
        </w:tc>
        <w:tc>
          <w:tcPr>
            <w:tcW w:w="6946" w:type="dxa"/>
            <w:shd w:val="clear" w:color="auto" w:fill="auto"/>
            <w:vAlign w:val="center"/>
          </w:tcPr>
          <w:p>
            <w:r>
              <w:t xml:space="preserve">由施工单位或者维保单位卸除1～2个梯级或踏板，将缺口检修运行至安全装置处， 检验人员检查： </w:t>
            </w:r>
          </w:p>
          <w:p>
            <w:r>
              <w:t xml:space="preserve">(1)安全装置与梳齿相交线的距离是否大于工作制动器的最大制停距离； (2)动作装置能否使安全装置动作，并且使设备停止运行； </w:t>
            </w:r>
          </w:p>
          <w:p>
            <w:r>
              <w:t xml:space="preserve">(3)故障锁定功能是否有效。 </w:t>
            </w:r>
          </w:p>
          <w:p>
            <w:r>
              <w:t xml:space="preserve">【补充说明】 </w:t>
            </w:r>
          </w:p>
          <w:p>
            <w:r>
              <w:t xml:space="preserve">(1)对于采用检测杆进行触发的下陷保护安全装置,检测杆与梯级或踏板对应部分 的间隙，应符合制造厂随机文件要求。如随机文件未作出规定，该间隙一般应不大于 6mm； </w:t>
            </w:r>
          </w:p>
          <w:p>
            <w:r>
              <w:t xml:space="preserve">(2)该项保护装置在检修状态下不要求起作用； </w:t>
            </w:r>
          </w:p>
          <w:p>
            <w:pPr>
              <w:rPr>
                <w:rFonts w:ascii="宋体" w:hAnsi="宋体" w:eastAsia="宋体" w:cs="Times New Roman"/>
                <w:kern w:val="2"/>
                <w:sz w:val="21"/>
                <w:szCs w:val="24"/>
                <w:lang w:val="en-US" w:eastAsia="zh-CN" w:bidi="ar-SA"/>
              </w:rPr>
            </w:pPr>
            <w:r>
              <w:t>(3)对于制造日期为 1998 年 2 月 1 日以前的设备，检验内容的第(1)项不合格不作为</w:t>
            </w:r>
            <w:r>
              <w:rPr>
                <w:rFonts w:hint="eastAsia" w:cs="宋体"/>
                <w:szCs w:val="21"/>
              </w:rPr>
              <w:t>不作为重要项目，按一般项目处理</w:t>
            </w:r>
            <w:r>
              <w:t>，检验内容的第(2)项不适用。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11</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*梯级或者踏板缺失监测装置</w:t>
            </w:r>
          </w:p>
        </w:tc>
        <w:tc>
          <w:tcPr>
            <w:tcW w:w="5383" w:type="dxa"/>
            <w:shd w:val="clear" w:color="auto" w:fill="auto"/>
            <w:vAlign w:val="center"/>
          </w:tcPr>
          <w:p>
            <w:r>
              <w:rPr>
                <w:rFonts w:hint="eastAsia" w:ascii="宋体" w:hAnsi="宋体" w:eastAsia="宋体" w:cs="宋体"/>
                <w:bCs/>
                <w:kern w:val="0"/>
                <w:szCs w:val="21"/>
              </w:rPr>
              <w:t>★</w:t>
            </w:r>
            <w:r>
              <w:rPr>
                <w:rFonts w:hint="eastAsia" w:cs="宋体"/>
                <w:szCs w:val="21"/>
              </w:rPr>
              <w:t>(1)</w:t>
            </w:r>
            <w:r>
              <w:t xml:space="preserve">自动扶梯或者自动人行道应当能够通过装设在驱动站和转向站的装置检测 梯级或者踏板的缺失，并且应当在缺口(由梯级或者踏板缺失而导致的)从梳齿板位置出现之前停止； </w:t>
            </w:r>
          </w:p>
          <w:p>
            <w:pPr>
              <w:rPr>
                <w:rFonts w:ascii="宋体" w:hAnsi="宋体" w:eastAsia="宋体" w:cs="金桥简行楷"/>
                <w:b/>
                <w:kern w:val="2"/>
                <w:sz w:val="21"/>
                <w:szCs w:val="24"/>
                <w:lang w:val="en-US" w:eastAsia="zh-CN" w:bidi="ar-SA"/>
              </w:rPr>
            </w:pPr>
            <w:r>
              <w:rPr>
                <w:rFonts w:hint="eastAsia" w:ascii="宋体" w:hAnsi="宋体" w:eastAsia="宋体" w:cs="宋体"/>
                <w:bCs/>
                <w:kern w:val="0"/>
                <w:szCs w:val="21"/>
              </w:rPr>
              <w:t>★</w:t>
            </w:r>
            <w:r>
              <w:t>(2)该装置动作后，只有手动复位故障锁定，并且操作开关或者检修控制装置才 能重新启动自动扶梯或者自动人行道。即使电源发生故障或者恢复供电，此故障锁定 应当始终保持有效。</w:t>
            </w:r>
          </w:p>
        </w:tc>
        <w:tc>
          <w:tcPr>
            <w:tcW w:w="6946" w:type="dxa"/>
            <w:shd w:val="clear" w:color="auto" w:fill="auto"/>
            <w:vAlign w:val="center"/>
          </w:tcPr>
          <w:p>
            <w:r>
              <w:t xml:space="preserve">由施工或者维保单位卸除 1 个梯级或者踏板，将缺口运行至返回分支内与回转段下部相接的直线段位置后, 正常启动设备上行和下行，检验人员检查： </w:t>
            </w:r>
          </w:p>
          <w:p>
            <w:r>
              <w:t>(1)缺口到达梳齿板位置之前，设备是否停止运行；</w:t>
            </w:r>
          </w:p>
          <w:p>
            <w:r>
              <w:t xml:space="preserve">(2)故障锁定功能是否有效。 </w:t>
            </w:r>
          </w:p>
          <w:p>
            <w:r>
              <w:t xml:space="preserve">【补充说明】 </w:t>
            </w:r>
          </w:p>
          <w:p>
            <w:pPr>
              <w:rPr>
                <w:rFonts w:ascii="宋体" w:hAnsi="宋体" w:eastAsia="宋体" w:cs="Times New Roman"/>
                <w:kern w:val="2"/>
                <w:sz w:val="21"/>
                <w:szCs w:val="24"/>
                <w:lang w:val="en-US" w:eastAsia="zh-CN" w:bidi="ar-SA"/>
              </w:rPr>
            </w:pPr>
            <w:r>
              <w:t>该项保护装置在检修状态下不要求起作用。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12</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*超速保护装置</w:t>
            </w:r>
          </w:p>
        </w:tc>
        <w:tc>
          <w:tcPr>
            <w:tcW w:w="5383" w:type="dxa"/>
            <w:shd w:val="clear" w:color="auto" w:fill="auto"/>
            <w:vAlign w:val="center"/>
          </w:tcPr>
          <w:p>
            <w:r>
              <w:t xml:space="preserve">(1)自动扶梯或者自动人行道应当在速度超过名义速度的 1.2 倍之前自动停止运 行。如果采用速度限制装置，该装置应当在速度超过名义速度的 1.2 倍之前切断自动 扶梯或者自动人行道的电源。 如果自动扶梯或者自动人行道的设计能够防止超速，则可以不考虑上述要求； </w:t>
            </w:r>
          </w:p>
          <w:p>
            <w:pPr>
              <w:rPr>
                <w:rFonts w:ascii="宋体" w:hAnsi="宋体" w:eastAsia="宋体" w:cs="金桥简行楷"/>
                <w:b/>
                <w:kern w:val="2"/>
                <w:sz w:val="21"/>
                <w:szCs w:val="24"/>
                <w:lang w:val="en-US" w:eastAsia="zh-CN" w:bidi="ar-SA"/>
              </w:rPr>
            </w:pPr>
            <w:r>
              <w:rPr>
                <w:rFonts w:hint="eastAsia" w:ascii="宋体" w:hAnsi="宋体" w:eastAsia="宋体" w:cs="宋体"/>
                <w:bCs/>
                <w:kern w:val="0"/>
                <w:szCs w:val="21"/>
              </w:rPr>
              <w:t>★</w:t>
            </w:r>
            <w:r>
              <w:t>(2)该装置动作后，只有手动复位故障锁定，并且操作开关或者检修控制装置才 能重新启动自动扶梯或者自动人行道。即使电源发生故障或者恢复供电，此故障锁定 应当始终保持有效</w:t>
            </w:r>
          </w:p>
        </w:tc>
        <w:tc>
          <w:tcPr>
            <w:tcW w:w="6946" w:type="dxa"/>
            <w:shd w:val="clear" w:color="auto" w:fill="auto"/>
            <w:vAlign w:val="center"/>
          </w:tcPr>
          <w:p>
            <w:r>
              <w:t>(1)对于未设置超速保护装置的，通过审查整机型式试验报告和其他相关随机文 件，判断是否需要设置超速保护装置；</w:t>
            </w:r>
          </w:p>
          <w:p>
            <w:r>
              <w:t>(2)对于设置超速保护装置的，由</w:t>
            </w:r>
            <w:r>
              <w:rPr>
                <w:rFonts w:cs="宋体"/>
                <w:szCs w:val="21"/>
              </w:rPr>
              <w:t>维修保养单位</w:t>
            </w:r>
            <w:r>
              <w:t>按制造厂提供的方法进行 试验，检验人员现场观察、确认。</w:t>
            </w:r>
          </w:p>
          <w:p>
            <w:r>
              <w:t xml:space="preserve"> 【补充说明】 </w:t>
            </w:r>
          </w:p>
          <w:p>
            <w:r>
              <w:t>对于自动扶梯设置的该类安全保护装置，其保护功能的有效性应该是由型式试验来确认的，而监督检验及定期检验需要确认的是系统的可靠性和执行能力，也就是执行机构是否能获得有效的信号来触发，因此只需要验证控制系统的触发信号正常即可</w:t>
            </w:r>
            <w:r>
              <w:rPr>
                <w:rFonts w:hint="eastAsia"/>
              </w:rPr>
              <w:t>。</w:t>
            </w:r>
          </w:p>
          <w:p>
            <w:pPr>
              <w:rPr>
                <w:rFonts w:ascii="宋体" w:hAnsi="宋体" w:eastAsia="宋体" w:cs="Times New Roman"/>
                <w:kern w:val="2"/>
                <w:sz w:val="21"/>
                <w:szCs w:val="24"/>
                <w:lang w:val="en-US" w:eastAsia="zh-CN" w:bidi="ar-SA"/>
              </w:rPr>
            </w:pPr>
            <w:r>
              <w:rPr>
                <w:rFonts w:cs="宋体"/>
                <w:szCs w:val="21"/>
              </w:rPr>
              <w:t>对于允许按照GB16899-1997及更早期标准生产的自动扶梯和自动人行道，检验内容第</w:t>
            </w:r>
            <w:r>
              <w:rPr>
                <w:rFonts w:hint="eastAsia" w:cs="宋体"/>
                <w:szCs w:val="21"/>
              </w:rPr>
              <w:t>（2）</w:t>
            </w:r>
            <w:r>
              <w:rPr>
                <w:rFonts w:cs="宋体"/>
                <w:szCs w:val="21"/>
              </w:rPr>
              <w:t>项要求不适用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13</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ascii="宋体" w:hAnsi="宋体" w:cs="金桥简行楷"/>
              </w:rPr>
              <w:t>*非操纵逆转监测装置</w:t>
            </w:r>
          </w:p>
        </w:tc>
        <w:tc>
          <w:tcPr>
            <w:tcW w:w="5383" w:type="dxa"/>
            <w:shd w:val="clear" w:color="auto" w:fill="auto"/>
            <w:vAlign w:val="center"/>
          </w:tcPr>
          <w:p>
            <w:pPr>
              <w:rPr>
                <w:rFonts w:cs="宋体"/>
                <w:szCs w:val="21"/>
              </w:rPr>
            </w:pPr>
            <w:r>
              <w:rPr>
                <w:rFonts w:hint="eastAsia" w:cs="宋体"/>
                <w:szCs w:val="21"/>
              </w:rPr>
              <w:t>（1）自动扶梯或倾斜角不小于6°的倾斜式自动人行道应设置一个装置，使其在梯级，踏板或胶带改变规定运行方向时，自动停止运行；</w:t>
            </w:r>
          </w:p>
          <w:p>
            <w:pPr>
              <w:rPr>
                <w:rFonts w:ascii="宋体" w:hAnsi="宋体" w:eastAsia="宋体" w:cs="Times New Roman"/>
                <w:kern w:val="2"/>
                <w:sz w:val="21"/>
                <w:szCs w:val="24"/>
                <w:lang w:val="en-US" w:eastAsia="zh-CN" w:bidi="ar-SA"/>
              </w:rPr>
            </w:pPr>
            <w:r>
              <w:rPr>
                <w:rFonts w:hint="eastAsia" w:ascii="宋体" w:hAnsi="宋体" w:eastAsia="宋体" w:cs="宋体"/>
                <w:bCs/>
                <w:kern w:val="0"/>
                <w:szCs w:val="21"/>
              </w:rPr>
              <w:t>★</w:t>
            </w:r>
            <w:r>
              <w:rPr>
                <w:rFonts w:hint="eastAsia" w:cs="宋体"/>
                <w:szCs w:val="21"/>
              </w:rPr>
              <w:t>（2）该装置动作后，只有手动复位故障锁定,并操作开关或者检修控制装置才能重新启动自动扶梯和自动人行道。即使电源发生故障或者恢复供电，此故障锁定应始终保持有效</w:t>
            </w:r>
          </w:p>
        </w:tc>
        <w:tc>
          <w:tcPr>
            <w:tcW w:w="6946" w:type="dxa"/>
            <w:shd w:val="clear" w:color="auto" w:fill="auto"/>
            <w:vAlign w:val="center"/>
          </w:tcPr>
          <w:p>
            <w:pPr>
              <w:rPr>
                <w:rFonts w:cs="宋体"/>
                <w:szCs w:val="21"/>
              </w:rPr>
            </w:pPr>
            <w:r>
              <w:rPr>
                <w:rFonts w:cs="宋体"/>
                <w:szCs w:val="21"/>
              </w:rPr>
              <w:t>由维修保养单位按制造厂提供的方法进行试验，检验人员现场观察、确认。</w:t>
            </w:r>
          </w:p>
          <w:p>
            <w:pPr>
              <w:rPr>
                <w:rFonts w:cs="宋体"/>
                <w:szCs w:val="21"/>
              </w:rPr>
            </w:pPr>
            <w:r>
              <w:rPr>
                <w:rFonts w:cs="宋体"/>
                <w:szCs w:val="21"/>
              </w:rPr>
              <w:t>【补充说明】</w:t>
            </w:r>
          </w:p>
          <w:p>
            <w:pPr>
              <w:rPr>
                <w:rFonts w:cs="宋体"/>
                <w:szCs w:val="21"/>
              </w:rPr>
            </w:pPr>
            <w:r>
              <w:rPr>
                <w:rFonts w:hint="eastAsia" w:cs="宋体"/>
                <w:szCs w:val="21"/>
              </w:rPr>
              <w:t>①</w:t>
            </w:r>
            <w:r>
              <w:rPr>
                <w:rFonts w:cs="宋体"/>
                <w:szCs w:val="21"/>
              </w:rPr>
              <w:t>对于制造日期为1998年2月1日以前的设备，第</w:t>
            </w:r>
            <w:r>
              <w:rPr>
                <w:rFonts w:hint="eastAsia" w:cs="宋体"/>
                <w:szCs w:val="21"/>
              </w:rPr>
              <w:t>（1）</w:t>
            </w:r>
            <w:r>
              <w:rPr>
                <w:rFonts w:cs="宋体"/>
                <w:szCs w:val="21"/>
              </w:rPr>
              <w:t>项不合格不作为否决项，按C项处理，第</w:t>
            </w:r>
            <w:r>
              <w:rPr>
                <w:rFonts w:hint="eastAsia" w:cs="宋体"/>
                <w:szCs w:val="21"/>
              </w:rPr>
              <w:t>（2）</w:t>
            </w:r>
            <w:r>
              <w:rPr>
                <w:rFonts w:cs="宋体"/>
                <w:szCs w:val="21"/>
              </w:rPr>
              <w:t>项不适用。</w:t>
            </w:r>
          </w:p>
          <w:p>
            <w:pPr>
              <w:rPr>
                <w:rFonts w:ascii="宋体" w:hAnsi="宋体" w:eastAsia="宋体" w:cs="宋体"/>
                <w:kern w:val="2"/>
                <w:sz w:val="21"/>
                <w:szCs w:val="21"/>
                <w:lang w:val="en-US" w:eastAsia="zh-CN" w:bidi="ar-SA"/>
              </w:rPr>
            </w:pPr>
            <w:r>
              <w:rPr>
                <w:rFonts w:hint="eastAsia" w:cs="宋体"/>
                <w:szCs w:val="21"/>
              </w:rPr>
              <w:t>②</w:t>
            </w:r>
            <w:r>
              <w:rPr>
                <w:rFonts w:cs="宋体"/>
                <w:szCs w:val="21"/>
              </w:rPr>
              <w:t>对于允许按照GB16899-1997及更早期标准生产的自动扶梯和自动人行道，检验内容第</w:t>
            </w:r>
            <w:r>
              <w:rPr>
                <w:rFonts w:hint="eastAsia" w:cs="宋体"/>
                <w:szCs w:val="21"/>
              </w:rPr>
              <w:t>（2）</w:t>
            </w:r>
            <w:r>
              <w:rPr>
                <w:rFonts w:cs="宋体"/>
                <w:szCs w:val="21"/>
              </w:rPr>
              <w:t>项要求不适用</w:t>
            </w: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14</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*梯级链张紧开关</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位置正确，动作正常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模拟驱动装置与转向装置之间的距离伸长或者缩短的状况，检查动作装置能否使 安全装置动作，并且使设备停止运行。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15</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ascii="宋体" w:hAnsi="宋体" w:cs="金桥简行楷"/>
              </w:rPr>
              <w:t>*防护挡板</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有效，无破损。</w:t>
            </w:r>
            <w:r>
              <w:rPr>
                <w:rFonts w:hint="eastAsia" w:cs="宋体"/>
                <w:szCs w:val="21"/>
              </w:rPr>
              <w:t xml:space="preserve">如果建筑物的障碍物会引起人员伤害，应当采取相应的预防措施。特别是在与楼板交叉处以及各交叉设置的自动扶梯或者自动人行道之间，应当设置一个高度不小于0.30m、无锐利边缘的垂直固定封闭防护挡板，位于扶手带上方，并且延伸至扶手带外缘下至少25mm(扶手带外缘与任何障碍物之间距离大于等于400mm的除外)  </w:t>
            </w:r>
          </w:p>
        </w:tc>
        <w:tc>
          <w:tcPr>
            <w:tcW w:w="6946" w:type="dxa"/>
            <w:shd w:val="clear" w:color="auto" w:fill="auto"/>
            <w:vAlign w:val="center"/>
          </w:tcPr>
          <w:p>
            <w:pPr>
              <w:spacing w:line="280" w:lineRule="exact"/>
              <w:rPr>
                <w:rFonts w:cs="宋体"/>
                <w:szCs w:val="21"/>
              </w:rPr>
            </w:pPr>
            <w:r>
              <w:rPr>
                <w:rFonts w:hint="eastAsia" w:cs="宋体"/>
                <w:szCs w:val="21"/>
              </w:rPr>
              <w:t>目测，测量相关数据。使用卷尺测量。</w:t>
            </w:r>
          </w:p>
          <w:p>
            <w:pPr>
              <w:spacing w:line="280" w:lineRule="exact"/>
              <w:rPr>
                <w:rFonts w:cs="宋体"/>
                <w:szCs w:val="21"/>
              </w:rPr>
            </w:pPr>
            <w:r>
              <w:rPr>
                <w:rFonts w:hint="eastAsia" w:cs="宋体"/>
                <w:szCs w:val="21"/>
              </w:rPr>
              <w:t>【补充说明】</w:t>
            </w:r>
          </w:p>
          <w:p>
            <w:pPr>
              <w:spacing w:line="280" w:lineRule="exact"/>
              <w:rPr>
                <w:rFonts w:cs="宋体"/>
                <w:szCs w:val="21"/>
              </w:rPr>
            </w:pPr>
            <w:r>
              <w:rPr>
                <w:rFonts w:hint="eastAsia" w:cs="宋体"/>
                <w:szCs w:val="21"/>
              </w:rPr>
              <w:t>①垂直固定防护挡板如图1和图2所示设置，其中高度h5≥0.3m，从扶手带上方（即扶手带上表面）开始计算；且至少延伸至扶手带下缘25mm处。</w:t>
            </w:r>
          </w:p>
          <w:p>
            <w:pPr>
              <w:spacing w:line="280" w:lineRule="exact"/>
              <w:rPr>
                <w:rFonts w:cs="宋体"/>
                <w:szCs w:val="21"/>
              </w:rPr>
            </w:pPr>
            <w:r>
              <w:rPr>
                <w:rFonts w:hint="eastAsia" w:cs="宋体"/>
                <w:szCs w:val="21"/>
              </w:rPr>
              <w:t>②防护挡板除无锐利边缘外还应具有一定强度，如不能使用泡沫板、纸皮板等，并可靠固定。</w:t>
            </w:r>
          </w:p>
          <w:tbl>
            <w:tblPr>
              <w:tblStyle w:val="12"/>
              <w:tblW w:w="3256" w:type="dxa"/>
              <w:tblInd w:w="0" w:type="dxa"/>
              <w:tblLayout w:type="fixed"/>
              <w:tblCellMar>
                <w:top w:w="0" w:type="dxa"/>
                <w:left w:w="108" w:type="dxa"/>
                <w:bottom w:w="0" w:type="dxa"/>
                <w:right w:w="108" w:type="dxa"/>
              </w:tblCellMar>
            </w:tblPr>
            <w:tblGrid>
              <w:gridCol w:w="3256"/>
            </w:tblGrid>
            <w:tr>
              <w:tblPrEx>
                <w:tblCellMar>
                  <w:top w:w="0" w:type="dxa"/>
                  <w:left w:w="108" w:type="dxa"/>
                  <w:bottom w:w="0" w:type="dxa"/>
                  <w:right w:w="108" w:type="dxa"/>
                </w:tblCellMar>
              </w:tblPrEx>
              <w:trPr>
                <w:trHeight w:val="1697" w:hRule="atLeast"/>
              </w:trPr>
              <w:tc>
                <w:tcPr>
                  <w:tcW w:w="3256" w:type="dxa"/>
                  <w:noWrap w:val="0"/>
                  <w:vAlign w:val="top"/>
                </w:tcPr>
                <w:p>
                  <w:pPr>
                    <w:spacing w:line="280" w:lineRule="exact"/>
                    <w:rPr>
                      <w:rFonts w:cs="宋体"/>
                      <w:szCs w:val="21"/>
                    </w:rPr>
                  </w:pPr>
                  <w:r>
                    <w:drawing>
                      <wp:anchor distT="0" distB="0" distL="114300" distR="114300" simplePos="0" relativeHeight="251659264" behindDoc="0" locked="0" layoutInCell="1" allowOverlap="1">
                        <wp:simplePos x="0" y="0"/>
                        <wp:positionH relativeFrom="page">
                          <wp:posOffset>133350</wp:posOffset>
                        </wp:positionH>
                        <wp:positionV relativeFrom="page">
                          <wp:posOffset>1270</wp:posOffset>
                        </wp:positionV>
                        <wp:extent cx="1943735" cy="1130935"/>
                        <wp:effectExtent l="0" t="0" r="18415" b="12065"/>
                        <wp:wrapSquare wrapText="bothSides"/>
                        <wp:docPr id="4" name="图片 7" descr="垂直防护挡板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垂直防护挡板5"/>
                                <pic:cNvPicPr>
                                  <a:picLocks noChangeAspect="1"/>
                                </pic:cNvPicPr>
                              </pic:nvPicPr>
                              <pic:blipFill>
                                <a:blip r:embed="rId4"/>
                                <a:stretch>
                                  <a:fillRect/>
                                </a:stretch>
                              </pic:blipFill>
                              <pic:spPr>
                                <a:xfrm>
                                  <a:off x="0" y="0"/>
                                  <a:ext cx="1943735" cy="1130935"/>
                                </a:xfrm>
                                <a:prstGeom prst="rect">
                                  <a:avLst/>
                                </a:prstGeom>
                                <a:noFill/>
                                <a:ln>
                                  <a:noFill/>
                                </a:ln>
                              </pic:spPr>
                            </pic:pic>
                          </a:graphicData>
                        </a:graphic>
                      </wp:anchor>
                    </w:drawing>
                  </w:r>
                </w:p>
              </w:tc>
            </w:tr>
          </w:tbl>
          <w:p>
            <w:pPr>
              <w:rPr>
                <w:rFonts w:ascii="宋体" w:hAnsi="宋体"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16</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梯级滚轮和梯级导轨</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工作正常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17</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*梯级、踏板与围裙板之间的间隙</w:t>
            </w:r>
          </w:p>
        </w:tc>
        <w:tc>
          <w:tcPr>
            <w:tcW w:w="5383" w:type="dxa"/>
            <w:shd w:val="clear" w:color="auto" w:fill="auto"/>
            <w:vAlign w:val="center"/>
          </w:tcPr>
          <w:p>
            <w:pPr>
              <w:rPr>
                <w:rFonts w:ascii="宋体" w:hAnsi="宋体" w:eastAsia="宋体" w:cs="金桥简行楷"/>
                <w:kern w:val="2"/>
                <w:sz w:val="21"/>
                <w:szCs w:val="24"/>
                <w:lang w:val="en-US" w:eastAsia="zh-CN" w:bidi="ar-SA"/>
              </w:rPr>
            </w:pPr>
            <w:r>
              <w:t>自动扶梯或者自动人行道的围裙板应当设置在梯级、踏板或者胶带的两侧，任何 一侧的水平间隙应当不大于 4mm，并且两侧对称位置处的间隙总和不大于 7mm。 如果自动人行道的围裙板设置在踏板或者胶带之上，则踏板表面与围裙板下端所 测得的垂直间隙应当不大于 4mm；踏板或者胶带产生横向移动时，不允许踏板或者胶带 的侧边与围裙板垂直投影间产生间隙。</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目测；用斜塞尺测量相关数据，并计算，对于两侧对称间隙总和，测量读数时应 估读至小数点后一位，相加后再取整。对于自动扶梯，应测量梯级踏面和踢面的两侧 与围裙板的间隙。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18</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*扶手带入口处保护开关</w:t>
            </w:r>
          </w:p>
        </w:tc>
        <w:tc>
          <w:tcPr>
            <w:tcW w:w="5383" w:type="dxa"/>
            <w:shd w:val="clear" w:color="auto" w:fill="auto"/>
            <w:vAlign w:val="top"/>
          </w:tcPr>
          <w:p>
            <w:pPr>
              <w:rPr>
                <w:rFonts w:ascii="宋体" w:hAnsi="宋体" w:eastAsia="宋体" w:cs="Times New Roman"/>
                <w:kern w:val="2"/>
                <w:sz w:val="21"/>
                <w:szCs w:val="24"/>
                <w:lang w:val="en-US" w:eastAsia="zh-CN" w:bidi="ar-SA"/>
              </w:rPr>
            </w:pPr>
            <w:r>
              <w:rPr>
                <w:rFonts w:hint="eastAsia"/>
              </w:rPr>
              <w:t>动作灵活可靠，清除入口处垃圾。</w:t>
            </w:r>
            <w:r>
              <w:rPr>
                <w:rFonts w:hint="eastAsia" w:cs="宋体"/>
                <w:szCs w:val="21"/>
              </w:rPr>
              <w:t>在扶手转向端的扶手带入口处应设置手指和手的保护装置，该装置动作时，驱动主机应不能启动或立即停止</w:t>
            </w:r>
          </w:p>
        </w:tc>
        <w:tc>
          <w:tcPr>
            <w:tcW w:w="6946"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检查和模拟动作试验。检修状态下使用辅助工具使装置动作，驱动主机应不能启动；检修运行时用辅助工具使装置动作，驱动主机应立即停止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19</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*上下出入口和扶梯之间保护栏杆</w:t>
            </w:r>
          </w:p>
        </w:tc>
        <w:tc>
          <w:tcPr>
            <w:tcW w:w="5383" w:type="dxa"/>
            <w:shd w:val="clear" w:color="auto" w:fill="auto"/>
            <w:vAlign w:val="center"/>
          </w:tcPr>
          <w:p>
            <w:pPr>
              <w:rPr>
                <w:rFonts w:cs="金桥简行楷"/>
              </w:rPr>
            </w:pPr>
            <w:r>
              <w:rPr>
                <w:rFonts w:hint="eastAsia" w:cs="金桥简行楷"/>
              </w:rPr>
              <w:t>牢固可靠。</w:t>
            </w:r>
          </w:p>
          <w:p>
            <w:pPr>
              <w:rPr>
                <w:rFonts w:ascii="宋体" w:hAnsi="宋体" w:eastAsia="宋体" w:cs="金桥简行楷"/>
                <w:kern w:val="2"/>
                <w:sz w:val="21"/>
                <w:szCs w:val="24"/>
                <w:lang w:val="en-US" w:eastAsia="zh-CN" w:bidi="ar-SA"/>
              </w:rPr>
            </w:pPr>
            <w:r>
              <w:rPr>
                <w:rFonts w:cs="宋体"/>
                <w:szCs w:val="21"/>
              </w:rPr>
              <w:t>当自动扶梯或者自动人行道与墙相邻，并且外盖板的宽度大于125mm时，在上、下端部应当安装阻挡装置以防止人员进入外盖板区域。当自动扶梯或者自动人行道为相邻平行布置，并且共用外盖板的宽度大于125mm时，也应当安装这种阻挡装置。该装置应当延伸到高度距离扶手带下缘25mm～150mm处</w:t>
            </w:r>
          </w:p>
        </w:tc>
        <w:tc>
          <w:tcPr>
            <w:tcW w:w="6946" w:type="dxa"/>
            <w:shd w:val="clear" w:color="auto" w:fill="auto"/>
            <w:vAlign w:val="top"/>
          </w:tcPr>
          <w:p>
            <w:r>
              <w:rPr>
                <w:rFonts w:hint="eastAsia" w:cs="宋体"/>
                <w:szCs w:val="21"/>
              </w:rPr>
              <w:drawing>
                <wp:anchor distT="0" distB="0" distL="114300" distR="114300" simplePos="0" relativeHeight="251660288" behindDoc="0" locked="0" layoutInCell="1" allowOverlap="1">
                  <wp:simplePos x="0" y="0"/>
                  <wp:positionH relativeFrom="column">
                    <wp:posOffset>57150</wp:posOffset>
                  </wp:positionH>
                  <wp:positionV relativeFrom="paragraph">
                    <wp:posOffset>307975</wp:posOffset>
                  </wp:positionV>
                  <wp:extent cx="1364615" cy="2139950"/>
                  <wp:effectExtent l="0" t="0" r="6985" b="12700"/>
                  <wp:wrapTopAndBottom/>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5"/>
                          <a:stretch>
                            <a:fillRect/>
                          </a:stretch>
                        </pic:blipFill>
                        <pic:spPr>
                          <a:xfrm>
                            <a:off x="0" y="0"/>
                            <a:ext cx="1364615" cy="2139950"/>
                          </a:xfrm>
                          <a:prstGeom prst="rect">
                            <a:avLst/>
                          </a:prstGeom>
                          <a:noFill/>
                          <a:ln>
                            <a:noFill/>
                          </a:ln>
                        </pic:spPr>
                      </pic:pic>
                    </a:graphicData>
                  </a:graphic>
                </wp:anchor>
              </w:drawing>
            </w:r>
            <w:r>
              <w:t>目测</w:t>
            </w:r>
          </w:p>
          <w:p>
            <w:pPr>
              <w:rPr>
                <w:rFonts w:ascii="宋体" w:hAnsi="宋体"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20</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*出入口安全警示标志</w:t>
            </w:r>
          </w:p>
        </w:tc>
        <w:tc>
          <w:tcPr>
            <w:tcW w:w="5383" w:type="dxa"/>
            <w:shd w:val="clear" w:color="auto" w:fill="auto"/>
            <w:vAlign w:val="top"/>
          </w:tcPr>
          <w:p>
            <w:pPr>
              <w:rPr>
                <w:rFonts w:cs="宋体"/>
                <w:szCs w:val="21"/>
              </w:rPr>
            </w:pPr>
            <w:r>
              <w:rPr>
                <w:rFonts w:hint="eastAsia" w:cs="宋体"/>
                <w:szCs w:val="21"/>
              </w:rPr>
              <w:t>在自动扶梯或自动人行道入口处应当设置使用须知的标牌，标牌须包括以下内容：</w:t>
            </w:r>
          </w:p>
          <w:p>
            <w:pPr>
              <w:rPr>
                <w:rFonts w:cs="宋体"/>
                <w:szCs w:val="21"/>
              </w:rPr>
            </w:pPr>
            <w:r>
              <w:rPr>
                <w:rFonts w:hint="eastAsia" w:cs="宋体"/>
                <w:szCs w:val="21"/>
              </w:rPr>
              <w:t>①应拉住小孩；</w:t>
            </w:r>
          </w:p>
          <w:p>
            <w:pPr>
              <w:rPr>
                <w:rFonts w:cs="宋体"/>
                <w:szCs w:val="21"/>
              </w:rPr>
            </w:pPr>
            <w:r>
              <w:rPr>
                <w:rFonts w:hint="eastAsia" w:cs="宋体"/>
                <w:szCs w:val="21"/>
              </w:rPr>
              <w:t>②应抱住宠物；</w:t>
            </w:r>
          </w:p>
          <w:p>
            <w:pPr>
              <w:rPr>
                <w:rFonts w:cs="宋体"/>
                <w:szCs w:val="21"/>
              </w:rPr>
            </w:pPr>
            <w:r>
              <w:rPr>
                <w:rFonts w:hint="eastAsia" w:cs="宋体"/>
                <w:szCs w:val="21"/>
              </w:rPr>
              <w:t>③握住扶手带；</w:t>
            </w:r>
          </w:p>
          <w:p>
            <w:pPr>
              <w:rPr>
                <w:rFonts w:cs="宋体"/>
                <w:szCs w:val="21"/>
              </w:rPr>
            </w:pPr>
            <w:r>
              <w:rPr>
                <w:rFonts w:hint="eastAsia" w:cs="宋体"/>
                <w:szCs w:val="21"/>
              </w:rPr>
              <w:t>④禁止使用非专用手推车(无坡度自动人行道除外)。</w:t>
            </w:r>
          </w:p>
          <w:p>
            <w:pPr>
              <w:rPr>
                <w:rFonts w:ascii="宋体" w:hAnsi="宋体" w:eastAsia="宋体" w:cs="Times New Roman"/>
                <w:kern w:val="2"/>
                <w:sz w:val="21"/>
                <w:szCs w:val="24"/>
                <w:lang w:val="en-US" w:eastAsia="zh-CN" w:bidi="ar-SA"/>
              </w:rPr>
            </w:pPr>
            <w:r>
              <w:rPr>
                <w:rFonts w:hint="eastAsia" w:cs="宋体"/>
                <w:szCs w:val="21"/>
              </w:rPr>
              <w:t>这些使用须知，应尽可能用象形图表示</w:t>
            </w:r>
          </w:p>
        </w:tc>
        <w:tc>
          <w:tcPr>
            <w:tcW w:w="6946" w:type="dxa"/>
            <w:shd w:val="clear" w:color="auto" w:fill="auto"/>
            <w:vAlign w:val="center"/>
          </w:tcPr>
          <w:p>
            <w:pPr>
              <w:rPr>
                <w:rFonts w:cs="宋体"/>
                <w:szCs w:val="21"/>
              </w:rPr>
            </w:pPr>
            <w:r>
              <w:rPr>
                <w:rFonts w:hint="eastAsia" w:cs="宋体"/>
                <w:szCs w:val="21"/>
              </w:rPr>
              <w:t>外观检查。</w:t>
            </w:r>
          </w:p>
          <w:p>
            <w:pPr>
              <w:rPr>
                <w:rFonts w:cs="宋体"/>
                <w:szCs w:val="21"/>
              </w:rPr>
            </w:pPr>
            <w:r>
              <w:rPr>
                <w:rFonts w:hint="eastAsia" w:cs="宋体"/>
                <w:szCs w:val="21"/>
              </w:rPr>
              <w:t>【补充说明】</w:t>
            </w:r>
          </w:p>
          <w:p>
            <w:pPr>
              <w:rPr>
                <w:rFonts w:cs="宋体"/>
                <w:szCs w:val="21"/>
              </w:rPr>
            </w:pPr>
            <w:r>
              <w:rPr>
                <w:rFonts w:hint="eastAsia" w:cs="宋体"/>
                <w:szCs w:val="21"/>
              </w:rPr>
              <w:t>标志应由经久耐用的材料制成，设置在醒目的位置。可使用下图所</w:t>
            </w:r>
            <w:r>
              <w:rPr>
                <w:rFonts w:cs="宋体"/>
                <w:szCs w:val="21"/>
              </w:rPr>
              <w:t>示</w:t>
            </w:r>
            <w:r>
              <w:rPr>
                <w:rFonts w:hint="eastAsia" w:cs="宋体"/>
                <w:szCs w:val="21"/>
              </w:rPr>
              <w:t>指令标志和禁止标志</w:t>
            </w:r>
          </w:p>
          <w:tbl>
            <w:tblPr>
              <w:tblStyle w:val="12"/>
              <w:tblpPr w:leftFromText="180" w:rightFromText="180" w:vertAnchor="text" w:horzAnchor="page" w:tblpX="87" w:tblpY="592"/>
              <w:tblOverlap w:val="never"/>
              <w:tblW w:w="3633" w:type="dxa"/>
              <w:tblInd w:w="0" w:type="dxa"/>
              <w:tblLayout w:type="fixed"/>
              <w:tblCellMar>
                <w:top w:w="0" w:type="dxa"/>
                <w:left w:w="108" w:type="dxa"/>
                <w:bottom w:w="0" w:type="dxa"/>
                <w:right w:w="108" w:type="dxa"/>
              </w:tblCellMar>
            </w:tblPr>
            <w:tblGrid>
              <w:gridCol w:w="3633"/>
            </w:tblGrid>
            <w:tr>
              <w:tblPrEx>
                <w:tblCellMar>
                  <w:top w:w="0" w:type="dxa"/>
                  <w:left w:w="108" w:type="dxa"/>
                  <w:bottom w:w="0" w:type="dxa"/>
                  <w:right w:w="108" w:type="dxa"/>
                </w:tblCellMar>
              </w:tblPrEx>
              <w:tc>
                <w:tcPr>
                  <w:tcW w:w="3633" w:type="dxa"/>
                  <w:noWrap w:val="0"/>
                  <w:vAlign w:val="top"/>
                </w:tcPr>
                <w:p>
                  <w:pPr>
                    <w:spacing w:line="280" w:lineRule="exact"/>
                    <w:rPr>
                      <w:rFonts w:cs="宋体"/>
                      <w:szCs w:val="21"/>
                    </w:rPr>
                  </w:pPr>
                </w:p>
              </w:tc>
            </w:tr>
          </w:tbl>
          <w:p>
            <w:pPr>
              <w:rPr>
                <w:rFonts w:ascii="宋体" w:hAnsi="宋体" w:eastAsia="宋体" w:cs="Times New Roman"/>
                <w:kern w:val="2"/>
                <w:sz w:val="21"/>
                <w:szCs w:val="24"/>
                <w:lang w:val="en-US" w:eastAsia="zh-CN" w:bidi="ar-SA"/>
              </w:rPr>
            </w:pPr>
            <w:r>
              <w:rPr>
                <w:rFonts w:cs="宋体"/>
                <w:szCs w:val="21"/>
              </w:rPr>
              <w:drawing>
                <wp:anchor distT="0" distB="0" distL="114300" distR="114300" simplePos="0" relativeHeight="251661312" behindDoc="0" locked="0" layoutInCell="1" allowOverlap="1">
                  <wp:simplePos x="0" y="0"/>
                  <wp:positionH relativeFrom="page">
                    <wp:posOffset>459740</wp:posOffset>
                  </wp:positionH>
                  <wp:positionV relativeFrom="page">
                    <wp:posOffset>170815</wp:posOffset>
                  </wp:positionV>
                  <wp:extent cx="1343660" cy="1428750"/>
                  <wp:effectExtent l="0" t="0" r="8890" b="0"/>
                  <wp:wrapTopAndBottom/>
                  <wp:docPr id="6" name="图片 4" descr="出入口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出入口标志"/>
                          <pic:cNvPicPr>
                            <a:picLocks noChangeAspect="1"/>
                          </pic:cNvPicPr>
                        </pic:nvPicPr>
                        <pic:blipFill>
                          <a:blip r:embed="rId6"/>
                          <a:stretch>
                            <a:fillRect/>
                          </a:stretch>
                        </pic:blipFill>
                        <pic:spPr>
                          <a:xfrm>
                            <a:off x="0" y="0"/>
                            <a:ext cx="1343660" cy="142875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21</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分离机房、各驱动和转向站</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清洁，无杂物</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22</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*紧急停止开关</w:t>
            </w:r>
          </w:p>
        </w:tc>
        <w:tc>
          <w:tcPr>
            <w:tcW w:w="5383" w:type="dxa"/>
            <w:shd w:val="clear" w:color="auto" w:fill="auto"/>
            <w:vAlign w:val="top"/>
          </w:tcPr>
          <w:p>
            <w:pPr>
              <w:rPr>
                <w:rFonts w:ascii="宋体" w:hAnsi="宋体" w:eastAsia="宋体" w:cs="Times New Roman"/>
                <w:kern w:val="2"/>
                <w:sz w:val="21"/>
                <w:szCs w:val="24"/>
                <w:lang w:val="en-US" w:eastAsia="zh-CN" w:bidi="ar-SA"/>
              </w:rPr>
            </w:pPr>
            <w:r>
              <w:rPr>
                <w:rFonts w:hint="eastAsia" w:cs="宋体"/>
                <w:szCs w:val="21"/>
              </w:rPr>
              <w:t>紧急停止装置应当设置在自动扶梯或者自动人行道出入口附近、明显并且易于接近的位置。紧急停止装置应当为红色，有清晰的永久性中文标识；如果紧急停止装置位于扶手装置高度的1/2以下，应当在扶手装置1/2高度以上的醒目位置张贴直径至少为80mm的红底白字“急停”指示标记，箭头指向紧急停止装置</w:t>
            </w:r>
          </w:p>
        </w:tc>
        <w:tc>
          <w:tcPr>
            <w:tcW w:w="6946"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目测；操作试验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23</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驱动主机的固定</w:t>
            </w:r>
          </w:p>
        </w:tc>
        <w:tc>
          <w:tcPr>
            <w:tcW w:w="5383" w:type="dxa"/>
            <w:shd w:val="clear" w:color="auto" w:fill="auto"/>
            <w:vAlign w:val="top"/>
          </w:tcPr>
          <w:p>
            <w:pPr>
              <w:rPr>
                <w:rFonts w:ascii="宋体" w:hAnsi="宋体" w:eastAsia="宋体" w:cs="Times New Roman"/>
                <w:kern w:val="2"/>
                <w:sz w:val="21"/>
                <w:szCs w:val="24"/>
                <w:lang w:val="en-US" w:eastAsia="zh-CN" w:bidi="ar-SA"/>
              </w:rPr>
            </w:pPr>
            <w:r>
              <w:rPr>
                <w:rFonts w:hint="eastAsia"/>
              </w:rPr>
              <w:t>牢固可靠</w:t>
            </w:r>
          </w:p>
        </w:tc>
        <w:tc>
          <w:tcPr>
            <w:tcW w:w="6946" w:type="dxa"/>
            <w:shd w:val="clear" w:color="auto" w:fill="auto"/>
            <w:vAlign w:val="center"/>
          </w:tcPr>
          <w:p>
            <w:pPr>
              <w:rPr>
                <w:rFonts w:ascii="宋体" w:hAnsi="宋体" w:eastAsia="宋体" w:cs="Times New Roman"/>
                <w:kern w:val="2"/>
                <w:sz w:val="21"/>
                <w:szCs w:val="24"/>
                <w:lang w:val="en-US" w:eastAsia="zh-CN" w:bidi="ar-SA"/>
              </w:rPr>
            </w:pPr>
            <w:r>
              <w:rPr>
                <w:rFonts w:hint="eastAsia" w:cs="宋体"/>
                <w:szCs w:val="21"/>
              </w:rPr>
              <w:t>根据驱动主机或者转向站及总体布置图、安装使用维护说明书，检查驱动主机的紧固、防松是否符合要求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0"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cs="黑体"/>
                <w:b/>
                <w:bCs/>
                <w:spacing w:val="7"/>
              </w:rPr>
              <w:t>季度维护保养项目（包含以上半月维保项目）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24</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扶手带的运行速度</w:t>
            </w:r>
          </w:p>
        </w:tc>
        <w:tc>
          <w:tcPr>
            <w:tcW w:w="5383" w:type="dxa"/>
            <w:shd w:val="clear" w:color="auto" w:fill="auto"/>
            <w:vAlign w:val="top"/>
          </w:tcPr>
          <w:p>
            <w:pPr>
              <w:spacing w:line="280" w:lineRule="exact"/>
              <w:jc w:val="left"/>
              <w:rPr>
                <w:rFonts w:ascii="宋体" w:hAnsi="宋体" w:eastAsia="宋体" w:cs="宋体"/>
                <w:kern w:val="2"/>
                <w:sz w:val="21"/>
                <w:szCs w:val="21"/>
                <w:lang w:val="en-US" w:eastAsia="zh-CN" w:bidi="ar-SA"/>
              </w:rPr>
            </w:pPr>
            <w:r>
              <w:rPr>
                <w:rFonts w:hint="eastAsia" w:cs="宋体"/>
                <w:szCs w:val="21"/>
              </w:rPr>
              <w:t>相对于梯级、踏板或者胶带的速度允差为</w:t>
            </w:r>
            <w:r>
              <w:rPr>
                <w:rFonts w:cs="宋体"/>
                <w:szCs w:val="21"/>
              </w:rPr>
              <w:t xml:space="preserve"> 0</w:t>
            </w:r>
            <w:r>
              <w:rPr>
                <w:rFonts w:hint="eastAsia" w:cs="宋体"/>
                <w:szCs w:val="21"/>
              </w:rPr>
              <w:t>～＋</w:t>
            </w:r>
            <w:r>
              <w:rPr>
                <w:rFonts w:cs="宋体"/>
                <w:szCs w:val="21"/>
              </w:rPr>
              <w:t>2</w:t>
            </w:r>
            <w:r>
              <w:rPr>
                <w:rFonts w:hint="eastAsia" w:cs="宋体"/>
                <w:szCs w:val="21"/>
              </w:rPr>
              <w:t>％</w:t>
            </w:r>
          </w:p>
        </w:tc>
        <w:tc>
          <w:tcPr>
            <w:tcW w:w="6946" w:type="dxa"/>
            <w:shd w:val="clear" w:color="auto" w:fill="auto"/>
            <w:vAlign w:val="center"/>
          </w:tcPr>
          <w:p>
            <w:pPr>
              <w:autoSpaceDE w:val="0"/>
              <w:autoSpaceDN w:val="0"/>
              <w:adjustRightInd w:val="0"/>
              <w:rPr>
                <w:rFonts w:ascii="宋体" w:hAnsi="宋体" w:eastAsia="宋体" w:cs="宋体"/>
                <w:kern w:val="2"/>
                <w:sz w:val="21"/>
                <w:szCs w:val="21"/>
                <w:lang w:val="en-US" w:eastAsia="zh-CN" w:bidi="ar-SA"/>
              </w:rPr>
            </w:pPr>
            <w:r>
              <w:rPr>
                <w:rFonts w:cs="宋体"/>
                <w:szCs w:val="21"/>
              </w:rPr>
              <w:t>目测，用转速表分别测量左右扶手带和梯级速度，检查是否符合要求。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25</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*梯级链张紧装置</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工作正常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目测，必要时模拟试验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26</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梯级链润滑</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运行工况正常</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0"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cs="黑体"/>
                <w:b/>
                <w:bCs/>
                <w:spacing w:val="7"/>
              </w:rPr>
              <w:t>半年维护保养项目（包含以上半月、季度维保项目）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27</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电动机与减速机联轴器</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连接无松动，弹性元件外观良好，无老化等现象</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28</w:t>
            </w:r>
          </w:p>
        </w:tc>
        <w:tc>
          <w:tcPr>
            <w:tcW w:w="854"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*空载向下运行制动距离</w:t>
            </w:r>
          </w:p>
        </w:tc>
        <w:tc>
          <w:tcPr>
            <w:tcW w:w="5383" w:type="dxa"/>
            <w:shd w:val="clear" w:color="auto" w:fill="auto"/>
            <w:vAlign w:val="top"/>
          </w:tcPr>
          <w:p>
            <w:pPr>
              <w:rPr>
                <w:rFonts w:cs="宋体"/>
                <w:szCs w:val="21"/>
              </w:rPr>
            </w:pPr>
            <w:r>
              <w:rPr>
                <w:rFonts w:hint="eastAsia"/>
              </w:rPr>
              <w:t>符合标准值。</w:t>
            </w:r>
            <w:r>
              <w:rPr>
                <w:rFonts w:hint="eastAsia" w:cs="宋体"/>
                <w:szCs w:val="21"/>
              </w:rPr>
              <w:t>自动扶梯或自动人行道的制停距离：</w:t>
            </w:r>
          </w:p>
          <w:p>
            <w:pPr>
              <w:rPr>
                <w:rFonts w:cs="宋体"/>
                <w:szCs w:val="21"/>
              </w:rPr>
            </w:pPr>
            <w:r>
              <w:rPr>
                <w:rFonts w:hint="eastAsia" w:cs="宋体"/>
                <w:szCs w:val="21"/>
              </w:rPr>
              <w:t>①空载和有载向下运行的自动扶梯：</w:t>
            </w:r>
          </w:p>
          <w:p>
            <w:pPr>
              <w:ind w:firstLine="105" w:firstLineChars="50"/>
              <w:rPr>
                <w:rFonts w:cs="宋体"/>
                <w:szCs w:val="21"/>
              </w:rPr>
            </w:pPr>
            <w:r>
              <w:rPr>
                <w:rFonts w:hint="eastAsia" w:cs="宋体"/>
                <w:szCs w:val="21"/>
              </w:rPr>
              <w:t>名义速度　  制停距离范围</w:t>
            </w:r>
          </w:p>
          <w:p>
            <w:pPr>
              <w:ind w:firstLine="210" w:firstLineChars="100"/>
              <w:rPr>
                <w:rFonts w:cs="宋体"/>
                <w:szCs w:val="21"/>
              </w:rPr>
            </w:pPr>
            <w:r>
              <w:rPr>
                <w:rFonts w:hint="eastAsia" w:cs="宋体"/>
                <w:szCs w:val="21"/>
              </w:rPr>
              <w:t>0.50m/s     0.20～1.00m　　</w:t>
            </w:r>
          </w:p>
          <w:p>
            <w:pPr>
              <w:ind w:firstLine="210" w:firstLineChars="100"/>
              <w:rPr>
                <w:rFonts w:cs="宋体"/>
                <w:szCs w:val="21"/>
              </w:rPr>
            </w:pPr>
            <w:r>
              <w:rPr>
                <w:rFonts w:hint="eastAsia" w:cs="宋体"/>
                <w:szCs w:val="21"/>
              </w:rPr>
              <w:t>0.65m/s 　  0.30～1.30m</w:t>
            </w:r>
          </w:p>
          <w:p>
            <w:pPr>
              <w:ind w:firstLine="210" w:firstLineChars="100"/>
              <w:rPr>
                <w:rFonts w:cs="宋体"/>
                <w:szCs w:val="21"/>
              </w:rPr>
            </w:pPr>
            <w:r>
              <w:rPr>
                <w:rFonts w:hint="eastAsia" w:cs="宋体"/>
                <w:szCs w:val="21"/>
              </w:rPr>
              <w:t>0.75m/s 　  0.40～1.50m</w:t>
            </w:r>
          </w:p>
          <w:p>
            <w:pPr>
              <w:rPr>
                <w:rFonts w:cs="宋体"/>
                <w:szCs w:val="21"/>
              </w:rPr>
            </w:pPr>
            <w:r>
              <w:rPr>
                <w:rFonts w:hint="eastAsia" w:cs="宋体"/>
                <w:szCs w:val="21"/>
              </w:rPr>
              <w:t>②空载和有载水平运行或有载向下运行的自动人行道：</w:t>
            </w:r>
          </w:p>
          <w:p>
            <w:pPr>
              <w:ind w:firstLine="105" w:firstLineChars="50"/>
              <w:rPr>
                <w:rFonts w:cs="宋体"/>
                <w:szCs w:val="21"/>
              </w:rPr>
            </w:pPr>
            <w:r>
              <w:rPr>
                <w:rFonts w:hint="eastAsia" w:cs="宋体"/>
                <w:szCs w:val="21"/>
              </w:rPr>
              <w:t>名义速度    制停距离范围　　</w:t>
            </w:r>
          </w:p>
          <w:p>
            <w:pPr>
              <w:ind w:firstLine="210" w:firstLineChars="100"/>
              <w:rPr>
                <w:rFonts w:cs="宋体"/>
                <w:szCs w:val="21"/>
              </w:rPr>
            </w:pPr>
            <w:r>
              <w:rPr>
                <w:rFonts w:hint="eastAsia" w:cs="宋体"/>
                <w:szCs w:val="21"/>
              </w:rPr>
              <w:t>0.50m/s 　　0.20～1.00m</w:t>
            </w:r>
          </w:p>
          <w:p>
            <w:pPr>
              <w:ind w:firstLine="210" w:firstLineChars="100"/>
              <w:rPr>
                <w:rFonts w:cs="宋体"/>
                <w:szCs w:val="21"/>
              </w:rPr>
            </w:pPr>
            <w:r>
              <w:rPr>
                <w:rFonts w:hint="eastAsia" w:cs="宋体"/>
                <w:szCs w:val="21"/>
              </w:rPr>
              <w:t>0.65m/s 　　0.30～1.30m</w:t>
            </w:r>
          </w:p>
          <w:p>
            <w:pPr>
              <w:ind w:firstLine="210" w:firstLineChars="100"/>
              <w:rPr>
                <w:rFonts w:cs="宋体"/>
                <w:szCs w:val="21"/>
              </w:rPr>
            </w:pPr>
            <w:r>
              <w:rPr>
                <w:rFonts w:hint="eastAsia" w:cs="宋体"/>
                <w:szCs w:val="21"/>
              </w:rPr>
              <w:t>0.75m/s 　　0.40～1.50m</w:t>
            </w:r>
          </w:p>
          <w:p>
            <w:pPr>
              <w:ind w:firstLine="210" w:firstLineChars="100"/>
              <w:rPr>
                <w:rFonts w:ascii="宋体" w:hAnsi="宋体" w:eastAsia="宋体" w:cs="宋体"/>
                <w:kern w:val="2"/>
                <w:sz w:val="21"/>
                <w:szCs w:val="21"/>
                <w:lang w:val="en-US" w:eastAsia="zh-CN" w:bidi="ar-SA"/>
              </w:rPr>
            </w:pPr>
            <w:r>
              <w:rPr>
                <w:rFonts w:hint="eastAsia" w:cs="宋体"/>
                <w:szCs w:val="21"/>
              </w:rPr>
              <w:t>0.90m/s　　 0.55～1.70m</w:t>
            </w:r>
          </w:p>
        </w:tc>
        <w:tc>
          <w:tcPr>
            <w:tcW w:w="6946" w:type="dxa"/>
            <w:shd w:val="clear" w:color="auto" w:fill="auto"/>
            <w:vAlign w:val="center"/>
          </w:tcPr>
          <w:p>
            <w:pPr>
              <w:spacing w:line="280" w:lineRule="exact"/>
              <w:rPr>
                <w:rFonts w:cs="宋体"/>
                <w:szCs w:val="21"/>
              </w:rPr>
            </w:pPr>
            <w:r>
              <w:rPr>
                <w:rFonts w:cs="宋体"/>
                <w:szCs w:val="21"/>
              </w:rPr>
              <w:t>制停距离应从电气制动装置动作时开始测量。只做空载试验。</w:t>
            </w:r>
          </w:p>
          <w:p>
            <w:pPr>
              <w:spacing w:line="280" w:lineRule="exact"/>
              <w:rPr>
                <w:rFonts w:cs="宋体"/>
                <w:szCs w:val="21"/>
              </w:rPr>
            </w:pPr>
            <w:r>
              <w:rPr>
                <w:rFonts w:cs="宋体"/>
                <w:szCs w:val="21"/>
              </w:rPr>
              <w:t>（1）仪器测量；</w:t>
            </w:r>
          </w:p>
          <w:p>
            <w:pPr>
              <w:spacing w:line="280" w:lineRule="exact"/>
              <w:rPr>
                <w:rFonts w:cs="宋体"/>
                <w:szCs w:val="21"/>
              </w:rPr>
            </w:pPr>
            <w:r>
              <w:rPr>
                <w:rFonts w:cs="宋体"/>
                <w:szCs w:val="21"/>
              </w:rPr>
              <w:t>（2）标记测量：</w:t>
            </w:r>
          </w:p>
          <w:p>
            <w:pPr>
              <w:spacing w:line="280" w:lineRule="exact"/>
              <w:rPr>
                <w:rFonts w:cs="宋体"/>
                <w:szCs w:val="21"/>
              </w:rPr>
            </w:pPr>
            <w:r>
              <w:rPr>
                <w:rFonts w:hint="eastAsia" w:cs="宋体"/>
                <w:szCs w:val="21"/>
              </w:rPr>
              <w:t>①</w:t>
            </w:r>
            <w:r>
              <w:rPr>
                <w:rFonts w:cs="宋体"/>
                <w:szCs w:val="21"/>
              </w:rPr>
              <w:t>在梯级、踏板或胶带和围裙板上作好标记；</w:t>
            </w:r>
          </w:p>
          <w:p>
            <w:pPr>
              <w:spacing w:line="280" w:lineRule="exact"/>
              <w:rPr>
                <w:rFonts w:cs="宋体"/>
                <w:szCs w:val="21"/>
              </w:rPr>
            </w:pPr>
            <w:r>
              <w:rPr>
                <w:rFonts w:hint="eastAsia" w:cs="宋体"/>
                <w:szCs w:val="21"/>
              </w:rPr>
              <w:t>②</w:t>
            </w:r>
            <w:r>
              <w:rPr>
                <w:rFonts w:cs="宋体"/>
                <w:szCs w:val="21"/>
              </w:rPr>
              <w:t>操作自动扶梯或自动人行道运行到达名义速度，至标记重合对齐时按紧急停止开关或切断电源，用卷尺测量两标记之间距离即为制停距离。空载制停距离应满足要求。</w:t>
            </w:r>
          </w:p>
          <w:p>
            <w:pPr>
              <w:spacing w:line="280" w:lineRule="exact"/>
              <w:rPr>
                <w:rFonts w:cs="宋体"/>
                <w:szCs w:val="21"/>
              </w:rPr>
            </w:pPr>
            <w:r>
              <w:rPr>
                <w:rFonts w:cs="宋体"/>
                <w:szCs w:val="21"/>
              </w:rPr>
              <w:t>（2）选用电梯/人行道多功能检测仪进行测量。</w:t>
            </w:r>
          </w:p>
          <w:p>
            <w:pPr>
              <w:spacing w:line="280" w:lineRule="exact"/>
              <w:rPr>
                <w:rFonts w:cs="宋体"/>
                <w:szCs w:val="21"/>
              </w:rPr>
            </w:pPr>
            <w:r>
              <w:rPr>
                <w:rFonts w:cs="宋体"/>
                <w:szCs w:val="21"/>
              </w:rPr>
              <w:t>【补充说明】</w:t>
            </w:r>
          </w:p>
          <w:p>
            <w:pPr>
              <w:spacing w:line="280" w:lineRule="exact"/>
              <w:rPr>
                <w:rFonts w:cs="宋体"/>
                <w:szCs w:val="21"/>
              </w:rPr>
            </w:pPr>
            <w:r>
              <w:rPr>
                <w:rFonts w:cs="宋体"/>
                <w:szCs w:val="21"/>
              </w:rPr>
              <w:t>（1）制停距离范围不包括端点数值[GB16899-2011 5.4.2.1.3表3表5]。</w:t>
            </w:r>
          </w:p>
          <w:p>
            <w:pPr>
              <w:spacing w:line="280" w:lineRule="exact"/>
              <w:rPr>
                <w:rFonts w:cs="宋体"/>
                <w:szCs w:val="21"/>
              </w:rPr>
            </w:pPr>
            <w:r>
              <w:rPr>
                <w:rFonts w:hint="eastAsia" w:cs="宋体"/>
                <w:szCs w:val="21"/>
              </w:rPr>
              <w:t>（2）</w:t>
            </w:r>
            <w:r>
              <w:rPr>
                <w:rFonts w:cs="宋体"/>
                <w:szCs w:val="21"/>
              </w:rPr>
              <w:t>额定速度为0.45m/s的自动扶梯或自动人行道，其制停距离按照0.5m/s速度的要求实施；</w:t>
            </w:r>
          </w:p>
          <w:p>
            <w:pPr>
              <w:spacing w:line="280" w:lineRule="exact"/>
              <w:rPr>
                <w:rFonts w:cs="宋体"/>
                <w:szCs w:val="21"/>
              </w:rPr>
            </w:pPr>
            <w:r>
              <w:rPr>
                <w:rFonts w:hint="eastAsia" w:cs="宋体"/>
                <w:szCs w:val="21"/>
              </w:rPr>
              <w:t>（3）</w:t>
            </w:r>
            <w:r>
              <w:rPr>
                <w:rFonts w:cs="宋体"/>
                <w:szCs w:val="21"/>
              </w:rPr>
              <w:t>对自动扶梯，“空载和有载向下运行”，“空载”应为空载向上、向下运行；对自动人行道，“空载和有载水平运行或有载向下”，“空载”应为空载向上、向下或水平双方向运行；</w:t>
            </w:r>
          </w:p>
          <w:p>
            <w:pPr>
              <w:rPr>
                <w:rFonts w:ascii="宋体" w:hAnsi="宋体" w:eastAsia="宋体" w:cs="Times New Roman"/>
                <w:kern w:val="2"/>
                <w:sz w:val="21"/>
                <w:szCs w:val="24"/>
                <w:lang w:val="en-US" w:eastAsia="zh-CN" w:bidi="ar-SA"/>
              </w:rPr>
            </w:pPr>
            <w:r>
              <w:rPr>
                <w:rFonts w:hint="eastAsia" w:cs="宋体"/>
                <w:szCs w:val="21"/>
              </w:rPr>
              <w:t>（4）</w:t>
            </w:r>
            <w:r>
              <w:rPr>
                <w:rFonts w:cs="宋体"/>
                <w:szCs w:val="21"/>
              </w:rPr>
              <w:t>对只能单向运行的自动扶梯和自动人行道，空载制动距离只要测量制造设计或使用规定的运行方向。对单向运行的情况检验记录应进行备注，并附相关使用单位使用规定的文件说明。对下行方向，如非制造设计原因，仍应进行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29</w:t>
            </w:r>
          </w:p>
        </w:tc>
        <w:tc>
          <w:tcPr>
            <w:tcW w:w="854" w:type="dxa"/>
            <w:shd w:val="clear" w:color="auto" w:fill="auto"/>
            <w:vAlign w:val="center"/>
          </w:tcPr>
          <w:p>
            <w:pPr>
              <w:spacing w:line="280" w:lineRule="exact"/>
              <w:jc w:val="center"/>
              <w:rPr>
                <w:rFonts w:ascii="宋体" w:hAnsi="宋体" w:eastAsia="宋体" w:cs="宋体"/>
                <w:kern w:val="2"/>
                <w:sz w:val="21"/>
                <w:szCs w:val="21"/>
                <w:lang w:val="en-US" w:eastAsia="zh-CN" w:bidi="ar-SA"/>
              </w:rPr>
            </w:pPr>
            <w:r>
              <w:rPr>
                <w:rFonts w:hint="eastAsia" w:cs="宋体"/>
                <w:szCs w:val="21"/>
              </w:rPr>
              <w:t>*附加制动器</w:t>
            </w:r>
          </w:p>
        </w:tc>
        <w:tc>
          <w:tcPr>
            <w:tcW w:w="5383" w:type="dxa"/>
            <w:shd w:val="clear" w:color="auto" w:fill="auto"/>
            <w:vAlign w:val="center"/>
          </w:tcPr>
          <w:p>
            <w:r>
              <w:t xml:space="preserve">(1)在下列任何一种情况下，自动扶梯或者倾斜式自动人行道应当设置一个或者多 个机械式(利用摩擦原理)附加制动器： </w:t>
            </w:r>
          </w:p>
          <w:p>
            <w:pPr>
              <w:ind w:firstLine="210" w:firstLineChars="100"/>
            </w:pPr>
            <w:r>
              <w:t>①工作制动器和梯级、踏板或者胶带驱动装置之间不是用轴、齿轮、多排链条、多根单排链条连接的；</w:t>
            </w:r>
          </w:p>
          <w:p>
            <w:pPr>
              <w:ind w:firstLine="210" w:firstLineChars="100"/>
            </w:pPr>
            <w:r>
              <w:t>②工作制动器不是机—电式制动器；</w:t>
            </w:r>
          </w:p>
          <w:p>
            <w:r>
              <w:t xml:space="preserve">  ③提升高度超过 6m； </w:t>
            </w:r>
          </w:p>
          <w:p>
            <w:pPr>
              <w:ind w:firstLine="210" w:firstLineChars="100"/>
            </w:pPr>
            <w:r>
              <w:t xml:space="preserve">④公共交通型。 </w:t>
            </w:r>
          </w:p>
          <w:p>
            <w:pPr>
              <w:rPr>
                <w:rFonts w:ascii="宋体" w:hAnsi="宋体" w:eastAsia="宋体" w:cs="金桥简行楷"/>
                <w:kern w:val="2"/>
                <w:sz w:val="21"/>
                <w:szCs w:val="24"/>
                <w:lang w:val="en-US" w:eastAsia="zh-CN" w:bidi="ar-SA"/>
              </w:rPr>
            </w:pPr>
            <w:r>
              <w:t>(2)附加制动器应当功能有效。</w:t>
            </w:r>
          </w:p>
        </w:tc>
        <w:tc>
          <w:tcPr>
            <w:tcW w:w="6946" w:type="dxa"/>
            <w:shd w:val="clear" w:color="auto" w:fill="auto"/>
            <w:vAlign w:val="center"/>
          </w:tcPr>
          <w:p>
            <w:r>
              <w:t>目测；由维保单位按照制造单位提供的方法进行试验，检验人员现场观 察、确认。</w:t>
            </w:r>
          </w:p>
          <w:p>
            <w:r>
              <w:t xml:space="preserve">【补充说明】 </w:t>
            </w:r>
          </w:p>
          <w:p>
            <w:r>
              <w:t>(1)附加制动器的功能有效包括： 附加制动器应能使具有制动载荷向下运行的自动扶梯和自动人行道有效地减速停 止，并使其保持静止状态。 附加制动器在下列任何一种情况下都应起作用：</w:t>
            </w:r>
          </w:p>
          <w:p>
            <w:r>
              <w:t xml:space="preserve">  ①在速度超过名义速度 1.4 倍之前； </w:t>
            </w:r>
          </w:p>
          <w:p>
            <w:pPr>
              <w:ind w:firstLine="210" w:firstLineChars="100"/>
            </w:pPr>
            <w:r>
              <w:t xml:space="preserve">②在梯级、踏板或胶带改变其规定运行方向时。[GB16899-2011§5.4.2.2 条] </w:t>
            </w:r>
          </w:p>
          <w:p>
            <w:r>
              <w:t xml:space="preserve">(2)制造厂所提供的试验方法应能用于确认附加制动器的功能有效。检查和试验应 包括： </w:t>
            </w:r>
          </w:p>
          <w:p>
            <w:pPr>
              <w:ind w:firstLine="420" w:firstLineChars="200"/>
            </w:pPr>
            <w:r>
              <w:t xml:space="preserve">①触发检查：分别模拟超速和非操纵逆转，检查能否触发附加制动器。 </w:t>
            </w:r>
          </w:p>
          <w:p>
            <w:pPr>
              <w:ind w:firstLine="420" w:firstLineChars="200"/>
              <w:rPr>
                <w:rFonts w:ascii="宋体" w:hAnsi="宋体" w:eastAsia="宋体" w:cs="Times New Roman"/>
                <w:kern w:val="2"/>
                <w:sz w:val="21"/>
                <w:szCs w:val="24"/>
                <w:lang w:val="en-US" w:eastAsia="zh-CN" w:bidi="ar-SA"/>
              </w:rPr>
            </w:pPr>
            <w:r>
              <w:t>②制动机构检查：在附加制动器被触发之后，通过载荷试验检查其制动机构能否 起作用。该试验应在人为松开工作制动器的情况下进行。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30</w:t>
            </w:r>
          </w:p>
        </w:tc>
        <w:tc>
          <w:tcPr>
            <w:tcW w:w="854"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*扶手带速度监控系统</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eastAsia="宋体" w:cs="宋体"/>
                <w:bCs/>
                <w:kern w:val="0"/>
                <w:szCs w:val="21"/>
              </w:rPr>
              <w:t>★</w:t>
            </w:r>
            <w:r>
              <w:t>应当设置扶手带速度监测装置，当扶手带速度与梯级(踏板、胶带)实际速度偏差最 大超过 15%，并且持续时间达到 5s～15s 时，使自动扶梯或者自动人行道停止运行。</w:t>
            </w:r>
          </w:p>
        </w:tc>
        <w:tc>
          <w:tcPr>
            <w:tcW w:w="6946" w:type="dxa"/>
            <w:shd w:val="clear" w:color="auto" w:fill="auto"/>
            <w:vAlign w:val="center"/>
          </w:tcPr>
          <w:p>
            <w:r>
              <w:t>由维保单位按制造厂提供的方法进行试验，检验人员现场观察、确认。</w:t>
            </w:r>
          </w:p>
          <w:p>
            <w:r>
              <w:t>【补充说明】</w:t>
            </w:r>
          </w:p>
          <w:p>
            <w:r>
              <w:t xml:space="preserve"> (1)该项保护装置在检修状态下不要求起作用；</w:t>
            </w:r>
          </w:p>
          <w:p>
            <w:pPr>
              <w:rPr>
                <w:rFonts w:ascii="宋体" w:hAnsi="宋体" w:eastAsia="宋体" w:cs="Times New Roman"/>
                <w:kern w:val="2"/>
                <w:sz w:val="21"/>
                <w:szCs w:val="24"/>
                <w:lang w:val="en-US" w:eastAsia="zh-CN" w:bidi="ar-SA"/>
              </w:rPr>
            </w:pPr>
            <w:r>
              <w:t xml:space="preserve"> (2)当扶手带速度低于梯级、踏板或胶带实际速度，其偏差大于 15%（如当梯级速 度为 0.5m/s 时，扶手带速度小于 0.5×0.85=0.425m/s）且持续时间达到 5s～15s 时， 该装置应使自动扶梯或自动人行道停止运行。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0"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ascii="宋体" w:hAnsi="宋体" w:cs="黑体"/>
                <w:b/>
                <w:bCs/>
                <w:spacing w:val="7"/>
              </w:rPr>
              <w:t>年度维护保养项目（包含以上全部维保项目）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31</w:t>
            </w:r>
          </w:p>
        </w:tc>
        <w:tc>
          <w:tcPr>
            <w:tcW w:w="854"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主接触器</w:t>
            </w:r>
          </w:p>
        </w:tc>
        <w:tc>
          <w:tcPr>
            <w:tcW w:w="5383" w:type="dxa"/>
            <w:shd w:val="clear" w:color="auto" w:fill="auto"/>
            <w:vAlign w:val="center"/>
          </w:tcPr>
          <w:p>
            <w:pPr>
              <w:rPr>
                <w:rFonts w:ascii="宋体" w:hAnsi="宋体" w:eastAsia="宋体" w:cs="Times New Roman"/>
                <w:kern w:val="2"/>
                <w:sz w:val="21"/>
                <w:szCs w:val="24"/>
                <w:lang w:val="en-US" w:eastAsia="zh-CN" w:bidi="ar-SA"/>
              </w:rPr>
            </w:pPr>
            <w:r>
              <w:rPr>
                <w:rFonts w:hint="eastAsia" w:cs="金桥简行楷"/>
              </w:rPr>
              <w:t>工作可靠</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目测，必要时模拟试验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32</w:t>
            </w:r>
          </w:p>
        </w:tc>
        <w:tc>
          <w:tcPr>
            <w:tcW w:w="854"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电缆</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无破损，固定牢固</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33</w:t>
            </w:r>
          </w:p>
        </w:tc>
        <w:tc>
          <w:tcPr>
            <w:tcW w:w="854" w:type="dxa"/>
            <w:shd w:val="clear" w:color="auto" w:fill="auto"/>
            <w:vAlign w:val="center"/>
          </w:tcPr>
          <w:p>
            <w:pPr>
              <w:pStyle w:val="25"/>
              <w:kinsoku w:val="0"/>
              <w:overflowPunct w:val="0"/>
              <w:jc w:val="center"/>
              <w:rPr>
                <w:rFonts w:ascii="宋体" w:hAnsi="宋体" w:eastAsia="宋体" w:cs="金桥简行楷"/>
                <w:kern w:val="0"/>
                <w:sz w:val="21"/>
                <w:szCs w:val="20"/>
                <w:lang w:val="en-US" w:eastAsia="zh-CN" w:bidi="ar-SA"/>
              </w:rPr>
            </w:pPr>
            <w:r>
              <w:rPr>
                <w:rFonts w:hint="eastAsia" w:ascii="宋体" w:hAnsi="宋体" w:cs="金桥简行楷"/>
                <w:sz w:val="21"/>
              </w:rPr>
              <w:t>扶手带内侧凸缘处</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无损伤，清洁扶手导轨滑动面</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34</w:t>
            </w:r>
          </w:p>
        </w:tc>
        <w:tc>
          <w:tcPr>
            <w:tcW w:w="854" w:type="dxa"/>
            <w:shd w:val="clear" w:color="auto" w:fill="auto"/>
            <w:vAlign w:val="center"/>
          </w:tcPr>
          <w:p>
            <w:pPr>
              <w:pStyle w:val="25"/>
              <w:kinsoku w:val="0"/>
              <w:overflowPunct w:val="0"/>
              <w:jc w:val="center"/>
              <w:rPr>
                <w:rFonts w:ascii="宋体" w:hAnsi="宋体" w:eastAsia="宋体" w:cs="金桥简行楷"/>
                <w:kern w:val="0"/>
                <w:sz w:val="21"/>
                <w:szCs w:val="20"/>
                <w:lang w:val="en-US" w:eastAsia="zh-CN" w:bidi="ar-SA"/>
              </w:rPr>
            </w:pPr>
            <w:r>
              <w:rPr>
                <w:rFonts w:hint="eastAsia" w:ascii="宋体" w:hAnsi="宋体" w:cs="金桥简行楷"/>
                <w:sz w:val="21"/>
              </w:rPr>
              <w:t>内外盖板连接</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cs="金桥简行楷"/>
              </w:rPr>
              <w:t>紧密牢固，连接处的凸台、缝隙符合制造单位要求</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35</w:t>
            </w:r>
          </w:p>
        </w:tc>
        <w:tc>
          <w:tcPr>
            <w:tcW w:w="854" w:type="dxa"/>
            <w:shd w:val="clear" w:color="auto" w:fill="auto"/>
            <w:vAlign w:val="center"/>
          </w:tcPr>
          <w:p>
            <w:pPr>
              <w:pStyle w:val="25"/>
              <w:kinsoku w:val="0"/>
              <w:overflowPunct w:val="0"/>
              <w:jc w:val="center"/>
              <w:rPr>
                <w:rFonts w:ascii="宋体" w:hAnsi="宋体" w:eastAsia="宋体" w:cs="金桥简行楷"/>
                <w:kern w:val="0"/>
                <w:sz w:val="21"/>
                <w:szCs w:val="20"/>
                <w:lang w:val="en-US" w:eastAsia="zh-CN" w:bidi="ar-SA"/>
              </w:rPr>
            </w:pPr>
            <w:r>
              <w:rPr>
                <w:rFonts w:hint="eastAsia" w:ascii="宋体" w:hAnsi="宋体" w:cs="金桥简行楷"/>
                <w:sz w:val="21"/>
              </w:rPr>
              <w:t>围裙板对接处</w:t>
            </w:r>
          </w:p>
        </w:tc>
        <w:tc>
          <w:tcPr>
            <w:tcW w:w="5383" w:type="dxa"/>
            <w:shd w:val="clear" w:color="auto" w:fill="auto"/>
            <w:vAlign w:val="center"/>
          </w:tcPr>
          <w:p>
            <w:pPr>
              <w:rPr>
                <w:rFonts w:ascii="宋体" w:hAnsi="宋体" w:eastAsia="宋体" w:cs="金桥简行楷"/>
                <w:kern w:val="2"/>
                <w:sz w:val="21"/>
                <w:szCs w:val="24"/>
                <w:lang w:val="en-US" w:eastAsia="zh-CN" w:bidi="ar-SA"/>
              </w:rPr>
            </w:pPr>
            <w:r>
              <w:rPr>
                <w:rFonts w:hint="eastAsia" w:ascii="宋体" w:hAnsi="宋体" w:cs="金桥简行楷"/>
              </w:rPr>
              <w:t>紧密平滑。</w:t>
            </w:r>
          </w:p>
        </w:tc>
        <w:tc>
          <w:tcPr>
            <w:tcW w:w="6946" w:type="dxa"/>
            <w:shd w:val="clear" w:color="auto" w:fill="auto"/>
            <w:vAlign w:val="center"/>
          </w:tcPr>
          <w:p>
            <w:pPr>
              <w:rPr>
                <w:rFonts w:ascii="宋体" w:hAnsi="宋体" w:eastAsia="宋体" w:cs="Times New Roman"/>
                <w:kern w:val="2"/>
                <w:sz w:val="21"/>
                <w:szCs w:val="24"/>
                <w:lang w:val="en-US" w:eastAsia="zh-CN" w:bidi="ar-SA"/>
              </w:rPr>
            </w:pPr>
            <w:r>
              <w:t>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0" w:type="dxa"/>
            <w:gridSpan w:val="4"/>
            <w:shd w:val="clear" w:color="auto" w:fill="auto"/>
            <w:vAlign w:val="center"/>
          </w:tcPr>
          <w:p>
            <w:pPr>
              <w:spacing w:line="280" w:lineRule="exact"/>
              <w:jc w:val="center"/>
              <w:rPr>
                <w:rFonts w:cs="宋体"/>
                <w:b/>
                <w:bCs/>
                <w:szCs w:val="21"/>
              </w:rPr>
            </w:pPr>
            <w:r>
              <w:rPr>
                <w:rFonts w:hint="eastAsia" w:ascii="宋体" w:hAnsi="宋体"/>
                <w:b/>
                <w:bCs/>
                <w:szCs w:val="21"/>
              </w:rPr>
              <w:t>《电梯维护保养规则》</w:t>
            </w:r>
            <w:r>
              <w:rPr>
                <w:rFonts w:hint="eastAsia"/>
                <w:b/>
                <w:bCs/>
              </w:rPr>
              <w:t>其他工作内容与要求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36</w:t>
            </w:r>
          </w:p>
        </w:tc>
        <w:tc>
          <w:tcPr>
            <w:tcW w:w="854"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hint="eastAsia" w:cs="金桥简行楷"/>
              </w:rPr>
              <w:t>维保计划与方案增加的维保项目</w:t>
            </w:r>
          </w:p>
        </w:tc>
        <w:tc>
          <w:tcPr>
            <w:tcW w:w="5383" w:type="dxa"/>
            <w:shd w:val="clear" w:color="auto" w:fill="auto"/>
            <w:vAlign w:val="center"/>
          </w:tcPr>
          <w:p>
            <w:pPr>
              <w:rPr>
                <w:rFonts w:ascii="宋体" w:hAnsi="宋体" w:eastAsia="宋体" w:cs="Times New Roman"/>
                <w:spacing w:val="5"/>
                <w:kern w:val="2"/>
                <w:sz w:val="21"/>
                <w:szCs w:val="24"/>
                <w:lang w:val="en-US" w:eastAsia="zh-CN" w:bidi="ar-SA"/>
              </w:rPr>
            </w:pPr>
            <w:r>
              <w:rPr>
                <w:rFonts w:hint="eastAsia" w:ascii="宋体" w:hAnsi="宋体"/>
                <w:spacing w:val="7"/>
              </w:rPr>
              <w:t>维保单位应当依据上述</w:t>
            </w:r>
            <w:r>
              <w:rPr>
                <w:rFonts w:hint="eastAsia" w:ascii="宋体" w:hAnsi="宋体"/>
                <w:spacing w:val="4"/>
              </w:rPr>
              <w:t>维保工作的基本要求</w:t>
            </w:r>
            <w:r>
              <w:rPr>
                <w:rFonts w:hint="eastAsia" w:ascii="宋体" w:hAnsi="宋体"/>
                <w:spacing w:val="7"/>
              </w:rPr>
              <w:t>，按照</w:t>
            </w:r>
            <w:r>
              <w:rPr>
                <w:rFonts w:hint="eastAsia" w:ascii="宋体" w:hAnsi="宋体"/>
                <w:spacing w:val="5"/>
              </w:rPr>
              <w:t>安装使用维护说明书的规定，并且根据所保养电梯使用的特点，制定合理的维保计划与方案。对于维保计划与方案</w:t>
            </w:r>
            <w:r>
              <w:rPr>
                <w:rFonts w:hint="eastAsia" w:ascii="宋体" w:hAnsi="宋体"/>
                <w:spacing w:val="7"/>
              </w:rPr>
              <w:t>增加的</w:t>
            </w:r>
            <w:r>
              <w:rPr>
                <w:rFonts w:hint="eastAsia" w:ascii="宋体" w:hAnsi="宋体"/>
                <w:spacing w:val="11"/>
              </w:rPr>
              <w:t>维保项目</w:t>
            </w:r>
            <w:r>
              <w:rPr>
                <w:rFonts w:hint="eastAsia" w:ascii="宋体" w:hAnsi="宋体" w:cs="宋体"/>
                <w:spacing w:val="11"/>
              </w:rPr>
              <w:t>，</w:t>
            </w:r>
            <w:r>
              <w:rPr>
                <w:rFonts w:ascii="宋体" w:hAnsi="宋体" w:cs="宋体"/>
                <w:spacing w:val="11"/>
              </w:rPr>
              <w:t>维保人员应按其要求进行维护保养</w:t>
            </w:r>
          </w:p>
        </w:tc>
        <w:tc>
          <w:tcPr>
            <w:tcW w:w="6946" w:type="dxa"/>
            <w:shd w:val="clear" w:color="auto" w:fill="auto"/>
            <w:vAlign w:val="center"/>
          </w:tcPr>
          <w:p>
            <w:pPr>
              <w:rPr>
                <w:rFonts w:ascii="宋体" w:hAnsi="宋体" w:eastAsia="宋体" w:cs="Times New Roman"/>
                <w:kern w:val="2"/>
                <w:sz w:val="21"/>
                <w:szCs w:val="24"/>
                <w:lang w:val="en-US" w:eastAsia="zh-CN" w:bidi="ar-SA"/>
              </w:rPr>
            </w:pPr>
            <w:r>
              <w:t>检查维保单位是否</w:t>
            </w:r>
            <w:r>
              <w:rPr>
                <w:rFonts w:hint="eastAsia" w:ascii="宋体" w:hAnsi="宋体"/>
                <w:spacing w:val="5"/>
              </w:rPr>
              <w:t>根据所保养电梯使用的特点，制定合理的维保计划与方案。增加的维保项目</w:t>
            </w:r>
            <w:r>
              <w:t>由维护保养单位进行试验，检验人员现场观察、确认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lang w:val="en-US" w:eastAsia="zh-CN" w:bidi="ar-SA"/>
              </w:rPr>
            </w:pPr>
            <w:r>
              <w:rPr>
                <w:rFonts w:hint="eastAsia"/>
              </w:rPr>
              <w:t>37</w:t>
            </w:r>
          </w:p>
        </w:tc>
        <w:tc>
          <w:tcPr>
            <w:tcW w:w="854" w:type="dxa"/>
            <w:shd w:val="clear" w:color="auto" w:fill="auto"/>
            <w:vAlign w:val="center"/>
          </w:tcPr>
          <w:p>
            <w:pPr>
              <w:spacing w:line="240" w:lineRule="exact"/>
              <w:jc w:val="center"/>
              <w:rPr>
                <w:rFonts w:ascii="宋体" w:hAnsi="宋体" w:eastAsia="宋体" w:cs="金桥简行楷"/>
                <w:kern w:val="2"/>
                <w:sz w:val="21"/>
                <w:szCs w:val="24"/>
                <w:lang w:val="en-US" w:eastAsia="zh-CN" w:bidi="ar-SA"/>
              </w:rPr>
            </w:pPr>
            <w:r>
              <w:rPr>
                <w:rFonts w:cs="金桥简行楷"/>
              </w:rPr>
              <w:t>发现电梯存在问题需增加的维保项目</w:t>
            </w:r>
          </w:p>
        </w:tc>
        <w:tc>
          <w:tcPr>
            <w:tcW w:w="5383" w:type="dxa"/>
            <w:shd w:val="clear" w:color="auto" w:fill="auto"/>
            <w:vAlign w:val="center"/>
          </w:tcPr>
          <w:p>
            <w:pPr>
              <w:rPr>
                <w:rFonts w:ascii="宋体" w:hAnsi="宋体" w:eastAsia="宋体" w:cs="Times New Roman"/>
                <w:spacing w:val="7"/>
                <w:kern w:val="2"/>
                <w:sz w:val="21"/>
                <w:szCs w:val="24"/>
                <w:lang w:val="en-US" w:eastAsia="zh-CN" w:bidi="ar-SA"/>
              </w:rPr>
            </w:pPr>
            <w:r>
              <w:rPr>
                <w:rFonts w:hint="eastAsia" w:ascii="宋体" w:hAnsi="宋体"/>
                <w:spacing w:val="7"/>
              </w:rPr>
              <w:t>现场维保时，如果发现电梯存在的问题需要通过增加维保项目(内容)予以解决的，维保单位应当相应增加并且及时修订维保计划与方案</w:t>
            </w:r>
          </w:p>
        </w:tc>
        <w:tc>
          <w:tcPr>
            <w:tcW w:w="6946" w:type="dxa"/>
            <w:shd w:val="clear" w:color="auto" w:fill="auto"/>
            <w:vAlign w:val="center"/>
          </w:tcPr>
          <w:p>
            <w:pPr>
              <w:rPr>
                <w:rFonts w:ascii="宋体" w:hAnsi="宋体" w:eastAsia="宋体" w:cs="Times New Roman"/>
                <w:kern w:val="2"/>
                <w:sz w:val="21"/>
                <w:szCs w:val="24"/>
                <w:lang w:val="en-US" w:eastAsia="zh-CN" w:bidi="ar-SA"/>
              </w:rPr>
            </w:pPr>
            <w:r>
              <w:t>根据发现问题</w:t>
            </w:r>
            <w:r>
              <w:rPr>
                <w:rFonts w:hint="eastAsia"/>
              </w:rPr>
              <w:t>，</w:t>
            </w:r>
            <w:r>
              <w:t>检查维保单位是否</w:t>
            </w:r>
            <w:r>
              <w:rPr>
                <w:rFonts w:hint="eastAsia" w:ascii="宋体" w:hAnsi="宋体"/>
                <w:spacing w:val="7"/>
              </w:rPr>
              <w:t>增加维保项目解决电梯存在问题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shd w:val="clear" w:color="auto" w:fill="auto"/>
            <w:vAlign w:val="center"/>
          </w:tcPr>
          <w:p>
            <w:pPr>
              <w:jc w:val="center"/>
              <w:rPr>
                <w:rFonts w:ascii="宋体" w:hAnsi="宋体" w:eastAsia="宋体" w:cs="Times New Roman"/>
                <w:kern w:val="2"/>
                <w:sz w:val="21"/>
                <w:szCs w:val="24"/>
                <w:highlight w:val="none"/>
                <w:lang w:val="en-US" w:eastAsia="zh-CN" w:bidi="ar-SA"/>
              </w:rPr>
            </w:pPr>
            <w:r>
              <w:rPr>
                <w:rFonts w:hint="eastAsia"/>
                <w:highlight w:val="none"/>
              </w:rPr>
              <w:t>38</w:t>
            </w:r>
          </w:p>
        </w:tc>
        <w:tc>
          <w:tcPr>
            <w:tcW w:w="854" w:type="dxa"/>
            <w:shd w:val="clear" w:color="auto" w:fill="auto"/>
            <w:vAlign w:val="center"/>
          </w:tcPr>
          <w:p>
            <w:pPr>
              <w:spacing w:line="240" w:lineRule="exact"/>
              <w:jc w:val="center"/>
              <w:rPr>
                <w:rFonts w:ascii="宋体" w:hAnsi="宋体" w:eastAsia="宋体" w:cs="金桥简行楷"/>
                <w:kern w:val="2"/>
                <w:sz w:val="21"/>
                <w:szCs w:val="24"/>
                <w:highlight w:val="none"/>
                <w:lang w:val="en-US" w:eastAsia="zh-CN" w:bidi="ar-SA"/>
              </w:rPr>
            </w:pPr>
            <w:r>
              <w:rPr>
                <w:rFonts w:hint="eastAsia" w:cs="金桥简行楷"/>
                <w:highlight w:val="none"/>
                <w:lang w:val="en-US" w:eastAsia="zh-CN"/>
              </w:rPr>
              <w:t>*</w:t>
            </w:r>
            <w:r>
              <w:rPr>
                <w:rFonts w:hint="eastAsia" w:cs="金桥简行楷"/>
                <w:highlight w:val="none"/>
              </w:rPr>
              <w:t>发现电梯存在安全隐患的处理措施</w:t>
            </w:r>
          </w:p>
        </w:tc>
        <w:tc>
          <w:tcPr>
            <w:tcW w:w="5383" w:type="dxa"/>
            <w:shd w:val="clear" w:color="auto" w:fill="auto"/>
            <w:vAlign w:val="center"/>
          </w:tcPr>
          <w:p>
            <w:pPr>
              <w:rPr>
                <w:rFonts w:ascii="宋体" w:hAnsi="宋体" w:eastAsia="宋体" w:cs="Times New Roman"/>
                <w:spacing w:val="7"/>
                <w:kern w:val="2"/>
                <w:sz w:val="21"/>
                <w:szCs w:val="24"/>
                <w:highlight w:val="none"/>
                <w:lang w:val="en-US" w:eastAsia="zh-CN" w:bidi="ar-SA"/>
              </w:rPr>
            </w:pPr>
            <w:r>
              <w:rPr>
                <w:rFonts w:hint="eastAsia" w:ascii="宋体" w:hAnsi="宋体"/>
                <w:spacing w:val="4"/>
                <w:highlight w:val="none"/>
              </w:rPr>
              <w:t>维保单位发现电梯仅依据合同规定的维保内容已经不能保证安全运行，需要改造、修理</w:t>
            </w:r>
            <w:r>
              <w:rPr>
                <w:rFonts w:ascii="宋体" w:hAnsi="宋体" w:cs="宋体"/>
                <w:spacing w:val="4"/>
                <w:highlight w:val="none"/>
              </w:rPr>
              <w:t>(</w:t>
            </w:r>
            <w:r>
              <w:rPr>
                <w:rFonts w:hint="eastAsia" w:ascii="宋体" w:hAnsi="宋体"/>
                <w:spacing w:val="4"/>
                <w:highlight w:val="none"/>
              </w:rPr>
              <w:t>包括更换零部件</w:t>
            </w:r>
            <w:r>
              <w:rPr>
                <w:rFonts w:ascii="宋体" w:hAnsi="宋体" w:cs="宋体"/>
                <w:spacing w:val="4"/>
                <w:highlight w:val="none"/>
              </w:rPr>
              <w:t>)</w:t>
            </w:r>
            <w:r>
              <w:rPr>
                <w:rFonts w:hint="eastAsia" w:ascii="宋体" w:hAnsi="宋体"/>
                <w:spacing w:val="4"/>
                <w:highlight w:val="none"/>
              </w:rPr>
              <w:t>、更新电梯时，书面告知使</w:t>
            </w:r>
            <w:r>
              <w:rPr>
                <w:rFonts w:hint="eastAsia" w:ascii="宋体" w:hAnsi="宋体"/>
                <w:spacing w:val="8"/>
                <w:highlight w:val="none"/>
              </w:rPr>
              <w:t>用单位</w:t>
            </w:r>
          </w:p>
        </w:tc>
        <w:tc>
          <w:tcPr>
            <w:tcW w:w="6946" w:type="dxa"/>
            <w:shd w:val="clear" w:color="auto" w:fill="auto"/>
            <w:vAlign w:val="center"/>
          </w:tcPr>
          <w:p>
            <w:pPr>
              <w:rPr>
                <w:rFonts w:ascii="宋体" w:hAnsi="宋体" w:eastAsia="宋体" w:cs="Times New Roman"/>
                <w:kern w:val="2"/>
                <w:sz w:val="21"/>
                <w:szCs w:val="24"/>
                <w:highlight w:val="none"/>
                <w:lang w:val="en-US" w:eastAsia="zh-CN" w:bidi="ar-SA"/>
              </w:rPr>
            </w:pPr>
            <w:r>
              <w:rPr>
                <w:rFonts w:hint="eastAsia"/>
                <w:highlight w:val="none"/>
              </w:rPr>
              <w:t>检查维保记录，结合现场监督检查情况，发现电梯存在安全隐患的，检查维保单位</w:t>
            </w:r>
            <w:r>
              <w:rPr>
                <w:rFonts w:hint="eastAsia" w:ascii="宋体" w:hAnsi="宋体"/>
                <w:spacing w:val="7"/>
                <w:highlight w:val="none"/>
              </w:rPr>
              <w:t>相关书面告知资料</w:t>
            </w:r>
          </w:p>
        </w:tc>
      </w:tr>
    </w:tbl>
    <w:p>
      <w:pPr>
        <w:rPr>
          <w:rFonts w:cs="宋体"/>
          <w:sz w:val="21"/>
          <w:szCs w:val="21"/>
          <w:highlight w:val="none"/>
        </w:rPr>
      </w:pPr>
      <w:r>
        <w:rPr>
          <w:rFonts w:hint="eastAsia" w:cs="宋体"/>
          <w:sz w:val="21"/>
          <w:szCs w:val="21"/>
          <w:highlight w:val="none"/>
        </w:rPr>
        <w:t>备注：</w:t>
      </w:r>
      <w:r>
        <w:rPr>
          <w:rFonts w:cs="宋体"/>
          <w:sz w:val="21"/>
          <w:szCs w:val="21"/>
          <w:highlight w:val="none"/>
        </w:rPr>
        <w:t>1.</w:t>
      </w:r>
      <w:r>
        <w:rPr>
          <w:rFonts w:hint="eastAsia" w:cs="宋体"/>
          <w:sz w:val="21"/>
          <w:szCs w:val="21"/>
          <w:highlight w:val="none"/>
        </w:rPr>
        <w:t>标有★的项目，对于允许按照</w:t>
      </w:r>
      <w:r>
        <w:rPr>
          <w:rFonts w:cs="宋体"/>
          <w:sz w:val="21"/>
          <w:szCs w:val="21"/>
          <w:highlight w:val="none"/>
        </w:rPr>
        <w:t>GB 16899—1997及更早期标准生产的自动扶梯与自动人行道，相应项目可以不检验。</w:t>
      </w:r>
    </w:p>
    <w:p>
      <w:pPr>
        <w:spacing w:line="264" w:lineRule="auto"/>
        <w:ind w:firstLine="630" w:firstLineChars="300"/>
        <w:jc w:val="left"/>
        <w:rPr>
          <w:rFonts w:cs="宋体"/>
          <w:sz w:val="21"/>
          <w:szCs w:val="21"/>
          <w:highlight w:val="none"/>
        </w:rPr>
      </w:pPr>
      <w:r>
        <w:rPr>
          <w:rFonts w:hint="eastAsia" w:cs="宋体"/>
          <w:sz w:val="21"/>
          <w:szCs w:val="21"/>
          <w:highlight w:val="none"/>
          <w:lang w:val="en-US" w:eastAsia="zh-CN"/>
        </w:rPr>
        <w:t>2</w:t>
      </w:r>
      <w:r>
        <w:rPr>
          <w:rFonts w:cs="宋体"/>
          <w:sz w:val="21"/>
          <w:szCs w:val="21"/>
          <w:highlight w:val="none"/>
        </w:rPr>
        <w:t>.</w:t>
      </w:r>
      <w:r>
        <w:rPr>
          <w:rFonts w:hint="eastAsia" w:ascii="宋体" w:hAnsi="宋体" w:eastAsia="宋体" w:cs="宋体"/>
          <w:bCs/>
          <w:kern w:val="0"/>
          <w:sz w:val="21"/>
          <w:szCs w:val="21"/>
          <w:highlight w:val="none"/>
        </w:rPr>
        <w:t>标“*”的项目，既属于《电梯维护保养规则》（TSG T5002-2017）的维护保养项目或要求，也属于《电梯监督检验和定期检验规则-自动扶梯与自动人行道》（TSG T7005-2012，含第1号、第2号和第3号修改单）的重要项目。</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金桥简行楷">
    <w:altName w:val="华文行楷"/>
    <w:panose1 w:val="00000000000000000000"/>
    <w:charset w:val="86"/>
    <w:family w:val="auto"/>
    <w:pitch w:val="default"/>
    <w:sig w:usb0="00000000" w:usb1="00000000" w:usb2="0000001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3D6339"/>
    <w:multiLevelType w:val="multilevel"/>
    <w:tmpl w:val="723D6339"/>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hM2NiOWQyODZhYzg4ZjA5YmY0OTEzN2ZlNDhhZjEifQ=="/>
  </w:docVars>
  <w:rsids>
    <w:rsidRoot w:val="00954886"/>
    <w:rsid w:val="0004453C"/>
    <w:rsid w:val="000A2429"/>
    <w:rsid w:val="000C7D44"/>
    <w:rsid w:val="000E0B06"/>
    <w:rsid w:val="00120B54"/>
    <w:rsid w:val="00132DD9"/>
    <w:rsid w:val="001A6151"/>
    <w:rsid w:val="001C6F70"/>
    <w:rsid w:val="00322FC9"/>
    <w:rsid w:val="00433DE5"/>
    <w:rsid w:val="00436D81"/>
    <w:rsid w:val="00454FF0"/>
    <w:rsid w:val="00455673"/>
    <w:rsid w:val="004948FC"/>
    <w:rsid w:val="00503993"/>
    <w:rsid w:val="00507CA7"/>
    <w:rsid w:val="00533024"/>
    <w:rsid w:val="00592FDF"/>
    <w:rsid w:val="005A3861"/>
    <w:rsid w:val="005A5D15"/>
    <w:rsid w:val="005D63E7"/>
    <w:rsid w:val="006600E3"/>
    <w:rsid w:val="00685E9F"/>
    <w:rsid w:val="006A7676"/>
    <w:rsid w:val="006C55DD"/>
    <w:rsid w:val="006F42F3"/>
    <w:rsid w:val="00723BC2"/>
    <w:rsid w:val="00790E6B"/>
    <w:rsid w:val="007A1648"/>
    <w:rsid w:val="007C3919"/>
    <w:rsid w:val="008024B9"/>
    <w:rsid w:val="00812E77"/>
    <w:rsid w:val="008252F3"/>
    <w:rsid w:val="008B2A74"/>
    <w:rsid w:val="008C38F9"/>
    <w:rsid w:val="00936CC2"/>
    <w:rsid w:val="00954886"/>
    <w:rsid w:val="0099269D"/>
    <w:rsid w:val="009A1B87"/>
    <w:rsid w:val="009D5D77"/>
    <w:rsid w:val="009F2E47"/>
    <w:rsid w:val="00A044BC"/>
    <w:rsid w:val="00AB11FA"/>
    <w:rsid w:val="00AB339B"/>
    <w:rsid w:val="00AD4A29"/>
    <w:rsid w:val="00CA16D2"/>
    <w:rsid w:val="00D51D16"/>
    <w:rsid w:val="00D81409"/>
    <w:rsid w:val="00E11B74"/>
    <w:rsid w:val="00E3006A"/>
    <w:rsid w:val="00EE5AC9"/>
    <w:rsid w:val="00F205ED"/>
    <w:rsid w:val="00F42723"/>
    <w:rsid w:val="00F667CC"/>
    <w:rsid w:val="00F72273"/>
    <w:rsid w:val="00F75829"/>
    <w:rsid w:val="00F90B88"/>
    <w:rsid w:val="07657CD8"/>
    <w:rsid w:val="077C4041"/>
    <w:rsid w:val="12D60970"/>
    <w:rsid w:val="1CF47D55"/>
    <w:rsid w:val="24DD5B8E"/>
    <w:rsid w:val="34FB5BBD"/>
    <w:rsid w:val="37AC2299"/>
    <w:rsid w:val="38BB7B3D"/>
    <w:rsid w:val="3995038E"/>
    <w:rsid w:val="3D8840EB"/>
    <w:rsid w:val="432B58BF"/>
    <w:rsid w:val="44702773"/>
    <w:rsid w:val="456B4699"/>
    <w:rsid w:val="46470C62"/>
    <w:rsid w:val="48286943"/>
    <w:rsid w:val="49DB1DED"/>
    <w:rsid w:val="4AF56EDE"/>
    <w:rsid w:val="4AF57CB5"/>
    <w:rsid w:val="4C87549D"/>
    <w:rsid w:val="4D50664E"/>
    <w:rsid w:val="4EE91D9C"/>
    <w:rsid w:val="4FFD83FD"/>
    <w:rsid w:val="514A7858"/>
    <w:rsid w:val="564253EA"/>
    <w:rsid w:val="58DC1BAB"/>
    <w:rsid w:val="5A7F72E9"/>
    <w:rsid w:val="5BC44825"/>
    <w:rsid w:val="5D760254"/>
    <w:rsid w:val="5EAE58CA"/>
    <w:rsid w:val="6326475E"/>
    <w:rsid w:val="63B91474"/>
    <w:rsid w:val="685C607E"/>
    <w:rsid w:val="6A6B90B3"/>
    <w:rsid w:val="6AED1528"/>
    <w:rsid w:val="6C303421"/>
    <w:rsid w:val="77216ECD"/>
    <w:rsid w:val="77AFEEFB"/>
    <w:rsid w:val="78A922B7"/>
    <w:rsid w:val="7BF9FC6C"/>
    <w:rsid w:val="7C6B0EEA"/>
    <w:rsid w:val="7D732FC0"/>
    <w:rsid w:val="7D9F8274"/>
    <w:rsid w:val="7FD5917D"/>
    <w:rsid w:val="BEF33371"/>
    <w:rsid w:val="DCF9BA89"/>
    <w:rsid w:val="DFEDE041"/>
    <w:rsid w:val="E71C11EC"/>
    <w:rsid w:val="F3BF0F30"/>
    <w:rsid w:val="FFD7C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1"/>
      <w:szCs w:val="24"/>
      <w:lang w:val="en-US" w:eastAsia="zh-CN" w:bidi="ar-SA"/>
    </w:rPr>
  </w:style>
  <w:style w:type="paragraph" w:styleId="3">
    <w:name w:val="heading 1"/>
    <w:basedOn w:val="4"/>
    <w:next w:val="1"/>
    <w:link w:val="14"/>
    <w:qFormat/>
    <w:uiPriority w:val="9"/>
    <w:pPr>
      <w:spacing w:before="340" w:after="330"/>
      <w:ind w:firstLine="3520" w:firstLineChars="800"/>
    </w:pPr>
    <w:rPr>
      <w:rFonts w:eastAsia="方正小标宋简体"/>
      <w:b w:val="0"/>
      <w:bCs w:val="0"/>
      <w:kern w:val="0"/>
      <w:sz w:val="44"/>
      <w:szCs w:val="44"/>
    </w:rPr>
  </w:style>
  <w:style w:type="paragraph" w:styleId="5">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spacing w:line="360" w:lineRule="auto"/>
    </w:pPr>
    <w:rPr>
      <w:sz w:val="24"/>
    </w:rPr>
  </w:style>
  <w:style w:type="paragraph" w:styleId="4">
    <w:name w:val="Title"/>
    <w:basedOn w:val="1"/>
    <w:next w:val="1"/>
    <w:link w:val="16"/>
    <w:qFormat/>
    <w:uiPriority w:val="10"/>
    <w:pPr>
      <w:spacing w:before="240" w:after="60"/>
      <w:jc w:val="center"/>
      <w:outlineLvl w:val="0"/>
    </w:pPr>
    <w:rPr>
      <w:rFonts w:asciiTheme="majorHAnsi" w:hAnsiTheme="majorHAnsi" w:cstheme="majorBidi"/>
      <w:b/>
      <w:bCs/>
      <w:szCs w:val="32"/>
    </w:rPr>
  </w:style>
  <w:style w:type="paragraph" w:styleId="6">
    <w:name w:val="Balloon Text"/>
    <w:basedOn w:val="1"/>
    <w:link w:val="23"/>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9">
    <w:name w:val="Subtitle"/>
    <w:basedOn w:val="3"/>
    <w:next w:val="5"/>
    <w:link w:val="17"/>
    <w:qFormat/>
    <w:uiPriority w:val="11"/>
    <w:pPr>
      <w:spacing w:before="0" w:after="0" w:line="560" w:lineRule="exact"/>
      <w:ind w:firstLine="200" w:firstLineChars="200"/>
      <w:jc w:val="left"/>
      <w:outlineLvl w:val="1"/>
    </w:pPr>
    <w:rPr>
      <w:rFonts w:eastAsia="黑体"/>
      <w:bCs/>
      <w:color w:val="000000" w:themeColor="text1"/>
      <w:szCs w:val="32"/>
      <w14:textFill>
        <w14:solidFill>
          <w14:schemeClr w14:val="tx1"/>
        </w14:solidFill>
      </w14:textFill>
    </w:rPr>
  </w:style>
  <w:style w:type="paragraph" w:styleId="10">
    <w:name w:val="Body Text Indent 3"/>
    <w:basedOn w:val="1"/>
    <w:link w:val="21"/>
    <w:unhideWhenUsed/>
    <w:qFormat/>
    <w:uiPriority w:val="0"/>
    <w:pPr>
      <w:spacing w:line="360" w:lineRule="atLeast"/>
      <w:ind w:firstLine="480" w:firstLineChars="200"/>
      <w:jc w:val="left"/>
    </w:pPr>
    <w:rPr>
      <w:rFonts w:ascii="仿宋_GB2312" w:hAnsi="Times New Roman" w:eastAsia="仿宋_GB2312"/>
      <w:sz w:val="24"/>
      <w:szCs w:val="20"/>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14">
    <w:name w:val="标题 1 字符"/>
    <w:basedOn w:val="13"/>
    <w:link w:val="3"/>
    <w:qFormat/>
    <w:uiPriority w:val="9"/>
    <w:rPr>
      <w:color w:val="auto"/>
      <w:kern w:val="0"/>
    </w:rPr>
  </w:style>
  <w:style w:type="character" w:customStyle="1" w:styleId="15">
    <w:name w:val="标题 2 字符"/>
    <w:basedOn w:val="13"/>
    <w:link w:val="5"/>
    <w:semiHidden/>
    <w:qFormat/>
    <w:uiPriority w:val="9"/>
    <w:rPr>
      <w:rFonts w:asciiTheme="majorHAnsi" w:hAnsiTheme="majorHAnsi" w:eastAsiaTheme="majorEastAsia" w:cstheme="majorBidi"/>
      <w:b/>
      <w:bCs/>
      <w:sz w:val="32"/>
      <w:szCs w:val="32"/>
    </w:rPr>
  </w:style>
  <w:style w:type="character" w:customStyle="1" w:styleId="16">
    <w:name w:val="标题 字符"/>
    <w:basedOn w:val="13"/>
    <w:link w:val="4"/>
    <w:qFormat/>
    <w:uiPriority w:val="10"/>
    <w:rPr>
      <w:rFonts w:eastAsia="宋体" w:asciiTheme="majorHAnsi" w:hAnsiTheme="majorHAnsi" w:cstheme="majorBidi"/>
      <w:b/>
      <w:bCs/>
      <w:szCs w:val="32"/>
    </w:rPr>
  </w:style>
  <w:style w:type="character" w:customStyle="1" w:styleId="17">
    <w:name w:val="副标题 字符"/>
    <w:basedOn w:val="13"/>
    <w:link w:val="9"/>
    <w:qFormat/>
    <w:uiPriority w:val="11"/>
    <w:rPr>
      <w:rFonts w:eastAsia="黑体" w:asciiTheme="majorHAnsi" w:hAnsiTheme="majorHAnsi" w:cstheme="majorBidi"/>
      <w:bCs/>
      <w:color w:val="000000" w:themeColor="text1"/>
      <w:kern w:val="0"/>
      <w:szCs w:val="32"/>
      <w14:textFill>
        <w14:solidFill>
          <w14:schemeClr w14:val="tx1"/>
        </w14:solidFill>
      </w14:textFill>
    </w:rPr>
  </w:style>
  <w:style w:type="paragraph" w:customStyle="1" w:styleId="18">
    <w:name w:val="二级标题"/>
    <w:basedOn w:val="5"/>
    <w:next w:val="1"/>
    <w:qFormat/>
    <w:uiPriority w:val="0"/>
    <w:pPr>
      <w:spacing w:before="0" w:after="0" w:line="560" w:lineRule="exact"/>
    </w:pPr>
    <w:rPr>
      <w:rFonts w:eastAsia="楷体_GB2312"/>
      <w:b w:val="0"/>
    </w:rPr>
  </w:style>
  <w:style w:type="character" w:customStyle="1" w:styleId="19">
    <w:name w:val="页眉 字符"/>
    <w:basedOn w:val="13"/>
    <w:link w:val="8"/>
    <w:qFormat/>
    <w:uiPriority w:val="99"/>
    <w:rPr>
      <w:rFonts w:ascii="仿宋" w:hAnsi="仿宋" w:eastAsia="仿宋_GB2312" w:cstheme="minorBidi"/>
      <w:color w:val="auto"/>
      <w:kern w:val="2"/>
      <w:sz w:val="18"/>
      <w:szCs w:val="18"/>
    </w:rPr>
  </w:style>
  <w:style w:type="character" w:customStyle="1" w:styleId="20">
    <w:name w:val="页脚 字符"/>
    <w:basedOn w:val="13"/>
    <w:link w:val="7"/>
    <w:qFormat/>
    <w:uiPriority w:val="99"/>
    <w:rPr>
      <w:rFonts w:ascii="仿宋" w:hAnsi="仿宋" w:eastAsia="仿宋_GB2312" w:cstheme="minorBidi"/>
      <w:color w:val="auto"/>
      <w:kern w:val="2"/>
      <w:sz w:val="18"/>
      <w:szCs w:val="18"/>
    </w:rPr>
  </w:style>
  <w:style w:type="character" w:customStyle="1" w:styleId="21">
    <w:name w:val="正文文本缩进 3 字符"/>
    <w:basedOn w:val="13"/>
    <w:link w:val="10"/>
    <w:qFormat/>
    <w:uiPriority w:val="0"/>
    <w:rPr>
      <w:rFonts w:ascii="仿宋_GB2312" w:hAnsi="Times New Roman" w:eastAsia="仿宋_GB2312" w:cs="Times New Roman"/>
      <w:color w:val="auto"/>
      <w:kern w:val="2"/>
      <w:sz w:val="24"/>
      <w:szCs w:val="20"/>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批注框文本 字符"/>
    <w:basedOn w:val="13"/>
    <w:link w:val="6"/>
    <w:semiHidden/>
    <w:qFormat/>
    <w:uiPriority w:val="99"/>
    <w:rPr>
      <w:rFonts w:ascii="宋体" w:hAnsi="宋体" w:eastAsia="宋体" w:cs="Times New Roman"/>
      <w:color w:val="auto"/>
      <w:kern w:val="2"/>
      <w:sz w:val="18"/>
      <w:szCs w:val="18"/>
    </w:rPr>
  </w:style>
  <w:style w:type="paragraph" w:styleId="24">
    <w:name w:val="List Paragraph"/>
    <w:basedOn w:val="1"/>
    <w:qFormat/>
    <w:uiPriority w:val="34"/>
    <w:pPr>
      <w:ind w:firstLine="420" w:firstLineChars="200"/>
    </w:pPr>
  </w:style>
  <w:style w:type="paragraph" w:customStyle="1" w:styleId="25">
    <w:name w:val="Table Paragraph"/>
    <w:basedOn w:val="1"/>
    <w:qFormat/>
    <w:uiPriority w:val="1"/>
    <w:pPr>
      <w:autoSpaceDE w:val="0"/>
      <w:autoSpaceDN w:val="0"/>
      <w:adjustRightInd w:val="0"/>
      <w:spacing w:line="312" w:lineRule="atLeast"/>
      <w:jc w:val="left"/>
      <w:textAlignment w:val="baseline"/>
    </w:pPr>
    <w:rPr>
      <w:rFonts w:ascii="Calibri" w:hAnsi="Calibri"/>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11446</Words>
  <Characters>11971</Characters>
  <Lines>57</Lines>
  <Paragraphs>16</Paragraphs>
  <TotalTime>13</TotalTime>
  <ScaleCrop>false</ScaleCrop>
  <LinksUpToDate>false</LinksUpToDate>
  <CharactersWithSpaces>12140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2021-08-05T00:51:00Z</dcterms:created>
  <dc:creator>徐振</dc:creator>
  <cp:lastModifiedBy>赵晓涛</cp:lastModifiedBy>
  <dcterms:modified xsi:type="dcterms:W3CDTF">2023-07-21T00:42:07Z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084C00D84DABED6260F7B864DF4524AC</vt:lpwstr>
  </property>
</Properties>
</file>