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深圳市2024年民生实事备选项目申报表</w:t>
      </w: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填报单位：深圳市市场监督管理局  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723"/>
        <w:gridCol w:w="2076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放心消费双承诺</w:t>
            </w:r>
            <w:bookmarkStart w:id="0" w:name="_GoBack"/>
            <w:bookmarkEnd w:id="0"/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分管市领导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张礼卫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709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70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推进“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，全力营造安全放心的消费环境，更好维护消费者合法权益，让人民群众“没有后顾之忧敢消费、消费环境优获得感强愿消费”，为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高质量发展提供有力支撑。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资金安排</w:t>
            </w:r>
          </w:p>
        </w:tc>
        <w:tc>
          <w:tcPr>
            <w:tcW w:w="70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绩效目标</w:t>
            </w:r>
          </w:p>
        </w:tc>
        <w:tc>
          <w:tcPr>
            <w:tcW w:w="70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引导消费领域经营者参与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活动，新增“放心消费承诺单位”2500家、“线下无理由退货承诺店”500家；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加强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监督检查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历史创建企业信息维护、承诺实施情况监督10000家；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完善“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工作机制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进一步提升“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社会成效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指标说明</w:t>
            </w:r>
          </w:p>
        </w:tc>
        <w:tc>
          <w:tcPr>
            <w:tcW w:w="70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工作内容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主要包括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引导经营者参与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、完善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工作制度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体系、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加强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评价监督、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提升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影响力等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方面，对应的绩效指标分别为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企业数量、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企业维护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及监督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检查数量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”实施的成效，旨在更大发挥“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维护消费者合法权益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、营造放心消费环境、推动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高质量发展中的作用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1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B3A85"/>
    <w:rsid w:val="01A10399"/>
    <w:rsid w:val="01F2569F"/>
    <w:rsid w:val="04E47279"/>
    <w:rsid w:val="0AFC6CD7"/>
    <w:rsid w:val="0DDA0620"/>
    <w:rsid w:val="12285272"/>
    <w:rsid w:val="1D237FC9"/>
    <w:rsid w:val="378242D2"/>
    <w:rsid w:val="41171FD0"/>
    <w:rsid w:val="466B3A85"/>
    <w:rsid w:val="4B707C68"/>
    <w:rsid w:val="4C2B3D45"/>
    <w:rsid w:val="53767AF1"/>
    <w:rsid w:val="5E5E6551"/>
    <w:rsid w:val="69597E07"/>
    <w:rsid w:val="73D15876"/>
    <w:rsid w:val="77C70E30"/>
    <w:rsid w:val="7F7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semiHidden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2023-07-26T01:27:00Z</dcterms:created>
  <dc:creator>周文丽</dc:creator>
  <cp:lastModifiedBy>xuhy</cp:lastModifiedBy>
  <dcterms:modified xsi:type="dcterms:W3CDTF">2023-08-02T15:54:06Z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