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Lines="10" w:afterLines="10" w:line="520" w:lineRule="exact"/>
        <w:ind w:right="-105" w:rightChars="-50"/>
        <w:outlineLvl w:val="0"/>
        <w:rPr>
          <w:rFonts w:hint="eastAsia" w:ascii="CESI黑体-GB2312" w:hAnsi="CESI黑体-GB2312" w:eastAsia="CESI黑体-GB2312" w:cs="CESI黑体-GB2312"/>
          <w:bCs/>
          <w:sz w:val="32"/>
          <w:szCs w:val="32"/>
        </w:rPr>
      </w:pPr>
    </w:p>
    <w:p>
      <w:pPr>
        <w:adjustRightInd w:val="0"/>
        <w:snapToGrid w:val="0"/>
        <w:spacing w:beforeLines="10" w:afterLines="10" w:line="520" w:lineRule="exact"/>
        <w:ind w:left="-105" w:leftChars="-50" w:right="-105" w:rightChars="-50"/>
        <w:rPr>
          <w:rFonts w:ascii="仿宋_GB2312" w:hAnsi="仿宋_GB2312" w:eastAsia="仿宋_GB2312" w:cs="仿宋_GB2312"/>
          <w:bCs/>
          <w:sz w:val="32"/>
          <w:szCs w:val="32"/>
        </w:rPr>
      </w:pPr>
    </w:p>
    <w:p>
      <w:pPr>
        <w:adjustRightInd w:val="0"/>
        <w:snapToGrid w:val="0"/>
        <w:spacing w:line="520" w:lineRule="exact"/>
        <w:jc w:val="center"/>
        <w:outlineLvl w:val="0"/>
        <w:rPr>
          <w:rFonts w:hint="eastAsia" w:ascii="方正小标宋简体" w:hAnsi="方正小标宋简体" w:eastAsia="方正小标宋简体" w:cs="方正小标宋简体"/>
          <w:b w:val="0"/>
          <w:bCs w:val="0"/>
          <w:color w:val="000000"/>
          <w:kern w:val="0"/>
          <w:sz w:val="44"/>
          <w:szCs w:val="44"/>
        </w:rPr>
      </w:pPr>
      <w:r>
        <w:rPr>
          <w:rFonts w:hint="eastAsia" w:ascii="方正小标宋简体" w:hAnsi="方正小标宋简体" w:eastAsia="方正小标宋简体" w:cs="方正小标宋简体"/>
          <w:b w:val="0"/>
          <w:bCs w:val="0"/>
          <w:color w:val="000000"/>
          <w:kern w:val="0"/>
          <w:sz w:val="44"/>
          <w:szCs w:val="44"/>
        </w:rPr>
        <w:t>深圳市2023年</w:t>
      </w:r>
      <w:r>
        <w:rPr>
          <w:rFonts w:hint="eastAsia" w:ascii="方正小标宋简体" w:hAnsi="方正小标宋简体" w:eastAsia="方正小标宋简体" w:cs="方正小标宋简体"/>
          <w:b w:val="0"/>
          <w:bCs w:val="0"/>
          <w:color w:val="000000"/>
          <w:kern w:val="0"/>
          <w:sz w:val="44"/>
          <w:szCs w:val="44"/>
          <w:lang w:eastAsia="zh-CN"/>
        </w:rPr>
        <w:t>第二批</w:t>
      </w:r>
      <w:r>
        <w:rPr>
          <w:rFonts w:hint="eastAsia" w:ascii="方正小标宋简体" w:hAnsi="方正小标宋简体" w:eastAsia="方正小标宋简体" w:cs="方正小标宋简体"/>
          <w:b w:val="0"/>
          <w:bCs w:val="0"/>
          <w:color w:val="000000"/>
          <w:kern w:val="0"/>
          <w:sz w:val="44"/>
          <w:szCs w:val="44"/>
        </w:rPr>
        <w:t>知识产权领域专项</w:t>
      </w:r>
    </w:p>
    <w:p>
      <w:pPr>
        <w:adjustRightInd w:val="0"/>
        <w:snapToGrid w:val="0"/>
        <w:spacing w:line="520" w:lineRule="exact"/>
        <w:jc w:val="center"/>
        <w:outlineLvl w:val="0"/>
        <w:rPr>
          <w:rFonts w:hint="eastAsia" w:ascii="方正小标宋简体" w:hAnsi="方正小标宋简体" w:eastAsia="方正小标宋简体" w:cs="方正小标宋简体"/>
          <w:b w:val="0"/>
          <w:bCs w:val="0"/>
          <w:color w:val="000000"/>
          <w:kern w:val="0"/>
          <w:sz w:val="44"/>
          <w:szCs w:val="44"/>
        </w:rPr>
      </w:pPr>
      <w:r>
        <w:rPr>
          <w:rFonts w:hint="eastAsia" w:ascii="方正小标宋简体" w:hAnsi="方正小标宋简体" w:eastAsia="方正小标宋简体" w:cs="方正小标宋简体"/>
          <w:b w:val="0"/>
          <w:bCs w:val="0"/>
          <w:color w:val="000000"/>
          <w:kern w:val="0"/>
          <w:sz w:val="44"/>
          <w:szCs w:val="44"/>
        </w:rPr>
        <w:t>资金核准制项目申报指南</w:t>
      </w:r>
    </w:p>
    <w:p>
      <w:pPr>
        <w:adjustRightInd w:val="0"/>
        <w:snapToGrid w:val="0"/>
        <w:spacing w:line="520" w:lineRule="exact"/>
        <w:jc w:val="center"/>
        <w:outlineLvl w:val="0"/>
        <w:rPr>
          <w:rFonts w:hint="eastAsia" w:ascii="CESI楷体-GB2312" w:hAnsi="CESI楷体-GB2312" w:eastAsia="CESI楷体-GB2312" w:cs="CESI楷体-GB2312"/>
          <w:b/>
          <w:bCs/>
          <w:color w:val="000000"/>
          <w:kern w:val="0"/>
          <w:sz w:val="32"/>
          <w:szCs w:val="32"/>
        </w:rPr>
      </w:pPr>
    </w:p>
    <w:p>
      <w:pPr>
        <w:adjustRightInd w:val="0"/>
        <w:snapToGrid w:val="0"/>
        <w:spacing w:line="520" w:lineRule="exact"/>
        <w:jc w:val="center"/>
        <w:rPr>
          <w:rFonts w:ascii="华文中宋" w:hAnsi="华文中宋" w:eastAsia="华文中宋" w:cs="华文中宋"/>
          <w:b/>
          <w:bCs/>
          <w:color w:val="000000"/>
          <w:kern w:val="0"/>
          <w:sz w:val="44"/>
          <w:szCs w:val="44"/>
        </w:rPr>
      </w:pPr>
    </w:p>
    <w:p>
      <w:pPr>
        <w:adjustRightInd w:val="0"/>
        <w:snapToGrid w:val="0"/>
        <w:spacing w:line="520" w:lineRule="exact"/>
        <w:ind w:firstLine="640" w:firstLineChars="200"/>
        <w:jc w:val="left"/>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根据《深圳市市场监督管理局专项资金管理办法》（深市监规〔2020〕3号）、《深圳市市场监督管理局知识产权领域专项资金操作规程》（深市监规〔2022〕10号）的有关要求，为做好深圳市2023年</w:t>
      </w:r>
      <w:r>
        <w:rPr>
          <w:rFonts w:hint="eastAsia" w:ascii="仿宋_GB2312" w:hAnsi="仿宋_GB2312" w:eastAsia="仿宋_GB2312" w:cs="仿宋_GB2312"/>
          <w:sz w:val="32"/>
          <w:szCs w:val="32"/>
          <w:lang w:eastAsia="zh-CN"/>
        </w:rPr>
        <w:t>第二批</w:t>
      </w:r>
      <w:r>
        <w:rPr>
          <w:rFonts w:hint="eastAsia" w:ascii="仿宋_GB2312" w:hAnsi="仿宋_GB2312" w:eastAsia="仿宋_GB2312" w:cs="仿宋_GB2312"/>
          <w:sz w:val="32"/>
          <w:szCs w:val="32"/>
        </w:rPr>
        <w:t>知识产权领域专项资金核准制项目申报工作，现制定《深圳市2023年</w:t>
      </w:r>
      <w:r>
        <w:rPr>
          <w:rFonts w:hint="eastAsia" w:ascii="仿宋_GB2312" w:hAnsi="仿宋_GB2312" w:eastAsia="仿宋_GB2312" w:cs="仿宋_GB2312"/>
          <w:sz w:val="32"/>
          <w:szCs w:val="32"/>
          <w:lang w:eastAsia="zh-CN"/>
        </w:rPr>
        <w:t>第二批</w:t>
      </w:r>
      <w:r>
        <w:rPr>
          <w:rFonts w:hint="eastAsia" w:ascii="仿宋_GB2312" w:hAnsi="仿宋_GB2312" w:eastAsia="仿宋_GB2312" w:cs="仿宋_GB2312"/>
          <w:sz w:val="32"/>
          <w:szCs w:val="32"/>
        </w:rPr>
        <w:t>知识产权领域专项资金核准制项目申报指南》，具体要求如下：</w:t>
      </w:r>
    </w:p>
    <w:p>
      <w:pPr>
        <w:adjustRightInd w:val="0"/>
        <w:snapToGrid w:val="0"/>
        <w:spacing w:beforeLines="10" w:afterLines="10" w:line="520" w:lineRule="exact"/>
        <w:ind w:firstLine="640" w:firstLineChars="200"/>
        <w:jc w:val="left"/>
        <w:outlineLvl w:val="0"/>
        <w:rPr>
          <w:rFonts w:ascii="仿宋_GB2312" w:hAnsi="仿宋_GB2312" w:eastAsia="仿宋_GB2312" w:cs="仿宋_GB2312"/>
          <w:b/>
          <w:bCs/>
          <w:sz w:val="32"/>
          <w:szCs w:val="32"/>
        </w:rPr>
      </w:pPr>
      <w:r>
        <w:rPr>
          <w:rFonts w:hint="eastAsia" w:ascii="仿宋_GB2312" w:hAnsi="仿宋_GB2312" w:eastAsia="仿宋_GB2312" w:cs="仿宋_GB2312"/>
          <w:sz w:val="32"/>
          <w:szCs w:val="32"/>
        </w:rPr>
        <w:t>1.申报网址：</w:t>
      </w:r>
    </w:p>
    <w:p>
      <w:pPr>
        <w:adjustRightInd w:val="0"/>
        <w:snapToGrid w:val="0"/>
        <w:spacing w:beforeLines="10" w:afterLines="10" w:line="520" w:lineRule="exact"/>
        <w:ind w:firstLine="630" w:firstLineChars="300"/>
        <w:jc w:val="left"/>
        <w:rPr>
          <w:rFonts w:ascii="仿宋_GB2312" w:hAnsi="仿宋_GB2312" w:eastAsia="仿宋_GB2312" w:cs="仿宋_GB2312"/>
          <w:b/>
          <w:bCs/>
          <w:sz w:val="32"/>
          <w:szCs w:val="32"/>
        </w:rPr>
      </w:pPr>
      <w:r>
        <w:fldChar w:fldCharType="begin"/>
      </w:r>
      <w:r>
        <w:instrText xml:space="preserve"> HYPERLINK "https://amr.sz.gov.cn/mrasgas/sfc-company/" \l "/apply/check-info?itemId=MB2C927393442125180001440300" \t "_blank" </w:instrText>
      </w:r>
      <w:r>
        <w:fldChar w:fldCharType="separate"/>
      </w:r>
      <w:r>
        <w:rPr>
          <w:rFonts w:hint="eastAsia" w:ascii="仿宋_GB2312" w:hAnsi="仿宋_GB2312" w:eastAsia="仿宋_GB2312" w:cs="仿宋_GB2312"/>
          <w:b/>
          <w:bCs/>
          <w:sz w:val="32"/>
          <w:szCs w:val="32"/>
        </w:rPr>
        <w:t>https://amr.sz.gov.cn/mrasgas/sfc-company/#/apply/check-info?itemId=MB2C927393442125180001440300</w:t>
      </w:r>
      <w:r>
        <w:rPr>
          <w:rFonts w:hint="eastAsia" w:ascii="仿宋_GB2312" w:hAnsi="仿宋_GB2312" w:eastAsia="仿宋_GB2312" w:cs="仿宋_GB2312"/>
          <w:b/>
          <w:bCs/>
          <w:sz w:val="32"/>
          <w:szCs w:val="32"/>
        </w:rPr>
        <w:fldChar w:fldCharType="end"/>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建议使用浏览器：谷歌、360极速模式、Internet Explorer 11以上</w:t>
      </w:r>
      <w:r>
        <w:rPr>
          <w:rFonts w:hint="eastAsia" w:ascii="仿宋_GB2312" w:hAnsi="仿宋_GB2312" w:eastAsia="仿宋_GB2312" w:cs="仿宋_GB2312"/>
          <w:b/>
          <w:bCs/>
          <w:sz w:val="32"/>
          <w:szCs w:val="32"/>
        </w:rPr>
        <w:t>）</w:t>
      </w:r>
    </w:p>
    <w:p>
      <w:pPr>
        <w:adjustRightInd w:val="0"/>
        <w:snapToGrid w:val="0"/>
        <w:spacing w:beforeLines="10" w:afterLines="10" w:line="520" w:lineRule="exact"/>
        <w:ind w:firstLine="640" w:firstLineChars="200"/>
        <w:jc w:val="left"/>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.申报账户要求</w:t>
      </w:r>
    </w:p>
    <w:p>
      <w:pPr>
        <w:adjustRightInd w:val="0"/>
        <w:snapToGrid w:val="0"/>
        <w:spacing w:beforeLines="10" w:afterLines="10" w:line="520" w:lineRule="exact"/>
        <w:ind w:firstLine="642" w:firstLineChars="200"/>
        <w:jc w:val="left"/>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申报账户需注意以下问题，如账户不符合以下申报条件将无法进行项目申报或提交的资助申请不予核准：</w:t>
      </w:r>
    </w:p>
    <w:p>
      <w:pPr>
        <w:numPr>
          <w:ilvl w:val="0"/>
          <w:numId w:val="0"/>
        </w:numPr>
        <w:adjustRightInd w:val="0"/>
        <w:snapToGrid w:val="0"/>
        <w:spacing w:beforeLines="10" w:afterLines="10" w:line="520" w:lineRule="exact"/>
        <w:ind w:firstLine="642" w:firstLineChars="200"/>
        <w:jc w:val="left"/>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kern w:val="2"/>
          <w:sz w:val="32"/>
          <w:szCs w:val="32"/>
          <w:lang w:val="en-US" w:eastAsia="zh-CN" w:bidi="ar-SA"/>
        </w:rPr>
        <w:t>（1）</w:t>
      </w:r>
      <w:r>
        <w:rPr>
          <w:rFonts w:hint="eastAsia" w:ascii="仿宋_GB2312" w:hAnsi="仿宋_GB2312" w:eastAsia="仿宋_GB2312" w:cs="仿宋_GB2312"/>
          <w:b/>
          <w:bCs/>
          <w:sz w:val="32"/>
          <w:szCs w:val="32"/>
          <w:lang w:eastAsia="zh-CN"/>
        </w:rPr>
        <w:t>申报</w:t>
      </w:r>
      <w:r>
        <w:rPr>
          <w:rFonts w:hint="eastAsia" w:ascii="仿宋_GB2312" w:hAnsi="仿宋_GB2312" w:eastAsia="仿宋_GB2312" w:cs="仿宋_GB2312"/>
          <w:b/>
          <w:bCs/>
          <w:sz w:val="32"/>
          <w:szCs w:val="32"/>
        </w:rPr>
        <w:t>账户需要通过五级（原L3）实名核验方可进行项目申报（办理L3级别核验详情请参考指南第</w:t>
      </w:r>
      <w:r>
        <w:rPr>
          <w:rFonts w:hint="eastAsia" w:ascii="仿宋_GB2312" w:hAnsi="仿宋_GB2312" w:eastAsia="仿宋_GB2312" w:cs="仿宋_GB2312"/>
          <w:b/>
          <w:bCs/>
          <w:sz w:val="32"/>
          <w:szCs w:val="32"/>
          <w:highlight w:val="none"/>
          <w:lang w:val="en-US" w:eastAsia="zh-CN"/>
        </w:rPr>
        <w:t>11</w:t>
      </w:r>
      <w:r>
        <w:rPr>
          <w:rFonts w:hint="eastAsia" w:ascii="仿宋_GB2312" w:hAnsi="仿宋_GB2312" w:eastAsia="仿宋_GB2312" w:cs="仿宋_GB2312"/>
          <w:b/>
          <w:bCs/>
          <w:sz w:val="32"/>
          <w:szCs w:val="32"/>
          <w:highlight w:val="none"/>
        </w:rPr>
        <w:t>页至第</w:t>
      </w:r>
      <w:r>
        <w:rPr>
          <w:rFonts w:hint="eastAsia" w:ascii="仿宋_GB2312" w:hAnsi="仿宋_GB2312" w:eastAsia="仿宋_GB2312" w:cs="仿宋_GB2312"/>
          <w:b/>
          <w:bCs/>
          <w:sz w:val="32"/>
          <w:szCs w:val="32"/>
          <w:highlight w:val="none"/>
          <w:lang w:val="en-US" w:eastAsia="zh-CN"/>
        </w:rPr>
        <w:t>2</w:t>
      </w:r>
      <w:r>
        <w:rPr>
          <w:rFonts w:hint="default" w:ascii="仿宋_GB2312" w:hAnsi="仿宋_GB2312" w:eastAsia="仿宋_GB2312" w:cs="仿宋_GB2312"/>
          <w:b/>
          <w:bCs/>
          <w:sz w:val="32"/>
          <w:szCs w:val="32"/>
          <w:highlight w:val="none"/>
          <w:lang w:val="en-US" w:eastAsia="zh-CN"/>
        </w:rPr>
        <w:t>2</w:t>
      </w:r>
      <w:r>
        <w:rPr>
          <w:rFonts w:hint="eastAsia" w:ascii="仿宋_GB2312" w:hAnsi="仿宋_GB2312" w:eastAsia="仿宋_GB2312" w:cs="仿宋_GB2312"/>
          <w:b/>
          <w:bCs/>
          <w:sz w:val="32"/>
          <w:szCs w:val="32"/>
          <w:highlight w:val="none"/>
        </w:rPr>
        <w:t>页），</w:t>
      </w:r>
      <w:r>
        <w:rPr>
          <w:rFonts w:hint="eastAsia" w:ascii="仿宋_GB2312" w:hAnsi="仿宋_GB2312" w:eastAsia="仿宋_GB2312" w:cs="仿宋_GB2312"/>
          <w:b/>
          <w:bCs/>
          <w:sz w:val="32"/>
          <w:szCs w:val="32"/>
        </w:rPr>
        <w:t>填报信息应真实、合法、准确，以免影响用户信用</w:t>
      </w:r>
      <w:r>
        <w:rPr>
          <w:rFonts w:hint="eastAsia" w:ascii="仿宋_GB2312" w:hAnsi="仿宋_GB2312" w:eastAsia="仿宋_GB2312" w:cs="仿宋_GB2312"/>
          <w:b/>
          <w:bCs/>
          <w:sz w:val="32"/>
          <w:szCs w:val="32"/>
          <w:lang w:eastAsia="zh-CN"/>
        </w:rPr>
        <w:t>；</w:t>
      </w:r>
    </w:p>
    <w:p>
      <w:pPr>
        <w:numPr>
          <w:ilvl w:val="0"/>
          <w:numId w:val="0"/>
        </w:numPr>
        <w:adjustRightInd w:val="0"/>
        <w:snapToGrid w:val="0"/>
        <w:spacing w:beforeLines="10" w:afterLines="10" w:line="520" w:lineRule="exact"/>
        <w:ind w:firstLine="642" w:firstLineChars="200"/>
        <w:jc w:val="left"/>
        <w:rPr>
          <w:rFonts w:hint="eastAsia" w:ascii="仿宋_GB2312" w:hAnsi="仿宋_GB2312" w:eastAsia="仿宋_GB2312" w:cs="仿宋_GB2312"/>
          <w:b/>
          <w:bCs/>
          <w:sz w:val="32"/>
          <w:szCs w:val="32"/>
        </w:rPr>
      </w:pPr>
      <w:r>
        <w:rPr>
          <w:rFonts w:hint="eastAsia" w:ascii="仿宋_GB2312" w:hAnsi="仿宋_GB2312" w:eastAsia="仿宋_GB2312" w:cs="仿宋_GB2312"/>
          <w:b/>
          <w:bCs/>
          <w:kern w:val="2"/>
          <w:sz w:val="32"/>
          <w:szCs w:val="32"/>
          <w:lang w:val="en-US" w:eastAsia="zh-CN" w:bidi="ar-SA"/>
        </w:rPr>
        <w:t>（2）</w:t>
      </w:r>
      <w:r>
        <w:rPr>
          <w:rFonts w:hint="eastAsia" w:ascii="仿宋_GB2312" w:hAnsi="仿宋_GB2312" w:eastAsia="仿宋_GB2312" w:cs="仿宋_GB2312"/>
          <w:b/>
          <w:bCs/>
          <w:sz w:val="32"/>
          <w:szCs w:val="32"/>
        </w:rPr>
        <w:t>非个人申请人账户的证件类型须为统一社会信用代码，否则无法进行申报；</w:t>
      </w:r>
    </w:p>
    <w:p>
      <w:pPr>
        <w:numPr>
          <w:ilvl w:val="0"/>
          <w:numId w:val="0"/>
        </w:numPr>
        <w:adjustRightInd w:val="0"/>
        <w:snapToGrid w:val="0"/>
        <w:spacing w:beforeLines="10" w:afterLines="10" w:line="520" w:lineRule="exact"/>
        <w:ind w:firstLine="642" w:firstLineChars="200"/>
        <w:jc w:val="left"/>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要确保账户注册主体、资助申请主体以及银行开户名三者名称一致，且应注意不可使用经办人账户申报，否则资助申请将不予核准</w:t>
      </w:r>
      <w:r>
        <w:rPr>
          <w:rFonts w:hint="eastAsia" w:ascii="仿宋_GB2312" w:hAnsi="仿宋_GB2312" w:eastAsia="仿宋_GB2312" w:cs="仿宋_GB2312"/>
          <w:b/>
          <w:bCs/>
          <w:sz w:val="32"/>
          <w:szCs w:val="32"/>
          <w:lang w:eastAsia="zh-CN"/>
        </w:rPr>
        <w:t>；</w:t>
      </w:r>
    </w:p>
    <w:p>
      <w:pPr>
        <w:widowControl/>
        <w:adjustRightInd w:val="0"/>
        <w:snapToGrid w:val="0"/>
        <w:spacing w:beforeLines="10" w:afterLines="10" w:line="520" w:lineRule="exact"/>
        <w:ind w:firstLine="642" w:firstLineChars="200"/>
        <w:jc w:val="left"/>
        <w:rPr>
          <w:rFonts w:hint="eastAsia" w:ascii="仿宋_GB2312" w:hAnsi="仿宋_GB2312" w:eastAsia="仿宋_GB2312" w:cs="仿宋_GB2312"/>
          <w:b/>
          <w:bCs/>
          <w:kern w:val="2"/>
          <w:sz w:val="32"/>
          <w:szCs w:val="32"/>
          <w:lang w:val="en-US" w:eastAsia="zh-CN" w:bidi="ar"/>
        </w:rPr>
      </w:pPr>
      <w:r>
        <w:rPr>
          <w:rFonts w:hint="eastAsia" w:ascii="仿宋_GB2312" w:hAnsi="仿宋_GB2312" w:eastAsia="仿宋_GB2312" w:cs="仿宋_GB2312"/>
          <w:b/>
          <w:bCs/>
          <w:kern w:val="2"/>
          <w:sz w:val="32"/>
          <w:szCs w:val="32"/>
          <w:lang w:val="en-US" w:eastAsia="zh-CN" w:bidi="ar"/>
        </w:rPr>
        <w:t>（4）深圳市市场监督管理局知识产权领域专项资金</w:t>
      </w:r>
      <w:r>
        <w:rPr>
          <w:rFonts w:hint="eastAsia" w:ascii="仿宋_GB2312" w:hAnsi="仿宋_GB2312" w:eastAsia="仿宋_GB2312" w:cs="仿宋_GB2312"/>
          <w:b/>
          <w:bCs/>
          <w:color w:val="000000"/>
          <w:kern w:val="2"/>
          <w:sz w:val="32"/>
          <w:szCs w:val="32"/>
          <w:lang w:val="en-US" w:eastAsia="zh-CN" w:bidi="ar"/>
        </w:rPr>
        <w:t>应由申请人直接申报，不</w:t>
      </w:r>
      <w:r>
        <w:rPr>
          <w:rFonts w:hint="eastAsia" w:ascii="仿宋_GB2312" w:hAnsi="仿宋_GB2312" w:eastAsia="仿宋_GB2312" w:cs="仿宋_GB2312"/>
          <w:b/>
          <w:bCs/>
          <w:kern w:val="2"/>
          <w:sz w:val="32"/>
          <w:szCs w:val="32"/>
          <w:lang w:val="en-US" w:eastAsia="zh-CN" w:bidi="ar"/>
        </w:rPr>
        <w:t>接受</w:t>
      </w:r>
      <w:r>
        <w:rPr>
          <w:rFonts w:hint="eastAsia" w:ascii="仿宋_GB2312" w:hAnsi="仿宋_GB2312" w:eastAsia="仿宋_GB2312" w:cs="仿宋_GB2312"/>
          <w:b/>
          <w:bCs/>
          <w:color w:val="000000"/>
          <w:kern w:val="2"/>
          <w:sz w:val="32"/>
          <w:szCs w:val="32"/>
          <w:lang w:val="en-US" w:eastAsia="zh-CN" w:bidi="ar"/>
        </w:rPr>
        <w:t>中介代理提交专项资金申请材料</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eastAsia="zh-CN"/>
        </w:rPr>
        <w:t>不设置中介代理受理渠道</w:t>
      </w:r>
      <w:r>
        <w:rPr>
          <w:rFonts w:hint="eastAsia" w:ascii="仿宋_GB2312" w:hAnsi="仿宋_GB2312" w:eastAsia="仿宋_GB2312" w:cs="仿宋_GB2312"/>
          <w:b/>
          <w:bCs/>
          <w:color w:val="000000"/>
          <w:kern w:val="2"/>
          <w:sz w:val="32"/>
          <w:szCs w:val="32"/>
          <w:lang w:val="en-US" w:eastAsia="zh-CN" w:bidi="ar"/>
        </w:rPr>
        <w:t>。</w:t>
      </w:r>
    </w:p>
    <w:p>
      <w:pPr>
        <w:numPr>
          <w:ilvl w:val="0"/>
          <w:numId w:val="0"/>
        </w:numPr>
        <w:adjustRightInd w:val="0"/>
        <w:snapToGrid w:val="0"/>
        <w:spacing w:beforeLines="10" w:afterLines="10" w:line="520" w:lineRule="exact"/>
        <w:ind w:firstLine="642" w:firstLineChars="200"/>
        <w:jc w:val="left"/>
        <w:rPr>
          <w:b/>
          <w:bCs/>
        </w:rPr>
      </w:pPr>
      <w:r>
        <w:rPr>
          <w:rFonts w:hint="eastAsia" w:ascii="仿宋_GB2312" w:hAnsi="仿宋_GB2312" w:eastAsia="仿宋_GB2312" w:cs="仿宋_GB2312"/>
          <w:b/>
          <w:bCs/>
          <w:sz w:val="32"/>
          <w:szCs w:val="32"/>
        </w:rPr>
        <w:t>请牢记账户名与密码，丢失无法找回，后续补正及领款手续将无法办理。</w:t>
      </w:r>
    </w:p>
    <w:p>
      <w:pPr>
        <w:numPr>
          <w:ilvl w:val="0"/>
          <w:numId w:val="0"/>
        </w:numPr>
        <w:adjustRightInd w:val="0"/>
        <w:snapToGrid w:val="0"/>
        <w:spacing w:beforeLines="10" w:afterLines="10" w:line="520" w:lineRule="exact"/>
        <w:ind w:firstLine="640" w:firstLineChars="200"/>
        <w:jc w:val="left"/>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.申报注意事项</w:t>
      </w:r>
    </w:p>
    <w:p>
      <w:pPr>
        <w:pStyle w:val="2"/>
        <w:numPr>
          <w:ilvl w:val="0"/>
          <w:numId w:val="0"/>
        </w:numPr>
        <w:spacing w:line="520" w:lineRule="exact"/>
        <w:ind w:firstLine="642" w:firstLineChars="200"/>
        <w:rPr>
          <w:rFonts w:hAnsi="仿宋_GB2312" w:cs="仿宋_GB2312"/>
          <w:szCs w:val="32"/>
        </w:rPr>
      </w:pPr>
      <w:r>
        <w:rPr>
          <w:rFonts w:hint="eastAsia" w:hAnsi="仿宋_GB2312" w:cs="仿宋_GB2312"/>
          <w:b/>
          <w:bCs/>
          <w:szCs w:val="32"/>
        </w:rPr>
        <w:t>申报期截止后系统将关闭申请端口，所有申报数据将被锁定，资助申请主体（账户注册主体）、资助申请金额、申报项目情形、申报项目年度将无法进行修改，上述信息有误将导致不予资助，请确认申报信息准确无误后再进行提交。</w:t>
      </w:r>
    </w:p>
    <w:p>
      <w:pPr>
        <w:adjustRightInd w:val="0"/>
        <w:snapToGrid w:val="0"/>
        <w:spacing w:line="520" w:lineRule="exact"/>
        <w:ind w:firstLine="642"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所有资助项目均为集中申报，符合本次申报条件的申请需在申报开放期进行申报，错过申报期将不能再进行申报，错报、漏报</w:t>
      </w:r>
      <w:r>
        <w:rPr>
          <w:rFonts w:hint="eastAsia" w:ascii="仿宋_GB2312" w:hAnsi="仿宋_GB2312" w:eastAsia="仿宋_GB2312" w:cs="仿宋_GB2312"/>
          <w:b/>
          <w:bCs/>
          <w:sz w:val="32"/>
          <w:szCs w:val="32"/>
          <w:lang w:val="en-US" w:eastAsia="zh-CN"/>
        </w:rPr>
        <w:t>将导致无法领取资助，请谨慎提交</w:t>
      </w:r>
      <w:r>
        <w:rPr>
          <w:rFonts w:hint="eastAsia" w:ascii="仿宋_GB2312" w:hAnsi="仿宋_GB2312" w:eastAsia="仿宋_GB2312" w:cs="仿宋_GB2312"/>
          <w:b/>
          <w:bCs/>
          <w:sz w:val="32"/>
          <w:szCs w:val="32"/>
        </w:rPr>
        <w:t>。</w:t>
      </w:r>
    </w:p>
    <w:p>
      <w:pPr>
        <w:adjustRightInd w:val="0"/>
        <w:snapToGrid w:val="0"/>
        <w:spacing w:line="520" w:lineRule="exact"/>
        <w:ind w:left="525" w:leftChars="250" w:right="-105" w:rightChars="-50"/>
        <w:rPr>
          <w:rFonts w:ascii="仿宋_GB2312" w:hAnsi="仿宋_GB2312" w:eastAsia="仿宋_GB2312" w:cs="仿宋_GB2312"/>
          <w:sz w:val="32"/>
          <w:szCs w:val="32"/>
        </w:rPr>
      </w:pPr>
    </w:p>
    <w:p>
      <w:pPr>
        <w:adjustRightInd w:val="0"/>
        <w:snapToGrid w:val="0"/>
        <w:spacing w:line="520" w:lineRule="exact"/>
        <w:ind w:right="-105" w:rightChars="-50" w:firstLine="640" w:firstLineChars="200"/>
        <w:outlineLvl w:val="1"/>
        <w:rPr>
          <w:rFonts w:ascii="黑体" w:hAnsi="黑体" w:eastAsia="黑体" w:cs="黑体"/>
          <w:sz w:val="32"/>
          <w:szCs w:val="32"/>
        </w:rPr>
      </w:pPr>
      <w:r>
        <w:rPr>
          <w:rFonts w:hint="eastAsia" w:ascii="黑体" w:hAnsi="黑体" w:eastAsia="黑体" w:cs="黑体"/>
          <w:sz w:val="32"/>
          <w:szCs w:val="32"/>
        </w:rPr>
        <w:t>一、国内发明</w:t>
      </w:r>
      <w:r>
        <w:rPr>
          <w:rFonts w:hint="eastAsia" w:ascii="黑体" w:hAnsi="黑体" w:eastAsia="黑体" w:cs="黑体"/>
          <w:color w:val="000000"/>
          <w:sz w:val="32"/>
          <w:szCs w:val="32"/>
        </w:rPr>
        <w:t>专利授权资助</w:t>
      </w:r>
      <w:r>
        <w:rPr>
          <w:rFonts w:hint="eastAsia" w:ascii="黑体" w:hAnsi="黑体" w:eastAsia="黑体" w:cs="黑体"/>
          <w:sz w:val="32"/>
          <w:szCs w:val="32"/>
        </w:rPr>
        <w:t>项目</w:t>
      </w:r>
    </w:p>
    <w:p>
      <w:pPr>
        <w:adjustRightInd w:val="0"/>
        <w:snapToGrid w:val="0"/>
        <w:spacing w:beforeLines="10" w:afterLines="10" w:line="520" w:lineRule="exact"/>
        <w:ind w:firstLine="640" w:firstLineChars="200"/>
        <w:jc w:val="left"/>
        <w:outlineLvl w:val="2"/>
        <w:rPr>
          <w:rFonts w:ascii="仿宋_GB2312" w:hAnsi="仿宋_GB2312" w:eastAsia="仿宋_GB2312" w:cs="仿宋_GB2312"/>
          <w:sz w:val="32"/>
          <w:szCs w:val="32"/>
        </w:rPr>
      </w:pPr>
      <w:r>
        <w:rPr>
          <w:rFonts w:hint="eastAsia" w:ascii="仿宋_GB2312" w:hAnsi="仿宋_GB2312" w:eastAsia="仿宋_GB2312" w:cs="仿宋_GB2312"/>
          <w:sz w:val="32"/>
          <w:szCs w:val="32"/>
        </w:rPr>
        <w:t>（一）政策依据</w:t>
      </w:r>
    </w:p>
    <w:p>
      <w:pPr>
        <w:adjustRightInd w:val="0"/>
        <w:snapToGrid w:val="0"/>
        <w:spacing w:beforeLines="10" w:afterLines="10" w:line="520" w:lineRule="exact"/>
        <w:ind w:firstLine="640" w:firstLineChars="200"/>
        <w:jc w:val="left"/>
      </w:pPr>
      <w:r>
        <w:rPr>
          <w:rFonts w:hint="eastAsia" w:ascii="仿宋_GB2312" w:hAnsi="仿宋_GB2312" w:eastAsia="仿宋_GB2312" w:cs="仿宋_GB2312"/>
          <w:b w:val="0"/>
          <w:bCs w:val="0"/>
          <w:sz w:val="32"/>
          <w:szCs w:val="32"/>
        </w:rPr>
        <w:t>根据《深圳市市场监督管理局知识产权领域专项资金操作规程》（深市监规〔</w:t>
      </w:r>
      <w:r>
        <w:rPr>
          <w:rFonts w:ascii="仿宋_GB2312" w:hAnsi="仿宋_GB2312" w:eastAsia="仿宋_GB2312" w:cs="仿宋_GB2312"/>
          <w:b w:val="0"/>
          <w:bCs w:val="0"/>
          <w:sz w:val="32"/>
          <w:szCs w:val="32"/>
        </w:rPr>
        <w:t>2022〕10号）的第六条规定。</w:t>
      </w:r>
    </w:p>
    <w:p>
      <w:pPr>
        <w:adjustRightInd w:val="0"/>
        <w:snapToGrid w:val="0"/>
        <w:spacing w:beforeLines="10" w:afterLines="10" w:line="520" w:lineRule="exact"/>
        <w:ind w:firstLine="640" w:firstLineChars="200"/>
        <w:jc w:val="left"/>
        <w:outlineLvl w:val="2"/>
        <w:rPr>
          <w:rFonts w:ascii="仿宋_GB2312" w:hAnsi="仿宋_GB2312" w:eastAsia="仿宋_GB2312" w:cs="仿宋_GB2312"/>
          <w:sz w:val="32"/>
          <w:szCs w:val="32"/>
        </w:rPr>
      </w:pPr>
      <w:r>
        <w:rPr>
          <w:rFonts w:hint="eastAsia" w:ascii="仿宋_GB2312" w:hAnsi="仿宋_GB2312" w:eastAsia="仿宋_GB2312" w:cs="仿宋_GB2312"/>
          <w:sz w:val="32"/>
          <w:szCs w:val="32"/>
        </w:rPr>
        <w:t>（二）资助标准</w:t>
      </w:r>
    </w:p>
    <w:p>
      <w:pPr>
        <w:adjustRightInd w:val="0"/>
        <w:snapToGrid w:val="0"/>
        <w:spacing w:line="520" w:lineRule="exact"/>
        <w:ind w:firstLine="640" w:firstLineChars="200"/>
        <w:rPr>
          <w:rStyle w:val="26"/>
          <w:rFonts w:ascii="仿宋_GB2312" w:hAnsi="仿宋_GB2312" w:eastAsia="仿宋_GB2312" w:cs="仿宋_GB2312"/>
          <w:color w:val="000000"/>
          <w:sz w:val="32"/>
          <w:szCs w:val="32"/>
        </w:rPr>
      </w:pPr>
      <w:r>
        <w:rPr>
          <w:rFonts w:hint="eastAsia" w:ascii="仿宋_GB2312" w:hAnsi="仿宋_GB2312" w:eastAsia="仿宋_GB2312" w:cs="仿宋_GB2312"/>
          <w:sz w:val="32"/>
          <w:szCs w:val="32"/>
        </w:rPr>
        <w:t>1.</w:t>
      </w:r>
      <w:r>
        <w:rPr>
          <w:rStyle w:val="26"/>
          <w:rFonts w:hint="eastAsia" w:ascii="仿宋_GB2312" w:hAnsi="仿宋_GB2312" w:eastAsia="仿宋_GB2312" w:cs="仿宋_GB2312"/>
          <w:color w:val="000000"/>
          <w:sz w:val="32"/>
          <w:szCs w:val="32"/>
        </w:rPr>
        <w:t>申请人获得国内（含港澳台地区）发明专利授权的，每件专利给予资助1500元。申请人是个人的，每年资助不超过5件；</w:t>
      </w:r>
    </w:p>
    <w:p>
      <w:pPr>
        <w:adjustRightInd w:val="0"/>
        <w:snapToGrid w:val="0"/>
        <w:spacing w:before="0" w:after="0" w:line="520" w:lineRule="exact"/>
        <w:ind w:firstLine="640" w:firstLineChars="200"/>
        <w:rPr>
          <w:rFonts w:ascii="仿宋_GB2312" w:hAnsi="仿宋_GB2312" w:eastAsia="仿宋_GB2312" w:cs="仿宋_GB2312"/>
          <w:b/>
          <w:bCs/>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color w:val="000000"/>
          <w:sz w:val="32"/>
          <w:szCs w:val="32"/>
        </w:rPr>
        <w:t>已经获得国家知识产权局批准减缴申请费或者实质审查费的专利，不予资助</w:t>
      </w:r>
      <w:r>
        <w:rPr>
          <w:rFonts w:hint="eastAsia" w:ascii="仿宋_GB2312" w:hAnsi="仿宋_GB2312" w:eastAsia="仿宋_GB2312" w:cs="仿宋_GB2312"/>
          <w:color w:val="000000"/>
          <w:sz w:val="32"/>
          <w:szCs w:val="32"/>
          <w:lang w:eastAsia="zh-CN"/>
        </w:rPr>
        <w:t>。</w:t>
      </w:r>
    </w:p>
    <w:p>
      <w:pPr>
        <w:adjustRightInd w:val="0"/>
        <w:snapToGrid w:val="0"/>
        <w:spacing w:line="520" w:lineRule="exact"/>
        <w:ind w:firstLine="640" w:firstLineChars="200"/>
        <w:outlineLvl w:val="2"/>
        <w:rPr>
          <w:rFonts w:ascii="仿宋_GB2312" w:hAnsi="仿宋_GB2312" w:eastAsia="仿宋_GB2312" w:cs="仿宋_GB2312"/>
          <w:sz w:val="32"/>
          <w:szCs w:val="32"/>
        </w:rPr>
      </w:pPr>
      <w:r>
        <w:rPr>
          <w:rFonts w:hint="eastAsia" w:ascii="仿宋_GB2312" w:hAnsi="仿宋_GB2312" w:eastAsia="仿宋_GB2312" w:cs="仿宋_GB2312"/>
          <w:sz w:val="32"/>
          <w:szCs w:val="32"/>
        </w:rPr>
        <w:t>（三）申报条件</w:t>
      </w:r>
    </w:p>
    <w:p>
      <w:pPr>
        <w:adjustRightInd w:val="0"/>
        <w:snapToGrid w:val="0"/>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1.非个人申请人：依法登记注册的企事业单位、社会组织或其他机构；</w:t>
      </w:r>
    </w:p>
    <w:p>
      <w:pPr>
        <w:adjustRightInd w:val="0"/>
        <w:snapToGrid w:val="0"/>
        <w:spacing w:line="520" w:lineRule="exact"/>
        <w:ind w:firstLine="640" w:firstLineChars="200"/>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2.个人申请人：持有合法身份证件的个人；</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3.申请资助的有关知识产权业务归口深圳市（含深汕特别合作区）管理和统计；</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4.专利权为多方共有的，由第一顺序专利权人提出申请，且申请人应符合上述第1、2项条件之一；</w:t>
      </w:r>
    </w:p>
    <w:p>
      <w:pPr>
        <w:adjustRightInd w:val="0"/>
        <w:snapToGrid w:val="0"/>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5.申请人相关信息均以国内发明专利证书和专利授权公告文本上的权利人名称（姓名）、地址、日期等信息为准。</w:t>
      </w:r>
    </w:p>
    <w:p>
      <w:pPr>
        <w:pStyle w:val="2"/>
        <w:spacing w:line="520" w:lineRule="exact"/>
        <w:ind w:firstLine="640" w:firstLineChars="200"/>
        <w:outlineLvl w:val="1"/>
        <w:rPr>
          <w:rFonts w:hAnsi="仿宋_GB2312" w:cs="仿宋_GB2312"/>
          <w:szCs w:val="32"/>
        </w:rPr>
      </w:pPr>
      <w:r>
        <w:rPr>
          <w:rFonts w:hint="eastAsia" w:hAnsi="仿宋_GB2312" w:cs="仿宋_GB2312"/>
          <w:szCs w:val="32"/>
        </w:rPr>
        <w:t>（四）申报材料</w:t>
      </w:r>
    </w:p>
    <w:p>
      <w:pPr>
        <w:adjustRightInd w:val="0"/>
        <w:snapToGrid w:val="0"/>
        <w:spacing w:beforeLines="10" w:afterLines="10"/>
        <w:ind w:firstLine="640" w:firstLineChars="200"/>
        <w:jc w:val="left"/>
        <w:outlineLvl w:val="0"/>
        <w:rPr>
          <w:rFonts w:hint="eastAsia" w:hAnsi="仿宋_GB2312" w:eastAsia="仿宋_GB2312" w:cs="仿宋_GB2312"/>
          <w:szCs w:val="32"/>
          <w:lang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申报时间：</w:t>
      </w:r>
      <w:r>
        <w:rPr>
          <w:rFonts w:hint="eastAsia" w:ascii="仿宋_GB2312" w:hAnsi="仿宋_GB2312" w:eastAsia="仿宋_GB2312" w:cs="仿宋_GB2312"/>
          <w:sz w:val="32"/>
          <w:szCs w:val="32"/>
          <w:highlight w:val="none"/>
        </w:rPr>
        <w:t>2023年</w:t>
      </w:r>
      <w:r>
        <w:rPr>
          <w:rFonts w:hint="eastAsia" w:ascii="仿宋_GB2312" w:hAnsi="仿宋_GB2312" w:eastAsia="仿宋_GB2312" w:cs="仿宋_GB2312"/>
          <w:sz w:val="32"/>
          <w:szCs w:val="32"/>
          <w:highlight w:val="none"/>
          <w:lang w:val="en-US" w:eastAsia="zh-CN"/>
        </w:rPr>
        <w:t>12</w:t>
      </w:r>
      <w:r>
        <w:rPr>
          <w:rFonts w:hint="eastAsia" w:ascii="仿宋_GB2312" w:hAnsi="仿宋_GB2312" w:eastAsia="仿宋_GB2312" w:cs="仿宋_GB2312"/>
          <w:sz w:val="32"/>
          <w:szCs w:val="32"/>
          <w:highlight w:val="none"/>
        </w:rPr>
        <w:t>月</w:t>
      </w:r>
      <w:r>
        <w:rPr>
          <w:rFonts w:hint="eastAsia" w:ascii="仿宋_GB2312" w:hAnsi="仿宋_GB2312" w:eastAsia="仿宋_GB2312" w:cs="仿宋_GB2312"/>
          <w:sz w:val="32"/>
          <w:szCs w:val="32"/>
          <w:highlight w:val="none"/>
          <w:lang w:val="en-US" w:eastAsia="zh-CN"/>
        </w:rPr>
        <w:t>14</w:t>
      </w:r>
      <w:r>
        <w:rPr>
          <w:rFonts w:hint="eastAsia" w:ascii="仿宋_GB2312" w:hAnsi="仿宋_GB2312" w:eastAsia="仿宋_GB2312" w:cs="仿宋_GB2312"/>
          <w:sz w:val="32"/>
          <w:szCs w:val="32"/>
          <w:highlight w:val="none"/>
        </w:rPr>
        <w:t>日起至202</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rPr>
        <w:t>年</w:t>
      </w:r>
      <w:r>
        <w:rPr>
          <w:rFonts w:hint="eastAsia" w:ascii="仿宋_GB2312" w:hAnsi="仿宋_GB2312" w:eastAsia="仿宋_GB2312" w:cs="仿宋_GB2312"/>
          <w:sz w:val="32"/>
          <w:szCs w:val="32"/>
          <w:highlight w:val="none"/>
          <w:lang w:val="en-US" w:eastAsia="zh-CN"/>
        </w:rPr>
        <w:t>12</w:t>
      </w:r>
      <w:r>
        <w:rPr>
          <w:rFonts w:hint="eastAsia" w:ascii="仿宋_GB2312" w:hAnsi="仿宋_GB2312" w:eastAsia="仿宋_GB2312" w:cs="仿宋_GB2312"/>
          <w:sz w:val="32"/>
          <w:szCs w:val="32"/>
          <w:highlight w:val="none"/>
        </w:rPr>
        <w:t>月</w:t>
      </w:r>
      <w:r>
        <w:rPr>
          <w:rFonts w:hint="eastAsia" w:ascii="仿宋_GB2312" w:hAnsi="仿宋_GB2312" w:eastAsia="仿宋_GB2312" w:cs="仿宋_GB2312"/>
          <w:sz w:val="32"/>
          <w:szCs w:val="32"/>
          <w:highlight w:val="none"/>
          <w:lang w:val="en-US" w:eastAsia="zh-CN"/>
        </w:rPr>
        <w:t>31</w:t>
      </w:r>
      <w:r>
        <w:rPr>
          <w:rFonts w:hint="eastAsia" w:ascii="仿宋_GB2312" w:hAnsi="仿宋_GB2312" w:eastAsia="仿宋_GB2312" w:cs="仿宋_GB2312"/>
          <w:sz w:val="32"/>
          <w:szCs w:val="32"/>
          <w:highlight w:val="none"/>
        </w:rPr>
        <w:t>日</w:t>
      </w:r>
      <w:r>
        <w:rPr>
          <w:rFonts w:hint="eastAsia" w:ascii="仿宋_GB2312" w:hAnsi="仿宋_GB2312" w:eastAsia="仿宋_GB2312" w:cs="仿宋_GB2312"/>
          <w:sz w:val="32"/>
          <w:szCs w:val="32"/>
        </w:rPr>
        <w:t>截止</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含起止日当天</w:t>
      </w:r>
      <w:r>
        <w:rPr>
          <w:rFonts w:hint="eastAsia" w:ascii="仿宋_GB2312" w:hAnsi="仿宋_GB2312" w:eastAsia="仿宋_GB2312" w:cs="仿宋_GB2312"/>
          <w:sz w:val="32"/>
          <w:szCs w:val="32"/>
          <w:lang w:eastAsia="zh-CN"/>
        </w:rPr>
        <w:t>）；</w:t>
      </w:r>
    </w:p>
    <w:p>
      <w:pPr>
        <w:pStyle w:val="2"/>
        <w:spacing w:line="520" w:lineRule="exact"/>
        <w:ind w:firstLine="640" w:firstLineChars="200"/>
        <w:rPr>
          <w:rFonts w:hint="eastAsia" w:hAnsi="仿宋_GB2312" w:cs="仿宋_GB2312"/>
          <w:szCs w:val="32"/>
          <w:lang w:val="en-US" w:eastAsia="zh-CN"/>
        </w:rPr>
      </w:pPr>
      <w:r>
        <w:rPr>
          <w:rFonts w:hint="eastAsia" w:hAnsi="仿宋_GB2312" w:cs="仿宋_GB2312"/>
          <w:szCs w:val="32"/>
          <w:lang w:val="en-US" w:eastAsia="zh-CN"/>
        </w:rPr>
        <w:t>2.《廉洁承诺书》。在系统页面材料清单自检中下载适用模板（适用申领单位/适用申领个人），个人申请人本人签名做出承诺，非个人申请人由单位法定代表人签名加盖单位公章做出承诺，填写承诺日期，请将签名盖章的《廉洁承诺书》扫描为PDF格式文档后上传至系统对应栏目中；</w:t>
      </w:r>
    </w:p>
    <w:p>
      <w:pPr>
        <w:pStyle w:val="2"/>
        <w:spacing w:line="520" w:lineRule="exact"/>
        <w:ind w:firstLine="640" w:firstLineChars="200"/>
        <w:rPr>
          <w:rFonts w:hAnsi="仿宋_GB2312" w:cs="仿宋_GB2312"/>
          <w:szCs w:val="32"/>
        </w:rPr>
      </w:pPr>
      <w:r>
        <w:rPr>
          <w:rFonts w:hint="eastAsia" w:hAnsi="仿宋_GB2312" w:cs="仿宋_GB2312"/>
          <w:szCs w:val="32"/>
          <w:lang w:val="en-US" w:eastAsia="zh-CN"/>
        </w:rPr>
        <w:t>3.</w:t>
      </w:r>
      <w:r>
        <w:rPr>
          <w:rFonts w:hint="eastAsia" w:hAnsi="仿宋_GB2312" w:cs="仿宋_GB2312"/>
          <w:szCs w:val="32"/>
        </w:rPr>
        <w:t>申请表；</w:t>
      </w:r>
    </w:p>
    <w:p>
      <w:pPr>
        <w:pStyle w:val="2"/>
        <w:spacing w:line="240" w:lineRule="auto"/>
        <w:ind w:firstLine="640" w:firstLineChars="200"/>
        <w:rPr>
          <w:rFonts w:hAnsi="仿宋_GB2312" w:cs="仿宋_GB2312"/>
          <w:szCs w:val="32"/>
        </w:rPr>
      </w:pPr>
      <w:r>
        <w:rPr>
          <w:rFonts w:hint="eastAsia" w:hAnsi="仿宋_GB2312" w:cs="仿宋_GB2312"/>
          <w:szCs w:val="32"/>
          <w:lang w:val="en-US" w:eastAsia="zh-CN"/>
        </w:rPr>
        <w:t>4</w:t>
      </w:r>
      <w:r>
        <w:rPr>
          <w:rFonts w:hint="eastAsia" w:hAnsi="仿宋_GB2312" w:cs="仿宋_GB2312"/>
          <w:szCs w:val="32"/>
        </w:rPr>
        <w:t>.国内发明专利清单</w:t>
      </w:r>
      <w:r>
        <w:rPr>
          <w:rFonts w:hint="eastAsia" w:hAnsi="仿宋_GB2312" w:cs="仿宋_GB2312"/>
          <w:szCs w:val="32"/>
          <w:lang w:eastAsia="zh-CN"/>
        </w:rPr>
        <w:t>。</w:t>
      </w:r>
      <w:r>
        <w:rPr>
          <w:rFonts w:hint="eastAsia" w:ascii="仿宋_GB2312" w:hAnsi="仿宋_GB2312" w:eastAsia="仿宋_GB2312" w:cs="仿宋_GB2312"/>
          <w:sz w:val="32"/>
          <w:szCs w:val="32"/>
        </w:rPr>
        <w:t>申报202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年度国内发明专利项目，取得国内发明专利授权证书的授权公告日应为202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年1月1日至202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年12月31日期间（含起止日当天）</w:t>
      </w:r>
      <w:r>
        <w:rPr>
          <w:rFonts w:hint="eastAsia" w:hAnsi="仿宋_GB2312" w:cs="仿宋_GB2312"/>
          <w:szCs w:val="32"/>
        </w:rPr>
        <w:t>；</w:t>
      </w:r>
    </w:p>
    <w:p>
      <w:pPr>
        <w:pStyle w:val="2"/>
        <w:spacing w:line="520" w:lineRule="exact"/>
        <w:ind w:firstLine="640" w:firstLineChars="200"/>
        <w:rPr>
          <w:rFonts w:hint="eastAsia" w:hAnsi="仿宋_GB2312" w:cs="仿宋_GB2312"/>
          <w:szCs w:val="32"/>
        </w:rPr>
      </w:pPr>
      <w:r>
        <w:rPr>
          <w:rFonts w:hint="eastAsia" w:hAnsi="仿宋_GB2312" w:cs="仿宋_GB2312"/>
          <w:szCs w:val="32"/>
        </w:rPr>
        <w:t>以上</w:t>
      </w:r>
      <w:r>
        <w:rPr>
          <w:rFonts w:hint="eastAsia" w:hAnsi="仿宋_GB2312" w:cs="仿宋_GB2312"/>
          <w:szCs w:val="32"/>
          <w:lang w:val="en-US" w:eastAsia="zh-CN"/>
        </w:rPr>
        <w:t>3、4</w:t>
      </w:r>
      <w:r>
        <w:rPr>
          <w:rFonts w:hint="eastAsia" w:hAnsi="仿宋_GB2312" w:cs="仿宋_GB2312"/>
          <w:szCs w:val="32"/>
        </w:rPr>
        <w:t>点材料均在系统页面下载“国内发明专利清单模板”填写（填写并上传发明专利清单后，系统会在后台自动生成申请表，申请表无需另外填写）。</w:t>
      </w:r>
    </w:p>
    <w:p>
      <w:pPr>
        <w:pStyle w:val="2"/>
        <w:spacing w:line="520" w:lineRule="exact"/>
        <w:ind w:firstLine="640" w:firstLineChars="200"/>
        <w:rPr>
          <w:rFonts w:hint="eastAsia" w:hAnsi="仿宋_GB2312" w:cs="仿宋_GB2312"/>
          <w:szCs w:val="32"/>
        </w:rPr>
      </w:pPr>
      <w:r>
        <w:rPr>
          <w:rFonts w:hint="eastAsia" w:ascii="仿宋_GB2312" w:hAnsi="仿宋_GB2312" w:eastAsia="仿宋_GB2312" w:cs="仿宋_GB2312"/>
          <w:sz w:val="32"/>
          <w:szCs w:val="32"/>
        </w:rPr>
        <w:t>本条资助为一次性资助，同一件发明专利之前年度已经获得过深圳市知识产权专项资金国内发明专利授权阶段资助的不能再重复申报。</w:t>
      </w:r>
    </w:p>
    <w:p>
      <w:pPr>
        <w:pStyle w:val="2"/>
        <w:spacing w:line="520" w:lineRule="exact"/>
        <w:ind w:firstLine="640" w:firstLineChars="200"/>
        <w:outlineLvl w:val="0"/>
        <w:rPr>
          <w:rFonts w:hAnsi="仿宋_GB2312" w:cs="仿宋_GB2312"/>
          <w:szCs w:val="32"/>
        </w:rPr>
      </w:pPr>
      <w:r>
        <w:rPr>
          <w:rFonts w:hint="eastAsia" w:hAnsi="仿宋_GB2312" w:cs="仿宋_GB2312"/>
          <w:szCs w:val="32"/>
          <w:lang w:val="en-US" w:eastAsia="zh-CN"/>
        </w:rPr>
        <w:t>5</w:t>
      </w:r>
      <w:r>
        <w:rPr>
          <w:rFonts w:hint="eastAsia" w:hAnsi="仿宋_GB2312" w:cs="仿宋_GB2312"/>
          <w:szCs w:val="32"/>
        </w:rPr>
        <w:t>.主体资格材料：</w:t>
      </w:r>
    </w:p>
    <w:p>
      <w:pPr>
        <w:pStyle w:val="2"/>
        <w:spacing w:line="520" w:lineRule="exact"/>
        <w:ind w:firstLine="640" w:firstLineChars="200"/>
        <w:outlineLvl w:val="1"/>
        <w:rPr>
          <w:rFonts w:hAnsi="仿宋_GB2312" w:cs="仿宋_GB2312"/>
          <w:szCs w:val="32"/>
        </w:rPr>
      </w:pPr>
      <w:r>
        <w:rPr>
          <w:rFonts w:hint="eastAsia" w:hAnsi="仿宋_GB2312" w:cs="仿宋_GB2312"/>
          <w:szCs w:val="32"/>
        </w:rPr>
        <w:t>（1）企业申请人：无需提交主体资格材料；</w:t>
      </w:r>
    </w:p>
    <w:p>
      <w:pPr>
        <w:pStyle w:val="2"/>
        <w:spacing w:line="520" w:lineRule="exact"/>
        <w:ind w:firstLine="640" w:firstLineChars="200"/>
        <w:rPr>
          <w:rFonts w:hAnsi="仿宋_GB2312" w:cs="仿宋_GB2312"/>
          <w:szCs w:val="32"/>
        </w:rPr>
      </w:pPr>
      <w:r>
        <w:rPr>
          <w:rFonts w:hint="eastAsia" w:hAnsi="仿宋_GB2312" w:cs="仿宋_GB2312"/>
          <w:szCs w:val="32"/>
        </w:rPr>
        <w:t>（2）非企业申请人：事业单位提交事业单位法人证书，个人申请人提交身份证正反面扫描件，社会组织或其他机构提交由主管部门出具的主体资格材料；</w:t>
      </w:r>
    </w:p>
    <w:p>
      <w:pPr>
        <w:adjustRightInd w:val="0"/>
        <w:snapToGrid w:val="0"/>
        <w:spacing w:beforeLines="10" w:afterLines="10"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（3）申请人名称已经发生变更，企业无需提交变更证明，</w:t>
      </w:r>
      <w:r>
        <w:rPr>
          <w:rFonts w:hint="eastAsia" w:ascii="仿宋_GB2312" w:hAnsi="仿宋_GB2312" w:eastAsia="仿宋_GB2312" w:cs="仿宋_GB2312"/>
          <w:bCs/>
          <w:color w:val="auto"/>
          <w:sz w:val="32"/>
          <w:szCs w:val="32"/>
          <w:u w:val="none"/>
        </w:rPr>
        <w:t>事业单位、社会组织或其他机构</w:t>
      </w:r>
      <w:r>
        <w:rPr>
          <w:rFonts w:hint="eastAsia" w:ascii="仿宋_GB2312" w:hAnsi="仿宋_GB2312" w:eastAsia="仿宋_GB2312" w:cs="仿宋_GB2312"/>
          <w:bCs/>
          <w:sz w:val="32"/>
          <w:szCs w:val="32"/>
        </w:rPr>
        <w:t>提供主管部门出具的变更证明文件</w:t>
      </w:r>
      <w:r>
        <w:rPr>
          <w:rFonts w:hint="eastAsia" w:ascii="仿宋_GB2312" w:hAnsi="仿宋_GB2312" w:eastAsia="仿宋_GB2312" w:cs="仿宋_GB2312"/>
          <w:sz w:val="32"/>
          <w:szCs w:val="32"/>
        </w:rPr>
        <w:t>，个人姓名已经发生变更，提供公安部门出具变更证明文件</w:t>
      </w:r>
      <w:r>
        <w:rPr>
          <w:rFonts w:hint="eastAsia" w:ascii="仿宋_GB2312" w:hAnsi="仿宋_GB2312" w:eastAsia="仿宋_GB2312" w:cs="仿宋_GB2312"/>
          <w:bCs/>
          <w:sz w:val="32"/>
          <w:szCs w:val="32"/>
        </w:rPr>
        <w:t>；</w:t>
      </w:r>
    </w:p>
    <w:p>
      <w:pPr>
        <w:adjustRightInd w:val="0"/>
        <w:snapToGrid w:val="0"/>
        <w:spacing w:beforeLines="10" w:afterLines="10" w:line="520" w:lineRule="exact"/>
        <w:ind w:firstLine="640" w:firstLineChars="200"/>
        <w:jc w:val="left"/>
        <w:rPr>
          <w:rFonts w:hint="eastAsia" w:ascii="仿宋_GB2312" w:hAnsi="仿宋_GB2312" w:eastAsia="仿宋_GB2312" w:cs="仿宋_GB2312"/>
          <w:bCs/>
          <w:sz w:val="32"/>
          <w:szCs w:val="32"/>
          <w:lang w:eastAsia="zh-CN"/>
        </w:rPr>
      </w:pPr>
      <w:r>
        <w:rPr>
          <w:rFonts w:hint="eastAsia" w:ascii="仿宋_GB2312" w:hAnsi="仿宋_GB2312" w:eastAsia="仿宋_GB2312" w:cs="仿宋_GB2312"/>
          <w:sz w:val="32"/>
          <w:szCs w:val="32"/>
        </w:rPr>
        <w:t>（4）上述第（1）至（3）项，</w:t>
      </w:r>
      <w:r>
        <w:rPr>
          <w:rFonts w:hint="eastAsia" w:ascii="仿宋_GB2312" w:hAnsi="仿宋_GB2312" w:eastAsia="仿宋_GB2312" w:cs="仿宋_GB2312"/>
          <w:bCs/>
          <w:sz w:val="32"/>
          <w:szCs w:val="32"/>
        </w:rPr>
        <w:t>如存在多页需一并提供，并制作在一份PDF格式文件中</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sz w:val="32"/>
          <w:szCs w:val="32"/>
        </w:rPr>
        <w:t>文件应当以“申请人名称+申请主体资格材料”命名，示例：“***公司申请主体资格材料”或“张三441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2</w:t>
      </w:r>
      <w:bookmarkStart w:id="0" w:name="_GoBack"/>
      <w:bookmarkEnd w:id="0"/>
      <w:r>
        <w:rPr>
          <w:rFonts w:hint="eastAsia" w:ascii="仿宋_GB2312" w:hAnsi="仿宋_GB2312" w:eastAsia="仿宋_GB2312" w:cs="仿宋_GB2312"/>
          <w:sz w:val="32"/>
          <w:szCs w:val="32"/>
        </w:rPr>
        <w:t>1212申请主体资格材料”。</w:t>
      </w:r>
    </w:p>
    <w:p>
      <w:pPr>
        <w:adjustRightInd w:val="0"/>
        <w:snapToGrid w:val="0"/>
        <w:spacing w:beforeLines="10" w:afterLines="10"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bCs/>
          <w:sz w:val="32"/>
          <w:szCs w:val="32"/>
          <w:lang w:eastAsia="zh-CN"/>
        </w:rPr>
        <w:t>所有上传的材料需</w:t>
      </w:r>
      <w:r>
        <w:rPr>
          <w:rFonts w:hint="eastAsia" w:ascii="仿宋_GB2312" w:hAnsi="仿宋_GB2312" w:eastAsia="仿宋_GB2312" w:cs="仿宋_GB2312"/>
          <w:bCs/>
          <w:sz w:val="32"/>
          <w:szCs w:val="32"/>
        </w:rPr>
        <w:t>确保页面内容清晰，所有页面内容为正向，不可横置或倒置，并上传至对应名称的栏目中。请勿将材料压缩上传，</w:t>
      </w:r>
      <w:r>
        <w:rPr>
          <w:rFonts w:hint="eastAsia" w:ascii="仿宋_GB2312" w:hAnsi="仿宋_GB2312" w:eastAsia="仿宋_GB2312" w:cs="仿宋_GB2312"/>
          <w:sz w:val="32"/>
          <w:szCs w:val="32"/>
        </w:rPr>
        <w:t>否则审批端无法查看，将导致退回补正。</w:t>
      </w:r>
    </w:p>
    <w:p>
      <w:pPr>
        <w:adjustRightInd w:val="0"/>
        <w:snapToGrid w:val="0"/>
        <w:spacing w:line="520" w:lineRule="exact"/>
        <w:ind w:firstLine="640" w:firstLineChars="200"/>
        <w:outlineLvl w:val="2"/>
        <w:rPr>
          <w:rFonts w:ascii="仿宋_GB2312" w:hAnsi="仿宋_GB2312" w:eastAsia="仿宋_GB2312" w:cs="仿宋_GB2312"/>
          <w:sz w:val="32"/>
          <w:szCs w:val="32"/>
        </w:rPr>
      </w:pPr>
      <w:r>
        <w:rPr>
          <w:rFonts w:hint="eastAsia" w:ascii="仿宋_GB2312" w:hAnsi="仿宋_GB2312" w:eastAsia="仿宋_GB2312" w:cs="仿宋_GB2312"/>
          <w:sz w:val="32"/>
          <w:szCs w:val="32"/>
        </w:rPr>
        <w:t>（五）申报流程</w:t>
      </w:r>
    </w:p>
    <w:p>
      <w:pPr>
        <w:adjustRightInd w:val="0"/>
        <w:snapToGrid w:val="0"/>
        <w:spacing w:line="520" w:lineRule="exact"/>
        <w:ind w:firstLine="640" w:firstLineChars="200"/>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通过申报网址登录资助申请主体五级（原L3）账户，进入申报页面。</w:t>
      </w:r>
    </w:p>
    <w:p>
      <w:pPr>
        <w:adjustRightInd w:val="0"/>
        <w:snapToGrid w:val="0"/>
        <w:spacing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【步骤一：信息自检】</w:t>
      </w:r>
    </w:p>
    <w:p>
      <w:pPr>
        <w:numPr>
          <w:ilvl w:val="0"/>
          <w:numId w:val="0"/>
        </w:numPr>
        <w:adjustRightInd w:val="0"/>
        <w:snapToGrid w:val="0"/>
        <w:spacing w:beforeLines="10" w:afterLines="10" w:line="520" w:lineRule="exact"/>
        <w:ind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选择办理情形：</w:t>
      </w:r>
    </w:p>
    <w:p>
      <w:pPr>
        <w:numPr>
          <w:ilvl w:val="0"/>
          <w:numId w:val="0"/>
        </w:numPr>
        <w:adjustRightInd w:val="0"/>
        <w:snapToGrid w:val="0"/>
        <w:spacing w:beforeLines="10" w:afterLines="10"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年度</w:t>
      </w:r>
      <w:r>
        <w:rPr>
          <w:rFonts w:hint="eastAsia" w:ascii="仿宋_GB2312" w:hAnsi="仿宋_GB2312" w:eastAsia="仿宋_GB2312" w:cs="仿宋_GB2312"/>
          <w:bCs/>
          <w:iCs/>
          <w:sz w:val="32"/>
          <w:szCs w:val="32"/>
          <w:lang w:eastAsia="zh-CN"/>
        </w:rPr>
        <w:t>国内发明专利授权</w:t>
      </w:r>
      <w:r>
        <w:rPr>
          <w:rFonts w:hint="eastAsia" w:ascii="仿宋_GB2312" w:hAnsi="仿宋_GB2312" w:eastAsia="仿宋_GB2312" w:cs="仿宋_GB2312"/>
          <w:bCs/>
          <w:iCs/>
          <w:sz w:val="32"/>
          <w:szCs w:val="32"/>
        </w:rPr>
        <w:t>资助</w:t>
      </w:r>
      <w:r>
        <w:rPr>
          <w:rFonts w:hint="eastAsia" w:ascii="仿宋_GB2312" w:hAnsi="仿宋_GB2312" w:eastAsia="仿宋_GB2312" w:cs="仿宋_GB2312"/>
          <w:sz w:val="32"/>
          <w:szCs w:val="32"/>
        </w:rPr>
        <w:t>项目（专利授权公告日期信息均以国内发明专利授权公告文本信息为准，港澳台地区以专利证书上信息为准）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 xml:space="preserve"> </w:t>
      </w:r>
    </w:p>
    <w:p>
      <w:pPr>
        <w:pStyle w:val="2"/>
        <w:numPr>
          <w:ilvl w:val="0"/>
          <w:numId w:val="0"/>
        </w:numPr>
        <w:spacing w:line="520" w:lineRule="exact"/>
        <w:ind w:firstLine="640" w:firstLineChars="200"/>
        <w:outlineLvl w:val="0"/>
        <w:rPr>
          <w:rFonts w:hAnsi="仿宋_GB2312" w:cs="仿宋_GB2312"/>
          <w:szCs w:val="32"/>
        </w:rPr>
      </w:pPr>
      <w:r>
        <w:rPr>
          <w:rFonts w:hint="eastAsia" w:hAnsi="仿宋_GB2312" w:cs="仿宋_GB2312"/>
          <w:szCs w:val="32"/>
        </w:rPr>
        <w:t>2.材料清单自检</w:t>
      </w:r>
    </w:p>
    <w:p>
      <w:pPr>
        <w:pStyle w:val="2"/>
        <w:numPr>
          <w:ilvl w:val="0"/>
          <w:numId w:val="0"/>
        </w:numPr>
        <w:spacing w:line="520" w:lineRule="exact"/>
        <w:ind w:firstLine="640" w:firstLineChars="200"/>
        <w:rPr>
          <w:rFonts w:hAnsi="仿宋_GB2312" w:cs="仿宋_GB2312"/>
          <w:szCs w:val="32"/>
        </w:rPr>
      </w:pPr>
      <w:r>
        <w:rPr>
          <w:rFonts w:hint="eastAsia" w:hAnsi="仿宋_GB2312" w:cs="仿宋_GB2312"/>
          <w:szCs w:val="32"/>
        </w:rPr>
        <w:t>下载所有材料范本表格及空白表格（后续步骤亦可下载范本表格及空白表格），并按范本表格要求制作申请材料。</w:t>
      </w:r>
    </w:p>
    <w:p>
      <w:pPr>
        <w:numPr>
          <w:ilvl w:val="0"/>
          <w:numId w:val="0"/>
        </w:numPr>
        <w:adjustRightInd w:val="0"/>
        <w:snapToGrid w:val="0"/>
        <w:spacing w:beforeLines="10" w:afterLines="10"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3.阅读并勾选同意《广东省网上办事大厅服务条款》内容，点击“下一步”。</w:t>
      </w:r>
    </w:p>
    <w:p>
      <w:pPr>
        <w:numPr>
          <w:ilvl w:val="0"/>
          <w:numId w:val="0"/>
        </w:numPr>
        <w:adjustRightInd w:val="0"/>
        <w:snapToGrid w:val="0"/>
        <w:spacing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【步骤二：材料填写】</w:t>
      </w:r>
    </w:p>
    <w:p>
      <w:pPr>
        <w:numPr>
          <w:ilvl w:val="0"/>
          <w:numId w:val="0"/>
        </w:numPr>
        <w:adjustRightInd w:val="0"/>
        <w:snapToGrid w:val="0"/>
        <w:spacing w:line="520" w:lineRule="exact"/>
        <w:ind w:firstLine="640" w:firstLineChars="200"/>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1.下载“国内发明专利清单模板”，按模板中批注要求进行填报；</w:t>
      </w:r>
    </w:p>
    <w:p>
      <w:pPr>
        <w:numPr>
          <w:ilvl w:val="0"/>
          <w:numId w:val="0"/>
        </w:numPr>
        <w:adjustRightInd w:val="0"/>
        <w:snapToGrid w:val="0"/>
        <w:spacing w:line="520" w:lineRule="exact"/>
        <w:ind w:firstLine="640" w:firstLineChars="200"/>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2.上传填报好的“国内发明专利清单”，点击“保存并下一步”。</w:t>
      </w:r>
    </w:p>
    <w:p>
      <w:pPr>
        <w:adjustRightInd w:val="0"/>
        <w:snapToGrid w:val="0"/>
        <w:spacing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【步骤三：上传材料】</w:t>
      </w:r>
    </w:p>
    <w:p>
      <w:pPr>
        <w:adjustRightInd w:val="0"/>
        <w:snapToGrid w:val="0"/>
        <w:spacing w:line="520" w:lineRule="exact"/>
        <w:ind w:left="638" w:leftChars="304"/>
        <w:jc w:val="left"/>
        <w:rPr>
          <w:rFonts w:ascii="仿宋_GB2312" w:hAnsi="仿宋_GB2312" w:eastAsia="仿宋_GB2312" w:cs="仿宋_GB2312"/>
          <w:b/>
          <w:bCs/>
          <w:sz w:val="32"/>
          <w:szCs w:val="32"/>
        </w:rPr>
      </w:pPr>
      <w:r>
        <w:rPr>
          <w:rFonts w:hint="eastAsia" w:ascii="仿宋_GB2312" w:hAnsi="仿宋_GB2312" w:eastAsia="仿宋_GB2312" w:cs="仿宋_GB2312"/>
          <w:sz w:val="32"/>
          <w:szCs w:val="32"/>
        </w:rPr>
        <w:t>1.上传主体资格材料至“申请主体资格材料”栏目；</w:t>
      </w:r>
    </w:p>
    <w:p>
      <w:pPr>
        <w:adjustRightInd w:val="0"/>
        <w:snapToGrid w:val="0"/>
        <w:spacing w:line="52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上传《廉洁承诺书》至“廉洁承诺书”栏目；</w:t>
      </w:r>
    </w:p>
    <w:p>
      <w:pPr>
        <w:adjustRightInd w:val="0"/>
        <w:snapToGrid w:val="0"/>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点击“确认提交”。</w:t>
      </w:r>
    </w:p>
    <w:p>
      <w:pPr>
        <w:adjustRightInd w:val="0"/>
        <w:snapToGrid w:val="0"/>
        <w:spacing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【步骤四：结果反馈】</w:t>
      </w:r>
    </w:p>
    <w:p>
      <w:pPr>
        <w:pStyle w:val="2"/>
        <w:spacing w:line="520" w:lineRule="exact"/>
        <w:ind w:firstLine="640" w:firstLineChars="200"/>
        <w:rPr>
          <w:rFonts w:hAnsi="仿宋_GB2312" w:cs="仿宋_GB2312"/>
          <w:szCs w:val="32"/>
        </w:rPr>
      </w:pPr>
      <w:r>
        <w:rPr>
          <w:rFonts w:hint="eastAsia" w:hAnsi="仿宋_GB2312" w:cs="仿宋_GB2312"/>
          <w:szCs w:val="32"/>
        </w:rPr>
        <w:t>页面显示“已提交”，完成资助申报。</w:t>
      </w:r>
    </w:p>
    <w:p>
      <w:pPr>
        <w:pStyle w:val="2"/>
        <w:spacing w:line="520" w:lineRule="exact"/>
        <w:rPr>
          <w:rFonts w:hAnsi="仿宋_GB2312" w:cs="仿宋_GB2312"/>
          <w:szCs w:val="32"/>
        </w:rPr>
      </w:pPr>
    </w:p>
    <w:p>
      <w:pPr>
        <w:adjustRightInd w:val="0"/>
        <w:snapToGrid w:val="0"/>
        <w:spacing w:line="520" w:lineRule="exact"/>
        <w:ind w:right="-105" w:rightChars="-50" w:firstLine="640" w:firstLineChars="200"/>
        <w:outlineLvl w:val="1"/>
        <w:rPr>
          <w:rFonts w:ascii="黑体" w:hAnsi="黑体" w:eastAsia="黑体" w:cs="黑体"/>
          <w:sz w:val="32"/>
          <w:szCs w:val="32"/>
        </w:rPr>
      </w:pPr>
      <w:r>
        <w:rPr>
          <w:rFonts w:hint="eastAsia" w:ascii="黑体" w:hAnsi="黑体" w:eastAsia="黑体" w:cs="黑体"/>
          <w:sz w:val="32"/>
          <w:szCs w:val="32"/>
        </w:rPr>
        <w:t>二、</w:t>
      </w:r>
      <w:r>
        <w:rPr>
          <w:rFonts w:hint="eastAsia" w:ascii="黑体" w:hAnsi="黑体" w:eastAsia="黑体" w:cs="黑体"/>
          <w:color w:val="000000"/>
          <w:sz w:val="32"/>
          <w:szCs w:val="32"/>
        </w:rPr>
        <w:t>国外发明专利授权资助</w:t>
      </w:r>
      <w:r>
        <w:rPr>
          <w:rFonts w:hint="eastAsia" w:ascii="黑体" w:hAnsi="黑体" w:eastAsia="黑体" w:cs="黑体"/>
          <w:sz w:val="32"/>
          <w:szCs w:val="32"/>
        </w:rPr>
        <w:t>项目</w:t>
      </w:r>
    </w:p>
    <w:p>
      <w:pPr>
        <w:adjustRightInd w:val="0"/>
        <w:snapToGrid w:val="0"/>
        <w:spacing w:beforeLines="10" w:afterLines="10" w:line="520" w:lineRule="exact"/>
        <w:ind w:firstLine="640" w:firstLineChars="200"/>
        <w:jc w:val="left"/>
        <w:outlineLvl w:val="2"/>
        <w:rPr>
          <w:rFonts w:ascii="仿宋_GB2312" w:hAnsi="仿宋_GB2312" w:eastAsia="仿宋_GB2312" w:cs="仿宋_GB2312"/>
          <w:sz w:val="32"/>
          <w:szCs w:val="32"/>
        </w:rPr>
      </w:pPr>
      <w:r>
        <w:rPr>
          <w:rFonts w:hint="eastAsia" w:ascii="仿宋_GB2312" w:hAnsi="仿宋_GB2312" w:eastAsia="仿宋_GB2312" w:cs="仿宋_GB2312"/>
          <w:sz w:val="32"/>
          <w:szCs w:val="32"/>
        </w:rPr>
        <w:t>（一）政策依据</w:t>
      </w:r>
    </w:p>
    <w:p>
      <w:pPr>
        <w:adjustRightInd w:val="0"/>
        <w:snapToGrid w:val="0"/>
        <w:spacing w:beforeLines="10" w:afterLines="10" w:line="520" w:lineRule="exact"/>
        <w:ind w:firstLine="640" w:firstLineChars="200"/>
        <w:jc w:val="left"/>
        <w:outlineLvl w:val="2"/>
        <w:rPr>
          <w:rFonts w:ascii="仿宋_GB2312" w:hAnsi="仿宋_GB2312" w:eastAsia="仿宋_GB2312" w:cs="仿宋_GB2312"/>
          <w:sz w:val="32"/>
          <w:szCs w:val="32"/>
        </w:rPr>
      </w:pPr>
      <w:r>
        <w:rPr>
          <w:rFonts w:hint="eastAsia" w:ascii="仿宋_GB2312" w:hAnsi="仿宋_GB2312" w:eastAsia="仿宋_GB2312" w:cs="仿宋_GB2312"/>
          <w:sz w:val="32"/>
          <w:szCs w:val="32"/>
        </w:rPr>
        <w:t>根据《深圳市市场监督管理局知识产权领域专项资金操作规程》（深市监规〔2022〕10号）的第七条规定。</w:t>
      </w:r>
    </w:p>
    <w:p>
      <w:pPr>
        <w:adjustRightInd w:val="0"/>
        <w:snapToGrid w:val="0"/>
        <w:spacing w:beforeLines="10" w:afterLines="10" w:line="520" w:lineRule="exact"/>
        <w:ind w:firstLine="640" w:firstLineChars="200"/>
        <w:jc w:val="left"/>
        <w:outlineLvl w:val="2"/>
        <w:rPr>
          <w:rFonts w:ascii="仿宋_GB2312" w:hAnsi="仿宋_GB2312" w:eastAsia="仿宋_GB2312" w:cs="仿宋_GB2312"/>
          <w:sz w:val="32"/>
          <w:szCs w:val="32"/>
        </w:rPr>
      </w:pPr>
      <w:r>
        <w:rPr>
          <w:rFonts w:hint="eastAsia" w:ascii="仿宋_GB2312" w:hAnsi="仿宋_GB2312" w:eastAsia="仿宋_GB2312" w:cs="仿宋_GB2312"/>
          <w:sz w:val="32"/>
          <w:szCs w:val="32"/>
        </w:rPr>
        <w:t>（二）资助标准</w:t>
      </w:r>
    </w:p>
    <w:p>
      <w:pPr>
        <w:pStyle w:val="27"/>
        <w:autoSpaceDE w:val="0"/>
        <w:adjustRightInd w:val="0"/>
        <w:snapToGrid w:val="0"/>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color w:val="000000"/>
          <w:sz w:val="32"/>
          <w:szCs w:val="32"/>
        </w:rPr>
        <w:t>申请人在欧洲专利局获得发明专利授权的，每件专利给予一次性资助17000元；</w:t>
      </w:r>
    </w:p>
    <w:p>
      <w:pPr>
        <w:pStyle w:val="9"/>
        <w:autoSpaceDE w:val="0"/>
        <w:adjustRightInd w:val="0"/>
        <w:snapToGrid w:val="0"/>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color w:val="000000"/>
          <w:sz w:val="32"/>
          <w:szCs w:val="32"/>
        </w:rPr>
        <w:t>申请人在美国专利商标局或者日本特许厅获得发明专利授权的，每件专利给予一次性资助4500元；</w:t>
      </w:r>
    </w:p>
    <w:p>
      <w:pPr>
        <w:pStyle w:val="9"/>
        <w:autoSpaceDE w:val="0"/>
        <w:spacing w:line="52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color w:val="000000"/>
          <w:sz w:val="32"/>
          <w:szCs w:val="32"/>
        </w:rPr>
        <w:t>申请人在韩国特许厅获得发明专利授权的，每件专利给予一次性资助1700元；</w:t>
      </w:r>
    </w:p>
    <w:p>
      <w:pPr>
        <w:pStyle w:val="9"/>
        <w:autoSpaceDE w:val="0"/>
        <w:adjustRightInd w:val="0"/>
        <w:snapToGrid w:val="0"/>
        <w:spacing w:line="52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color w:val="000000"/>
          <w:sz w:val="32"/>
          <w:szCs w:val="32"/>
        </w:rPr>
        <w:t>申请人在英国专利局获得发明专利授权的，每件专利给予一次性资助1100元；</w:t>
      </w:r>
    </w:p>
    <w:p>
      <w:pPr>
        <w:pStyle w:val="9"/>
        <w:autoSpaceDE w:val="0"/>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5.本条资助的申请金额不得高于有关专利获得专利权所缴纳的官方规定费用的50%。同一申请人每年资助不超过1000万元。申请人是个人的，每年资助不超过10万元</w:t>
      </w:r>
      <w:r>
        <w:rPr>
          <w:rFonts w:hint="eastAsia" w:ascii="仿宋_GB2312" w:hAnsi="仿宋_GB2312" w:eastAsia="仿宋_GB2312" w:cs="仿宋_GB2312"/>
          <w:color w:val="000000"/>
          <w:sz w:val="32"/>
          <w:szCs w:val="32"/>
          <w:lang w:eastAsia="zh-CN"/>
        </w:rPr>
        <w:t>。</w:t>
      </w:r>
    </w:p>
    <w:p>
      <w:pPr>
        <w:adjustRightInd w:val="0"/>
        <w:snapToGrid w:val="0"/>
        <w:spacing w:line="520" w:lineRule="exact"/>
        <w:ind w:firstLine="640" w:firstLineChars="200"/>
        <w:outlineLvl w:val="2"/>
        <w:rPr>
          <w:rFonts w:ascii="仿宋_GB2312" w:hAnsi="仿宋_GB2312" w:eastAsia="仿宋_GB2312" w:cs="仿宋_GB2312"/>
          <w:sz w:val="32"/>
          <w:szCs w:val="32"/>
        </w:rPr>
      </w:pPr>
      <w:r>
        <w:rPr>
          <w:rFonts w:hint="eastAsia" w:ascii="仿宋_GB2312" w:hAnsi="仿宋_GB2312" w:eastAsia="仿宋_GB2312" w:cs="仿宋_GB2312"/>
          <w:sz w:val="32"/>
          <w:szCs w:val="32"/>
        </w:rPr>
        <w:t>（三）申报条件</w:t>
      </w:r>
    </w:p>
    <w:p>
      <w:pPr>
        <w:adjustRightInd w:val="0"/>
        <w:snapToGrid w:val="0"/>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1.非个人申请人：依法登记注册的企事业单位、社会组织或其他机构；</w:t>
      </w:r>
    </w:p>
    <w:p>
      <w:pPr>
        <w:adjustRightInd w:val="0"/>
        <w:snapToGrid w:val="0"/>
        <w:spacing w:line="520" w:lineRule="exact"/>
        <w:ind w:firstLine="640" w:firstLineChars="200"/>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2.个人申请人：持有合法身份证件的个人；</w:t>
      </w:r>
    </w:p>
    <w:p>
      <w:pPr>
        <w:widowControl/>
        <w:numPr>
          <w:ilvl w:val="0"/>
          <w:numId w:val="0"/>
        </w:numPr>
        <w:adjustRightInd w:val="0"/>
        <w:snapToGrid w:val="0"/>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3.申请资助的有关知识产权业务归口深圳市（含深汕特别合作区）管理和统计；</w:t>
      </w:r>
    </w:p>
    <w:p>
      <w:pPr>
        <w:widowControl/>
        <w:numPr>
          <w:ilvl w:val="0"/>
          <w:numId w:val="0"/>
        </w:numPr>
        <w:adjustRightInd w:val="0"/>
        <w:snapToGrid w:val="0"/>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4.专利权为多方共有的，由第一顺序专利权人提出申请，且申请人应符合上述第1、2项条件之一；</w:t>
      </w:r>
    </w:p>
    <w:p>
      <w:pPr>
        <w:pStyle w:val="24"/>
        <w:widowControl/>
        <w:spacing w:line="520" w:lineRule="exact"/>
        <w:ind w:firstLine="64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5.申请人相关信息均以国外发明专利证书和专利授权公告文本上的权利人名称（姓名）、地址、日期等信息为准。</w:t>
      </w:r>
    </w:p>
    <w:p>
      <w:pPr>
        <w:pStyle w:val="2"/>
        <w:spacing w:line="520" w:lineRule="exact"/>
        <w:ind w:firstLine="640" w:firstLineChars="200"/>
        <w:outlineLvl w:val="1"/>
        <w:rPr>
          <w:rFonts w:hAnsi="仿宋_GB2312" w:cs="仿宋_GB2312"/>
          <w:szCs w:val="32"/>
        </w:rPr>
      </w:pPr>
      <w:r>
        <w:rPr>
          <w:rFonts w:hint="eastAsia" w:hAnsi="仿宋_GB2312" w:cs="仿宋_GB2312"/>
          <w:szCs w:val="32"/>
        </w:rPr>
        <w:t>（四）申报材料</w:t>
      </w:r>
    </w:p>
    <w:p>
      <w:pPr>
        <w:adjustRightInd w:val="0"/>
        <w:snapToGrid w:val="0"/>
        <w:spacing w:beforeLines="10" w:afterLines="10" w:line="520" w:lineRule="exact"/>
        <w:ind w:firstLine="640" w:firstLineChars="200"/>
        <w:jc w:val="left"/>
        <w:outlineLvl w:val="0"/>
        <w:rPr>
          <w:rFonts w:hint="eastAsia" w:hAnsi="仿宋_GB2312" w:cs="仿宋_GB231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申报时间：</w:t>
      </w:r>
      <w:r>
        <w:rPr>
          <w:rFonts w:hint="eastAsia" w:ascii="仿宋_GB2312" w:hAnsi="仿宋_GB2312" w:eastAsia="仿宋_GB2312" w:cs="仿宋_GB2312"/>
          <w:sz w:val="32"/>
          <w:szCs w:val="32"/>
          <w:highlight w:val="none"/>
        </w:rPr>
        <w:t>2023年</w:t>
      </w:r>
      <w:r>
        <w:rPr>
          <w:rFonts w:hint="eastAsia" w:ascii="仿宋_GB2312" w:hAnsi="仿宋_GB2312" w:eastAsia="仿宋_GB2312" w:cs="仿宋_GB2312"/>
          <w:sz w:val="32"/>
          <w:szCs w:val="32"/>
          <w:highlight w:val="none"/>
          <w:lang w:val="en-US" w:eastAsia="zh-CN"/>
        </w:rPr>
        <w:t>12</w:t>
      </w:r>
      <w:r>
        <w:rPr>
          <w:rFonts w:hint="eastAsia" w:ascii="仿宋_GB2312" w:hAnsi="仿宋_GB2312" w:eastAsia="仿宋_GB2312" w:cs="仿宋_GB2312"/>
          <w:sz w:val="32"/>
          <w:szCs w:val="32"/>
          <w:highlight w:val="none"/>
        </w:rPr>
        <w:t>月</w:t>
      </w:r>
      <w:r>
        <w:rPr>
          <w:rFonts w:hint="eastAsia" w:ascii="仿宋_GB2312" w:hAnsi="仿宋_GB2312" w:eastAsia="仿宋_GB2312" w:cs="仿宋_GB2312"/>
          <w:sz w:val="32"/>
          <w:szCs w:val="32"/>
          <w:highlight w:val="none"/>
          <w:lang w:val="en-US" w:eastAsia="zh-CN"/>
        </w:rPr>
        <w:t>14</w:t>
      </w:r>
      <w:r>
        <w:rPr>
          <w:rFonts w:hint="eastAsia" w:ascii="仿宋_GB2312" w:hAnsi="仿宋_GB2312" w:eastAsia="仿宋_GB2312" w:cs="仿宋_GB2312"/>
          <w:sz w:val="32"/>
          <w:szCs w:val="32"/>
          <w:highlight w:val="none"/>
        </w:rPr>
        <w:t>日起至202</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rPr>
        <w:t>年</w:t>
      </w:r>
      <w:r>
        <w:rPr>
          <w:rFonts w:hint="eastAsia" w:ascii="仿宋_GB2312" w:hAnsi="仿宋_GB2312" w:eastAsia="仿宋_GB2312" w:cs="仿宋_GB2312"/>
          <w:sz w:val="32"/>
          <w:szCs w:val="32"/>
          <w:highlight w:val="none"/>
          <w:lang w:val="en-US" w:eastAsia="zh-CN"/>
        </w:rPr>
        <w:t>12</w:t>
      </w:r>
      <w:r>
        <w:rPr>
          <w:rFonts w:hint="eastAsia" w:ascii="仿宋_GB2312" w:hAnsi="仿宋_GB2312" w:eastAsia="仿宋_GB2312" w:cs="仿宋_GB2312"/>
          <w:sz w:val="32"/>
          <w:szCs w:val="32"/>
          <w:highlight w:val="none"/>
        </w:rPr>
        <w:t>月</w:t>
      </w:r>
      <w:r>
        <w:rPr>
          <w:rFonts w:hint="eastAsia" w:ascii="仿宋_GB2312" w:hAnsi="仿宋_GB2312" w:eastAsia="仿宋_GB2312" w:cs="仿宋_GB2312"/>
          <w:sz w:val="32"/>
          <w:szCs w:val="32"/>
          <w:highlight w:val="none"/>
          <w:lang w:val="en-US" w:eastAsia="zh-CN"/>
        </w:rPr>
        <w:t>31</w:t>
      </w:r>
      <w:r>
        <w:rPr>
          <w:rFonts w:hint="eastAsia" w:ascii="仿宋_GB2312" w:hAnsi="仿宋_GB2312" w:eastAsia="仿宋_GB2312" w:cs="仿宋_GB2312"/>
          <w:sz w:val="32"/>
          <w:szCs w:val="32"/>
          <w:highlight w:val="none"/>
        </w:rPr>
        <w:t>日</w:t>
      </w:r>
      <w:r>
        <w:rPr>
          <w:rFonts w:hint="eastAsia" w:ascii="仿宋_GB2312" w:hAnsi="仿宋_GB2312" w:eastAsia="仿宋_GB2312" w:cs="仿宋_GB2312"/>
          <w:sz w:val="32"/>
          <w:szCs w:val="32"/>
        </w:rPr>
        <w:t>截止</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含起止日当天</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p>
    <w:p>
      <w:pPr>
        <w:pStyle w:val="2"/>
        <w:spacing w:line="520" w:lineRule="exact"/>
        <w:ind w:firstLine="640" w:firstLineChars="200"/>
        <w:rPr>
          <w:rFonts w:hint="eastAsia" w:hAnsi="仿宋_GB2312" w:cs="仿宋_GB2312"/>
          <w:szCs w:val="32"/>
          <w:lang w:val="en-US" w:eastAsia="zh-CN"/>
        </w:rPr>
      </w:pPr>
      <w:r>
        <w:rPr>
          <w:rFonts w:hint="eastAsia" w:hAnsi="仿宋_GB2312" w:cs="仿宋_GB2312"/>
          <w:szCs w:val="32"/>
          <w:lang w:val="en-US" w:eastAsia="zh-CN"/>
        </w:rPr>
        <w:t>2.《廉洁承诺书》。在系统页面材料清单自检中下载适用模板（适用申领单位/适用申领个人），个人申请人本人签名做出承诺，非个人申请人由单位法定代表人签名加盖单位公章做出承诺，填写承诺日期，请将签名盖章的《廉洁承诺书》扫描为PDF格式文档后上传至系统对应栏目中；</w:t>
      </w:r>
    </w:p>
    <w:p>
      <w:pPr>
        <w:pStyle w:val="2"/>
        <w:spacing w:line="520" w:lineRule="exact"/>
        <w:ind w:firstLine="640" w:firstLineChars="200"/>
        <w:rPr>
          <w:rFonts w:hAnsi="仿宋_GB2312" w:cs="仿宋_GB2312"/>
          <w:szCs w:val="32"/>
        </w:rPr>
      </w:pPr>
      <w:r>
        <w:rPr>
          <w:rFonts w:hint="eastAsia" w:hAnsi="仿宋_GB2312" w:cs="仿宋_GB2312"/>
          <w:szCs w:val="32"/>
          <w:lang w:val="en-US" w:eastAsia="zh-CN"/>
        </w:rPr>
        <w:t>3</w:t>
      </w:r>
      <w:r>
        <w:rPr>
          <w:rFonts w:hint="eastAsia" w:hAnsi="仿宋_GB2312" w:cs="仿宋_GB2312"/>
          <w:szCs w:val="32"/>
        </w:rPr>
        <w:t>.申请表；</w:t>
      </w:r>
    </w:p>
    <w:p>
      <w:pPr>
        <w:adjustRightInd w:val="0"/>
        <w:snapToGrid w:val="0"/>
        <w:spacing w:beforeLines="10" w:afterLines="10"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国外发明专利清单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申报202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年度国外发明专利项目，取得国外发明专利授权证书的授权公告日应为202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年1月1日至202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年12月31日期间（含起止日当天）；</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以上</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点材料均在系统页面下载“国外发明专利清单模板”填写（填写并上传发明专利清单后，系统会在后台自动生成申请表，申请表无需另外填写）。</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本条资助为一次性资助，同一件发明专利之前年度已经获得过深圳市知识产权专项资金国外发明专利授权阶段资助的不能再重复申报。</w:t>
      </w:r>
    </w:p>
    <w:p>
      <w:pPr>
        <w:spacing w:line="520" w:lineRule="exact"/>
        <w:ind w:firstLine="640" w:firstLineChars="200"/>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.主体资格材料：</w:t>
      </w:r>
    </w:p>
    <w:p>
      <w:pPr>
        <w:pStyle w:val="9"/>
        <w:widowControl/>
        <w:spacing w:line="520" w:lineRule="exact"/>
        <w:ind w:firstLine="640" w:firstLineChars="200"/>
        <w:outlineLvl w:val="1"/>
        <w:rPr>
          <w:rFonts w:ascii="仿宋_GB2312" w:hAnsi="仿宋_GB2312" w:eastAsia="仿宋_GB2312" w:cs="仿宋_GB2312"/>
          <w:sz w:val="32"/>
          <w:szCs w:val="32"/>
        </w:rPr>
      </w:pPr>
      <w:r>
        <w:rPr>
          <w:rFonts w:hint="eastAsia" w:ascii="仿宋_GB2312" w:hAnsi="仿宋_GB2312" w:eastAsia="仿宋_GB2312" w:cs="仿宋_GB2312"/>
          <w:sz w:val="32"/>
          <w:szCs w:val="32"/>
        </w:rPr>
        <w:t>（1）企业申请人：无需提交主体资格材料；</w:t>
      </w:r>
    </w:p>
    <w:p>
      <w:pPr>
        <w:pStyle w:val="9"/>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（2）非企业申请人：事业单位提交事业单位法人证书，个人申请人提交身份证正反面扫描件，社会组织或其他机构提交由主管部门出具的主体资格材料；</w:t>
      </w:r>
    </w:p>
    <w:p>
      <w:pPr>
        <w:pStyle w:val="9"/>
        <w:widowControl/>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（3）申请人名称已经发生变更，企业无需提交变更证明，事业单位、社会组织或其他机构提供主管部门出具的变更证明文件，个人姓名已经发生变更，提供公安部门出具变更证明文件；</w:t>
      </w:r>
    </w:p>
    <w:p>
      <w:pPr>
        <w:pStyle w:val="9"/>
        <w:widowControl/>
        <w:adjustRightInd/>
        <w:snapToGrid/>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（4）上述第（1）至（3）项，</w:t>
      </w:r>
      <w:r>
        <w:rPr>
          <w:rFonts w:hint="eastAsia" w:ascii="仿宋_GB2312" w:hAnsi="仿宋_GB2312" w:eastAsia="仿宋_GB2312" w:cs="仿宋_GB2312"/>
          <w:bCs/>
          <w:sz w:val="32"/>
          <w:szCs w:val="32"/>
        </w:rPr>
        <w:t>如存在多页需一并提供，</w:t>
      </w:r>
      <w:r>
        <w:rPr>
          <w:rFonts w:hint="eastAsia" w:ascii="仿宋_GB2312" w:hAnsi="仿宋_GB2312" w:eastAsia="仿宋_GB2312" w:cs="仿宋_GB2312"/>
          <w:bCs w:val="0"/>
          <w:sz w:val="32"/>
          <w:szCs w:val="32"/>
        </w:rPr>
        <w:t>并制作在一份PDF格式文件中</w:t>
      </w:r>
      <w:r>
        <w:rPr>
          <w:rFonts w:hint="eastAsia" w:ascii="仿宋_GB2312" w:hAnsi="仿宋_GB2312" w:eastAsia="仿宋_GB2312" w:cs="仿宋_GB2312"/>
          <w:bCs w:val="0"/>
          <w:sz w:val="32"/>
          <w:szCs w:val="32"/>
          <w:lang w:eastAsia="zh-CN"/>
        </w:rPr>
        <w:t>。</w:t>
      </w:r>
      <w:r>
        <w:rPr>
          <w:rFonts w:hint="eastAsia" w:ascii="仿宋_GB2312" w:hAnsi="仿宋_GB2312" w:eastAsia="仿宋_GB2312" w:cs="仿宋_GB2312"/>
          <w:sz w:val="32"/>
          <w:szCs w:val="32"/>
        </w:rPr>
        <w:t>文件应当以“申请人名称+申请主体资格材料”命名，示例：“***公司申请主体资格材料”或“张三441502199012121212申请主体资格材料”</w:t>
      </w:r>
      <w:r>
        <w:rPr>
          <w:rFonts w:hint="eastAsia" w:ascii="仿宋_GB2312" w:hAnsi="仿宋_GB2312" w:eastAsia="仿宋_GB2312" w:cs="仿宋_GB2312"/>
          <w:sz w:val="32"/>
          <w:szCs w:val="32"/>
          <w:lang w:eastAsia="zh-CN"/>
        </w:rPr>
        <w:t>。</w:t>
      </w:r>
    </w:p>
    <w:p>
      <w:pPr>
        <w:pStyle w:val="9"/>
        <w:widowControl/>
        <w:adjustRightInd/>
        <w:snapToGrid/>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bCs w:val="0"/>
          <w:sz w:val="32"/>
          <w:szCs w:val="32"/>
          <w:lang w:eastAsia="zh-CN"/>
        </w:rPr>
        <w:t>所有上传的材料需</w:t>
      </w:r>
      <w:r>
        <w:rPr>
          <w:rFonts w:hint="eastAsia" w:ascii="仿宋_GB2312" w:hAnsi="仿宋_GB2312" w:eastAsia="仿宋_GB2312" w:cs="仿宋_GB2312"/>
          <w:bCs w:val="0"/>
          <w:sz w:val="32"/>
          <w:szCs w:val="32"/>
        </w:rPr>
        <w:t>确保页面内容清晰，所有页面内容为正向，不可横置或倒置，并上传至对应名称的栏目中。请勿将材料压缩上传，</w:t>
      </w:r>
      <w:r>
        <w:rPr>
          <w:rFonts w:hint="eastAsia" w:ascii="仿宋_GB2312" w:hAnsi="仿宋_GB2312" w:eastAsia="仿宋_GB2312" w:cs="仿宋_GB2312"/>
          <w:sz w:val="32"/>
          <w:szCs w:val="32"/>
        </w:rPr>
        <w:t>否则审批端无法查看，将导致退回补正。</w:t>
      </w:r>
    </w:p>
    <w:p>
      <w:pPr>
        <w:pStyle w:val="9"/>
        <w:widowControl/>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（五）申报流程</w:t>
      </w:r>
    </w:p>
    <w:p>
      <w:pPr>
        <w:adjustRightInd w:val="0"/>
        <w:snapToGrid w:val="0"/>
        <w:spacing w:line="520" w:lineRule="exact"/>
        <w:ind w:firstLine="640" w:firstLineChars="200"/>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通过申报网址登录资助申请主体五级（原L3）账户，进入申报页面。</w:t>
      </w:r>
    </w:p>
    <w:p>
      <w:pPr>
        <w:adjustRightInd w:val="0"/>
        <w:snapToGrid w:val="0"/>
        <w:spacing w:line="520" w:lineRule="exact"/>
        <w:ind w:firstLine="640" w:firstLineChars="200"/>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【步骤一：信息自检】</w:t>
      </w:r>
    </w:p>
    <w:p>
      <w:pPr>
        <w:numPr>
          <w:ilvl w:val="0"/>
          <w:numId w:val="0"/>
        </w:numPr>
        <w:adjustRightInd w:val="0"/>
        <w:snapToGrid w:val="0"/>
        <w:spacing w:beforeLines="10" w:afterLines="10" w:line="520" w:lineRule="exact"/>
        <w:ind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bCs/>
          <w:sz w:val="32"/>
          <w:szCs w:val="32"/>
        </w:rPr>
        <w:t>1.</w:t>
      </w:r>
      <w:r>
        <w:rPr>
          <w:rFonts w:hint="eastAsia" w:ascii="仿宋_GB2312" w:hAnsi="仿宋_GB2312" w:eastAsia="仿宋_GB2312" w:cs="仿宋_GB2312"/>
          <w:sz w:val="32"/>
          <w:szCs w:val="32"/>
          <w:lang w:eastAsia="zh-CN"/>
        </w:rPr>
        <w:t>选择办理情形：</w:t>
      </w:r>
    </w:p>
    <w:p>
      <w:pPr>
        <w:adjustRightInd w:val="0"/>
        <w:snapToGrid w:val="0"/>
        <w:spacing w:beforeLines="10" w:afterLines="10"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年度</w:t>
      </w:r>
      <w:r>
        <w:rPr>
          <w:rFonts w:hint="eastAsia" w:ascii="仿宋_GB2312" w:hAnsi="仿宋_GB2312" w:eastAsia="仿宋_GB2312" w:cs="仿宋_GB2312"/>
          <w:bCs/>
          <w:iCs/>
          <w:sz w:val="32"/>
          <w:szCs w:val="32"/>
          <w:lang w:eastAsia="zh-CN"/>
        </w:rPr>
        <w:t>国外发明专利授权</w:t>
      </w:r>
      <w:r>
        <w:rPr>
          <w:rFonts w:hint="eastAsia" w:ascii="仿宋_GB2312" w:hAnsi="仿宋_GB2312" w:eastAsia="仿宋_GB2312" w:cs="仿宋_GB2312"/>
          <w:bCs/>
          <w:iCs/>
          <w:sz w:val="32"/>
          <w:szCs w:val="32"/>
        </w:rPr>
        <w:t>资助</w:t>
      </w:r>
      <w:r>
        <w:rPr>
          <w:rFonts w:hint="eastAsia" w:ascii="仿宋_GB2312" w:hAnsi="仿宋_GB2312" w:eastAsia="仿宋_GB2312" w:cs="仿宋_GB2312"/>
          <w:sz w:val="32"/>
          <w:szCs w:val="32"/>
        </w:rPr>
        <w:t>项目</w:t>
      </w:r>
      <w:r>
        <w:rPr>
          <w:rFonts w:hint="eastAsia" w:ascii="仿宋_GB2312" w:hAnsi="仿宋_GB2312" w:eastAsia="仿宋_GB2312" w:cs="仿宋_GB2312"/>
          <w:bCs/>
          <w:sz w:val="32"/>
          <w:szCs w:val="32"/>
        </w:rPr>
        <w:t>（专利授权公告日期信息均以国外发明专利证</w:t>
      </w:r>
      <w:r>
        <w:rPr>
          <w:rFonts w:hint="eastAsia" w:ascii="仿宋_GB2312" w:hAnsi="仿宋_GB2312" w:eastAsia="仿宋_GB2312" w:cs="仿宋_GB2312"/>
          <w:sz w:val="32"/>
          <w:szCs w:val="32"/>
        </w:rPr>
        <w:t>书或专利授权公告文本信息为准）</w:t>
      </w:r>
      <w:r>
        <w:rPr>
          <w:rFonts w:hint="eastAsia" w:ascii="仿宋_GB2312" w:hAnsi="仿宋_GB2312" w:eastAsia="仿宋_GB2312" w:cs="仿宋_GB2312"/>
          <w:sz w:val="32"/>
          <w:szCs w:val="32"/>
          <w:lang w:eastAsia="zh-CN"/>
        </w:rPr>
        <w:t>。</w:t>
      </w:r>
    </w:p>
    <w:p>
      <w:pPr>
        <w:pStyle w:val="2"/>
        <w:numPr>
          <w:ilvl w:val="0"/>
          <w:numId w:val="0"/>
        </w:numPr>
        <w:spacing w:line="520" w:lineRule="exact"/>
        <w:ind w:firstLine="640" w:firstLineChars="200"/>
        <w:outlineLvl w:val="0"/>
        <w:rPr>
          <w:rFonts w:hAnsi="仿宋_GB2312" w:cs="仿宋_GB2312"/>
          <w:szCs w:val="32"/>
        </w:rPr>
      </w:pPr>
      <w:r>
        <w:rPr>
          <w:rFonts w:hint="eastAsia" w:hAnsi="仿宋_GB2312" w:cs="仿宋_GB2312"/>
          <w:szCs w:val="32"/>
        </w:rPr>
        <w:t>2.材料清单自检</w:t>
      </w:r>
    </w:p>
    <w:p>
      <w:pPr>
        <w:pStyle w:val="2"/>
        <w:numPr>
          <w:ilvl w:val="0"/>
          <w:numId w:val="0"/>
        </w:numPr>
        <w:spacing w:line="520" w:lineRule="exact"/>
        <w:ind w:firstLine="640" w:firstLineChars="200"/>
        <w:rPr>
          <w:rFonts w:hAnsi="仿宋_GB2312" w:cs="仿宋_GB2312"/>
          <w:szCs w:val="32"/>
        </w:rPr>
      </w:pPr>
      <w:r>
        <w:rPr>
          <w:rFonts w:hint="eastAsia" w:hAnsi="仿宋_GB2312" w:cs="仿宋_GB2312"/>
          <w:szCs w:val="32"/>
        </w:rPr>
        <w:t>下载所有材料范本表格及空白表格（后续步骤亦可下载范本表格及空白表格），并按范本表格要求制作申请材料。</w:t>
      </w:r>
    </w:p>
    <w:p>
      <w:pPr>
        <w:pStyle w:val="2"/>
        <w:numPr>
          <w:ilvl w:val="0"/>
          <w:numId w:val="0"/>
        </w:numPr>
        <w:spacing w:line="520" w:lineRule="exact"/>
        <w:ind w:firstLine="640" w:firstLineChars="200"/>
        <w:rPr>
          <w:rFonts w:hAnsi="仿宋_GB2312" w:cs="仿宋_GB2312"/>
          <w:szCs w:val="32"/>
        </w:rPr>
      </w:pPr>
      <w:r>
        <w:rPr>
          <w:rFonts w:hint="eastAsia" w:hAnsi="仿宋_GB2312" w:cs="仿宋_GB2312"/>
          <w:szCs w:val="32"/>
        </w:rPr>
        <w:t>3.阅读并勾选同意《广东省网上办事大厅服务条款》内容，点击“下一步”。</w:t>
      </w:r>
    </w:p>
    <w:p>
      <w:pPr>
        <w:numPr>
          <w:ilvl w:val="0"/>
          <w:numId w:val="0"/>
        </w:numPr>
        <w:adjustRightInd w:val="0"/>
        <w:snapToGrid w:val="0"/>
        <w:spacing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【步骤二：材料填写】</w:t>
      </w:r>
    </w:p>
    <w:p>
      <w:pPr>
        <w:pStyle w:val="2"/>
        <w:numPr>
          <w:ilvl w:val="0"/>
          <w:numId w:val="0"/>
        </w:numPr>
        <w:spacing w:beforeLines="10" w:afterLines="10" w:line="520" w:lineRule="exact"/>
        <w:ind w:firstLine="640" w:firstLineChars="200"/>
        <w:jc w:val="left"/>
        <w:rPr>
          <w:rFonts w:hAnsi="仿宋_GB2312" w:cs="仿宋_GB2312"/>
          <w:szCs w:val="32"/>
        </w:rPr>
      </w:pPr>
      <w:r>
        <w:rPr>
          <w:rFonts w:hint="eastAsia" w:hAnsi="仿宋_GB2312" w:cs="仿宋_GB2312"/>
          <w:szCs w:val="32"/>
        </w:rPr>
        <w:t>1.阅读并勾选承诺“关于申请金额不高于有关专利获得专利权所缴纳的官方规定费用的50%的承诺函”（系统自动展示承诺函，申请人可在系统中确认承诺函内容，无需再自行提交承诺函）；</w:t>
      </w:r>
    </w:p>
    <w:p>
      <w:pPr>
        <w:numPr>
          <w:ilvl w:val="0"/>
          <w:numId w:val="0"/>
        </w:numPr>
        <w:adjustRightInd w:val="0"/>
        <w:snapToGrid w:val="0"/>
        <w:spacing w:line="520" w:lineRule="exact"/>
        <w:ind w:firstLine="640" w:firstLineChars="200"/>
        <w:jc w:val="left"/>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2.下载“国外发明专利清单模板”，按模板中批注要求进行填报；</w:t>
      </w:r>
    </w:p>
    <w:p>
      <w:pPr>
        <w:adjustRightInd w:val="0"/>
        <w:snapToGrid w:val="0"/>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3.上传填报好的“国外发明专利清单”，点击“保存并下一步”。</w:t>
      </w:r>
    </w:p>
    <w:p>
      <w:pPr>
        <w:adjustRightInd w:val="0"/>
        <w:snapToGrid w:val="0"/>
        <w:spacing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【步骤三：上传材料】</w:t>
      </w:r>
    </w:p>
    <w:p>
      <w:pPr>
        <w:adjustRightInd w:val="0"/>
        <w:snapToGrid w:val="0"/>
        <w:spacing w:line="520" w:lineRule="exact"/>
        <w:ind w:left="638" w:leftChars="304"/>
        <w:jc w:val="left"/>
        <w:rPr>
          <w:rFonts w:ascii="仿宋_GB2312" w:hAnsi="仿宋_GB2312" w:eastAsia="仿宋_GB2312" w:cs="仿宋_GB2312"/>
          <w:b/>
          <w:bCs/>
          <w:sz w:val="32"/>
          <w:szCs w:val="32"/>
        </w:rPr>
      </w:pPr>
      <w:r>
        <w:rPr>
          <w:rFonts w:hint="eastAsia" w:ascii="仿宋_GB2312" w:hAnsi="仿宋_GB2312" w:eastAsia="仿宋_GB2312" w:cs="仿宋_GB2312"/>
          <w:sz w:val="32"/>
          <w:szCs w:val="32"/>
        </w:rPr>
        <w:t>1.上传主体资格材料至“申请主体资格材料”栏目；</w:t>
      </w:r>
    </w:p>
    <w:p>
      <w:pPr>
        <w:adjustRightInd w:val="0"/>
        <w:snapToGrid w:val="0"/>
        <w:spacing w:line="52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上传《廉洁承诺书》至“廉洁承诺书”栏目；</w:t>
      </w:r>
    </w:p>
    <w:p>
      <w:pPr>
        <w:adjustRightInd w:val="0"/>
        <w:snapToGrid w:val="0"/>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点击“确认提交”。</w:t>
      </w:r>
    </w:p>
    <w:p>
      <w:pPr>
        <w:adjustRightInd w:val="0"/>
        <w:snapToGrid w:val="0"/>
        <w:spacing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【步骤四：结果反馈】</w:t>
      </w:r>
    </w:p>
    <w:p>
      <w:pPr>
        <w:pStyle w:val="2"/>
        <w:spacing w:line="520" w:lineRule="exact"/>
        <w:ind w:firstLine="640" w:firstLineChars="200"/>
        <w:rPr>
          <w:rFonts w:hAnsi="仿宋_GB2312" w:cs="仿宋_GB2312"/>
          <w:szCs w:val="32"/>
        </w:rPr>
      </w:pPr>
      <w:r>
        <w:rPr>
          <w:rFonts w:hint="eastAsia" w:hAnsi="仿宋_GB2312" w:cs="仿宋_GB2312"/>
          <w:szCs w:val="32"/>
        </w:rPr>
        <w:t>页面显示“已提交”，完成资助申报。</w:t>
      </w:r>
    </w:p>
    <w:p>
      <w:pPr>
        <w:snapToGrid w:val="0"/>
        <w:spacing w:line="520" w:lineRule="exact"/>
        <w:ind w:firstLine="640" w:firstLineChars="200"/>
        <w:jc w:val="left"/>
        <w:rPr>
          <w:rFonts w:ascii="仿宋_GB2312" w:hAnsi="仿宋_GB2312" w:eastAsia="仿宋_GB2312" w:cs="仿宋_GB2312"/>
          <w:sz w:val="32"/>
          <w:szCs w:val="32"/>
        </w:rPr>
      </w:pPr>
    </w:p>
    <w:p>
      <w:pPr>
        <w:adjustRightInd w:val="0"/>
        <w:snapToGrid w:val="0"/>
        <w:spacing w:beforeLines="10" w:afterLines="10" w:line="520" w:lineRule="exact"/>
        <w:ind w:firstLine="640" w:firstLineChars="200"/>
        <w:jc w:val="left"/>
        <w:outlineLvl w:val="1"/>
        <w:rPr>
          <w:rFonts w:ascii="黑体" w:hAnsi="黑体" w:eastAsia="黑体" w:cs="黑体"/>
          <w:sz w:val="32"/>
          <w:szCs w:val="32"/>
        </w:rPr>
      </w:pPr>
      <w:r>
        <w:rPr>
          <w:rFonts w:hint="eastAsia" w:ascii="黑体" w:hAnsi="黑体" w:eastAsia="黑体" w:cs="黑体"/>
          <w:sz w:val="32"/>
          <w:szCs w:val="32"/>
          <w:lang w:eastAsia="zh-CN"/>
        </w:rPr>
        <w:t>三</w:t>
      </w:r>
      <w:r>
        <w:rPr>
          <w:rFonts w:hint="eastAsia" w:ascii="黑体" w:hAnsi="黑体" w:eastAsia="黑体" w:cs="黑体"/>
          <w:sz w:val="32"/>
          <w:szCs w:val="32"/>
        </w:rPr>
        <w:t>、受理审核流程及合规提示</w:t>
      </w:r>
    </w:p>
    <w:p>
      <w:pPr>
        <w:adjustRightInd w:val="0"/>
        <w:snapToGrid w:val="0"/>
        <w:spacing w:beforeLines="10" w:afterLines="10" w:line="520" w:lineRule="exact"/>
        <w:ind w:firstLine="640" w:firstLineChars="200"/>
        <w:jc w:val="left"/>
        <w:outlineLvl w:val="2"/>
        <w:rPr>
          <w:rFonts w:ascii="仿宋_GB2312" w:hAnsi="仿宋_GB2312" w:eastAsia="仿宋_GB2312" w:cs="仿宋_GB2312"/>
          <w:sz w:val="32"/>
          <w:szCs w:val="32"/>
        </w:rPr>
      </w:pPr>
      <w:r>
        <w:rPr>
          <w:rFonts w:hint="eastAsia" w:ascii="仿宋_GB2312" w:hAnsi="仿宋_GB2312" w:eastAsia="仿宋_GB2312" w:cs="仿宋_GB2312"/>
          <w:sz w:val="32"/>
          <w:szCs w:val="32"/>
        </w:rPr>
        <w:t>（一）本项目的受理、审核及资金拨付应当遵循以下流程：</w:t>
      </w:r>
    </w:p>
    <w:p>
      <w:pPr>
        <w:adjustRightInd w:val="0"/>
        <w:snapToGrid w:val="0"/>
        <w:spacing w:beforeLines="10" w:afterLines="10"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1.申请人在申报系统中按要求逐项填写申报信息，并上传所要求的申报材料；</w:t>
      </w:r>
    </w:p>
    <w:p>
      <w:pPr>
        <w:pStyle w:val="27"/>
        <w:spacing w:line="52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深圳市知识产权主管部门对申请材料进行受理和初审，申请材料不完善的，告知其予以限期补正；申请人应按要求进行补正，未按时补正材料或补正材料不符合要求的，不予核查通过。</w:t>
      </w:r>
    </w:p>
    <w:p>
      <w:pPr>
        <w:adjustRightInd w:val="0"/>
        <w:snapToGrid w:val="0"/>
        <w:spacing w:beforeLines="10" w:afterLines="10"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2.申请人提交申报后可根据申报系统的查询功能掌握审批状态，为保证资助申报事项的及时办理，请定期登录系统，关注审批意见和通知信息。我局将</w:t>
      </w:r>
      <w:r>
        <w:rPr>
          <w:rFonts w:hint="eastAsia" w:ascii="仿宋_GB2312" w:hAnsi="仿宋_GB2312" w:eastAsia="仿宋_GB2312" w:cs="仿宋_GB2312"/>
          <w:b/>
          <w:bCs/>
          <w:sz w:val="32"/>
          <w:szCs w:val="32"/>
        </w:rPr>
        <w:t>每月15日</w:t>
      </w:r>
      <w:r>
        <w:rPr>
          <w:rFonts w:hint="eastAsia" w:ascii="仿宋_GB2312" w:hAnsi="仿宋_GB2312" w:eastAsia="仿宋_GB2312" w:cs="仿宋_GB2312"/>
          <w:sz w:val="32"/>
          <w:szCs w:val="32"/>
        </w:rPr>
        <w:t>（如遇节假日，将顺延至第一个工作日）定期在系统中更新审批结果，发出补正通知。补正期通常为</w:t>
      </w:r>
      <w:r>
        <w:rPr>
          <w:rFonts w:hint="eastAsia" w:ascii="仿宋_GB2312" w:hAnsi="仿宋_GB2312" w:eastAsia="仿宋_GB2312" w:cs="仿宋_GB2312"/>
          <w:b/>
          <w:bCs/>
          <w:sz w:val="32"/>
          <w:szCs w:val="32"/>
        </w:rPr>
        <w:t>3个工作日</w:t>
      </w:r>
      <w:r>
        <w:rPr>
          <w:rFonts w:hint="eastAsia" w:ascii="仿宋_GB2312" w:hAnsi="仿宋_GB2312" w:eastAsia="仿宋_GB2312" w:cs="仿宋_GB2312"/>
          <w:sz w:val="32"/>
          <w:szCs w:val="32"/>
        </w:rPr>
        <w:t>，请申请人</w:t>
      </w:r>
      <w:r>
        <w:rPr>
          <w:rFonts w:hint="eastAsia" w:ascii="仿宋_GB2312" w:hAnsi="仿宋_GB2312" w:eastAsia="仿宋_GB2312" w:cs="仿宋_GB2312"/>
          <w:b/>
          <w:bCs/>
          <w:sz w:val="32"/>
          <w:szCs w:val="32"/>
        </w:rPr>
        <w:t>务必</w:t>
      </w:r>
      <w:r>
        <w:rPr>
          <w:rFonts w:hint="eastAsia" w:ascii="仿宋_GB2312" w:hAnsi="仿宋_GB2312" w:eastAsia="仿宋_GB2312" w:cs="仿宋_GB2312"/>
          <w:sz w:val="32"/>
          <w:szCs w:val="32"/>
        </w:rPr>
        <w:t>通过以下链接定期登录系统查看审批意见，登录地址：</w:t>
      </w:r>
      <w:r>
        <w:rPr>
          <w:rStyle w:val="14"/>
          <w:rFonts w:hint="eastAsia" w:ascii="仿宋_GB2312" w:hAnsi="仿宋_GB2312" w:eastAsia="仿宋_GB2312" w:cs="仿宋_GB2312"/>
          <w:color w:val="auto"/>
          <w:sz w:val="32"/>
          <w:szCs w:val="32"/>
          <w:highlight w:val="none"/>
          <w:u w:val="none"/>
        </w:rPr>
        <w:t>https://amr.sz.gov.cn/mrasgas/sfc-company/#/project-list</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rPr>
        <w:t>未在规定时间内进行补正则视为放弃该项资助申请。</w:t>
      </w:r>
    </w:p>
    <w:p>
      <w:pPr>
        <w:adjustRightInd w:val="0"/>
        <w:snapToGrid w:val="0"/>
        <w:spacing w:beforeLines="10" w:afterLines="10"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3.审核过程中发现申请人可能存在非正常申请情形的，可以暂停资助或奖励审核，依法依规展开调查程序。</w:t>
      </w:r>
    </w:p>
    <w:p>
      <w:pPr>
        <w:adjustRightInd w:val="0"/>
        <w:snapToGrid w:val="0"/>
        <w:spacing w:beforeLines="10" w:afterLines="10" w:line="520" w:lineRule="exact"/>
        <w:ind w:firstLine="640" w:firstLineChars="200"/>
        <w:jc w:val="left"/>
        <w:outlineLvl w:val="1"/>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color w:val="000000"/>
          <w:sz w:val="32"/>
          <w:szCs w:val="32"/>
        </w:rPr>
        <w:t>项目经审核后应资助总金额超出对应项目年度预算上限的，按照对应预算金额除以应资助总金额的比例进行折算，以此确定实际资助金额。</w:t>
      </w:r>
    </w:p>
    <w:p>
      <w:pPr>
        <w:adjustRightInd w:val="0"/>
        <w:snapToGrid w:val="0"/>
        <w:spacing w:beforeLines="10" w:afterLines="10" w:line="520"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5.经审核符合条件的，深圳市知识产权主管部门应在市财政部门下达预算后通知申请人办理领款手续，申请人未按通知要求领款的，视为自动放弃获得资助和奖励的资格。</w:t>
      </w:r>
    </w:p>
    <w:p>
      <w:pPr>
        <w:adjustRightInd w:val="0"/>
        <w:snapToGrid w:val="0"/>
        <w:spacing w:beforeLines="10" w:afterLines="10" w:line="520" w:lineRule="exact"/>
        <w:ind w:firstLine="640" w:firstLineChars="200"/>
        <w:jc w:val="left"/>
        <w:outlineLvl w:val="2"/>
        <w:rPr>
          <w:rFonts w:ascii="仿宋_GB2312" w:hAnsi="仿宋_GB2312" w:eastAsia="仿宋_GB2312" w:cs="仿宋_GB2312"/>
          <w:sz w:val="32"/>
          <w:szCs w:val="32"/>
        </w:rPr>
      </w:pPr>
      <w:r>
        <w:rPr>
          <w:rFonts w:hint="eastAsia" w:ascii="仿宋_GB2312" w:hAnsi="仿宋_GB2312" w:eastAsia="仿宋_GB2312" w:cs="仿宋_GB2312"/>
          <w:sz w:val="32"/>
          <w:szCs w:val="32"/>
        </w:rPr>
        <w:t>（二）合规提示</w:t>
      </w:r>
    </w:p>
    <w:p>
      <w:pPr>
        <w:adjustRightInd w:val="0"/>
        <w:snapToGrid w:val="0"/>
        <w:spacing w:beforeLines="10" w:afterLines="10" w:line="520" w:lineRule="exact"/>
        <w:ind w:firstLine="640" w:firstLineChars="200"/>
        <w:jc w:val="left"/>
        <w:outlineLvl w:val="1"/>
        <w:rPr>
          <w:rFonts w:ascii="仿宋_GB2312" w:hAnsi="仿宋_GB2312" w:eastAsia="仿宋_GB2312" w:cs="仿宋_GB2312"/>
          <w:sz w:val="32"/>
          <w:szCs w:val="32"/>
        </w:rPr>
      </w:pPr>
      <w:r>
        <w:rPr>
          <w:rFonts w:hint="eastAsia" w:ascii="仿宋_GB2312" w:hAnsi="仿宋_GB2312" w:eastAsia="仿宋_GB2312" w:cs="仿宋_GB2312"/>
          <w:sz w:val="32"/>
          <w:szCs w:val="32"/>
        </w:rPr>
        <w:t>1.根据《深圳市市场监督管理局知识产权领域专项资金操作规程》第四十条规定：</w:t>
      </w:r>
      <w:r>
        <w:rPr>
          <w:rFonts w:hint="eastAsia" w:ascii="仿宋_GB2312" w:hAnsi="仿宋_GB2312" w:eastAsia="仿宋_GB2312" w:cs="仿宋_GB2312"/>
          <w:color w:val="000000"/>
          <w:sz w:val="32"/>
          <w:szCs w:val="32"/>
        </w:rPr>
        <w:t>申请人应对提交的申请材料真实性、合法性、有效性负责。申请人利用虚假材料或通过其他不正当行为骗取、套取、虚报、冒领、截留、挪用专项资金或者违反其他财务纪律的，按照有关规定处理；情节严重的，依照国家相关</w:t>
      </w:r>
      <w:r>
        <w:rPr>
          <w:rFonts w:hint="eastAsia" w:ascii="仿宋_GB2312" w:hAnsi="仿宋_GB2312" w:eastAsia="仿宋_GB2312" w:cs="仿宋_GB2312"/>
          <w:color w:val="000000"/>
          <w:sz w:val="32"/>
          <w:szCs w:val="32"/>
          <w:lang w:eastAsia="zh-CN"/>
        </w:rPr>
        <w:t>法律法规</w:t>
      </w:r>
      <w:r>
        <w:rPr>
          <w:rFonts w:hint="eastAsia" w:ascii="仿宋_GB2312" w:hAnsi="仿宋_GB2312" w:eastAsia="仿宋_GB2312" w:cs="仿宋_GB2312"/>
          <w:color w:val="000000"/>
          <w:sz w:val="32"/>
          <w:szCs w:val="32"/>
        </w:rPr>
        <w:t>移交有关部门处理。</w:t>
      </w:r>
    </w:p>
    <w:p>
      <w:pPr>
        <w:pStyle w:val="27"/>
        <w:spacing w:line="52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sz w:val="32"/>
          <w:szCs w:val="32"/>
        </w:rPr>
        <w:t>2.根据《深圳市市场监督管理局知识产权领域专项资金操作规程》第四十五条的规定：</w:t>
      </w:r>
      <w:r>
        <w:rPr>
          <w:rFonts w:hint="eastAsia" w:ascii="仿宋_GB2312" w:hAnsi="仿宋_GB2312" w:eastAsia="仿宋_GB2312" w:cs="仿宋_GB2312"/>
          <w:color w:val="000000"/>
          <w:sz w:val="32"/>
          <w:szCs w:val="32"/>
        </w:rPr>
        <w:t>无特别规定的，本规程所指的申请人相关信息均以专利证书、商标注册证、著作权登记证书和专利授权公告文本上的权利人名称（姓名）、地址、日期、代理机构、代理师等信息为准。</w:t>
      </w:r>
    </w:p>
    <w:p>
      <w:pPr>
        <w:adjustRightInd w:val="0"/>
        <w:snapToGrid w:val="0"/>
        <w:spacing w:beforeLines="10" w:afterLines="10"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本规程所指的知识产权许可以及转让行为，不包括集团公司内部或者关联公司之间的相互许可和转让情形。</w:t>
      </w:r>
    </w:p>
    <w:p>
      <w:pPr>
        <w:adjustRightInd w:val="0"/>
        <w:snapToGrid w:val="0"/>
        <w:spacing w:beforeLines="10" w:afterLines="10"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3.根据《深圳市市场监督管理局知识产权领域专项资金操作规程》第四十六条的规定：</w:t>
      </w:r>
      <w:r>
        <w:rPr>
          <w:rFonts w:hint="eastAsia" w:ascii="仿宋_GB2312" w:hAnsi="仿宋_GB2312" w:eastAsia="仿宋_GB2312" w:cs="仿宋_GB2312"/>
          <w:color w:val="000000"/>
          <w:sz w:val="32"/>
          <w:szCs w:val="32"/>
        </w:rPr>
        <w:t>对于本规程规定的核准制项目，本规程无特别规定，且知识产权为多方共有的，由第一顺序权利人提出申请。</w:t>
      </w:r>
    </w:p>
    <w:p>
      <w:pPr>
        <w:adjustRightInd w:val="0"/>
        <w:snapToGrid w:val="0"/>
        <w:spacing w:beforeLines="10" w:afterLines="10" w:line="520" w:lineRule="exact"/>
        <w:jc w:val="left"/>
        <w:outlineLvl w:val="1"/>
        <w:rPr>
          <w:rFonts w:ascii="黑体" w:hAnsi="黑体" w:eastAsia="黑体" w:cs="黑体"/>
          <w:sz w:val="32"/>
          <w:szCs w:val="32"/>
        </w:rPr>
      </w:pPr>
    </w:p>
    <w:p>
      <w:pPr>
        <w:adjustRightInd w:val="0"/>
        <w:snapToGrid w:val="0"/>
        <w:spacing w:beforeLines="10" w:afterLines="10" w:line="520" w:lineRule="exact"/>
        <w:ind w:firstLine="640" w:firstLineChars="200"/>
        <w:jc w:val="left"/>
        <w:outlineLvl w:val="1"/>
        <w:rPr>
          <w:rFonts w:ascii="黑体" w:hAnsi="黑体" w:eastAsia="黑体" w:cs="黑体"/>
          <w:b/>
          <w:bCs/>
          <w:sz w:val="32"/>
          <w:szCs w:val="32"/>
        </w:rPr>
      </w:pPr>
      <w:r>
        <w:rPr>
          <w:rFonts w:hint="eastAsia" w:ascii="黑体" w:hAnsi="黑体" w:eastAsia="黑体" w:cs="黑体"/>
          <w:sz w:val="32"/>
          <w:szCs w:val="32"/>
          <w:lang w:eastAsia="zh-CN"/>
        </w:rPr>
        <w:t>四</w:t>
      </w:r>
      <w:r>
        <w:rPr>
          <w:rFonts w:hint="eastAsia" w:ascii="黑体" w:hAnsi="黑体" w:eastAsia="黑体" w:cs="黑体"/>
          <w:sz w:val="32"/>
          <w:szCs w:val="32"/>
        </w:rPr>
        <w:t>、申请人存在下列情形之一的，不予资助</w:t>
      </w:r>
    </w:p>
    <w:p>
      <w:pPr>
        <w:pStyle w:val="27"/>
        <w:spacing w:line="52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1.不符合相关法律法规、专项资金管理办法、专项资金操作规程有关要求的；</w:t>
      </w:r>
    </w:p>
    <w:p>
      <w:pPr>
        <w:pStyle w:val="27"/>
        <w:spacing w:line="52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2.经查询深圳市信用网，依法依规被纳入严重失信主体名单的；</w:t>
      </w:r>
    </w:p>
    <w:p>
      <w:pPr>
        <w:pStyle w:val="27"/>
        <w:spacing w:line="52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3.所申请项目已经获得市级同类资助或者奖励的；</w:t>
      </w:r>
    </w:p>
    <w:p>
      <w:pPr>
        <w:pStyle w:val="27"/>
        <w:spacing w:line="52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4.申请人主体已经消亡，或者进入破产清算程序的。</w:t>
      </w:r>
    </w:p>
    <w:p>
      <w:pPr>
        <w:pStyle w:val="27"/>
        <w:spacing w:line="520" w:lineRule="exact"/>
        <w:ind w:firstLine="640" w:firstLineChars="200"/>
        <w:rPr>
          <w:rFonts w:ascii="仿宋_GB2312" w:hAnsi="仿宋_GB2312" w:eastAsia="仿宋_GB2312" w:cs="仿宋_GB2312"/>
          <w:color w:val="000000"/>
          <w:sz w:val="32"/>
          <w:szCs w:val="32"/>
        </w:rPr>
      </w:pPr>
    </w:p>
    <w:p>
      <w:pPr>
        <w:adjustRightInd w:val="0"/>
        <w:snapToGrid w:val="0"/>
        <w:spacing w:beforeLines="10" w:afterLines="10" w:line="520" w:lineRule="exact"/>
        <w:ind w:firstLine="640" w:firstLineChars="200"/>
        <w:jc w:val="left"/>
        <w:outlineLvl w:val="1"/>
        <w:rPr>
          <w:rFonts w:ascii="黑体" w:hAnsi="黑体" w:eastAsia="黑体" w:cs="黑体"/>
          <w:sz w:val="32"/>
          <w:szCs w:val="32"/>
        </w:rPr>
      </w:pPr>
      <w:r>
        <w:rPr>
          <w:rFonts w:hint="eastAsia" w:ascii="黑体" w:hAnsi="黑体" w:eastAsia="黑体" w:cs="黑体"/>
          <w:sz w:val="32"/>
          <w:szCs w:val="32"/>
          <w:lang w:eastAsia="zh-CN"/>
        </w:rPr>
        <w:t>五</w:t>
      </w:r>
      <w:r>
        <w:rPr>
          <w:rFonts w:hint="eastAsia" w:ascii="黑体" w:hAnsi="黑体" w:eastAsia="黑体" w:cs="黑体"/>
          <w:sz w:val="32"/>
          <w:szCs w:val="32"/>
        </w:rPr>
        <w:t>、业务咨询</w:t>
      </w:r>
    </w:p>
    <w:p>
      <w:pPr>
        <w:adjustRightInd w:val="0"/>
        <w:snapToGrid w:val="0"/>
        <w:spacing w:beforeLines="10" w:afterLines="10" w:line="520" w:lineRule="exact"/>
        <w:ind w:right="-483" w:rightChars="-230"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深圳市市场监督管理局业务咨询电话：0755-26608151、0755-26509833。</w:t>
      </w:r>
    </w:p>
    <w:p>
      <w:pPr>
        <w:adjustRightInd w:val="0"/>
        <w:snapToGrid w:val="0"/>
        <w:spacing w:beforeLines="10" w:afterLines="10" w:line="520" w:lineRule="exact"/>
        <w:ind w:left="638" w:leftChars="304" w:right="-483" w:rightChars="-230" w:firstLine="0" w:firstLineChars="0"/>
        <w:jc w:val="left"/>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rPr>
        <w:t>申报网站技术电话：0755-23602720</w:t>
      </w:r>
      <w:r>
        <w:rPr>
          <w:rFonts w:hint="eastAsia" w:ascii="仿宋_GB2312" w:hAnsi="仿宋_GB2312" w:eastAsia="仿宋_GB2312" w:cs="仿宋_GB2312"/>
          <w:sz w:val="32"/>
          <w:szCs w:val="32"/>
          <w:highlight w:val="none"/>
          <w:lang w:val="en-US" w:eastAsia="zh-CN"/>
        </w:rPr>
        <w:t>。</w:t>
      </w:r>
    </w:p>
    <w:p>
      <w:pPr>
        <w:adjustRightInd w:val="0"/>
        <w:snapToGrid w:val="0"/>
        <w:spacing w:beforeLines="10" w:afterLines="10" w:line="520" w:lineRule="exact"/>
        <w:ind w:left="0" w:leftChars="0" w:right="-483" w:rightChars="-230"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资助申请前，请</w:t>
      </w:r>
      <w:r>
        <w:rPr>
          <w:rFonts w:hint="eastAsia" w:ascii="仿宋_GB2312" w:hAnsi="仿宋_GB2312" w:eastAsia="仿宋_GB2312" w:cs="仿宋_GB2312"/>
          <w:sz w:val="32"/>
          <w:szCs w:val="32"/>
        </w:rPr>
        <w:t>登录中国（深圳）知识产权保护中心（深圳国家知识产权局专利代办处）官网（http://www.sziprs.org.cn）“资料下载”模块或“深圳知识产权保护中心”微信公众号中查看申报“教学视频”及“项目申报问题答疑”。</w:t>
      </w:r>
    </w:p>
    <w:p>
      <w:pPr>
        <w:adjustRightInd w:val="0"/>
        <w:snapToGrid w:val="0"/>
        <w:spacing w:beforeLines="10" w:afterLines="10" w:line="520" w:lineRule="exact"/>
        <w:ind w:right="-483" w:rightChars="-230"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咨询窗口地址：深圳市南山区软件产业基地4栋C座6楼。</w:t>
      </w:r>
    </w:p>
    <w:p>
      <w:pPr>
        <w:adjustRightInd w:val="0"/>
        <w:snapToGrid w:val="0"/>
        <w:spacing w:beforeLines="10" w:afterLines="10"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咨询时间工作日上午9:00-12:00，下午14:00-17:00。</w:t>
      </w:r>
    </w:p>
    <w:p>
      <w:pPr>
        <w:adjustRightInd w:val="0"/>
        <w:snapToGrid w:val="0"/>
        <w:spacing w:beforeLines="10" w:afterLines="10" w:line="520" w:lineRule="exact"/>
        <w:ind w:firstLine="640" w:firstLineChars="200"/>
        <w:jc w:val="left"/>
        <w:rPr>
          <w:rFonts w:ascii="仿宋_GB2312" w:hAnsi="仿宋_GB2312" w:eastAsia="仿宋_GB2312" w:cs="仿宋_GB2312"/>
          <w:sz w:val="32"/>
          <w:szCs w:val="32"/>
        </w:rPr>
      </w:pPr>
    </w:p>
    <w:p>
      <w:pPr>
        <w:jc w:val="left"/>
      </w:pPr>
    </w:p>
    <w:p>
      <w:pPr>
        <w:adjustRightInd w:val="0"/>
        <w:snapToGrid w:val="0"/>
        <w:spacing w:beforeLines="10" w:afterLines="10" w:line="560" w:lineRule="exact"/>
        <w:ind w:firstLine="640" w:firstLineChars="200"/>
        <w:jc w:val="left"/>
        <w:rPr>
          <w:rFonts w:hint="eastAsia" w:ascii="黑体" w:hAnsi="黑体" w:eastAsia="黑体" w:cs="仿宋_GB2312"/>
          <w:sz w:val="32"/>
          <w:szCs w:val="32"/>
          <w:lang w:eastAsia="zh-CN"/>
        </w:rPr>
      </w:pPr>
    </w:p>
    <w:p>
      <w:pPr>
        <w:adjustRightInd w:val="0"/>
        <w:snapToGrid w:val="0"/>
        <w:spacing w:beforeLines="10" w:afterLines="10" w:line="560" w:lineRule="exact"/>
        <w:ind w:firstLine="640" w:firstLineChars="200"/>
        <w:jc w:val="left"/>
        <w:rPr>
          <w:rFonts w:hint="eastAsia" w:ascii="黑体" w:hAnsi="黑体" w:eastAsia="黑体" w:cs="仿宋_GB2312"/>
          <w:sz w:val="32"/>
          <w:szCs w:val="32"/>
          <w:lang w:eastAsia="zh-CN"/>
        </w:rPr>
      </w:pPr>
    </w:p>
    <w:p>
      <w:pPr>
        <w:adjustRightInd w:val="0"/>
        <w:snapToGrid w:val="0"/>
        <w:spacing w:beforeLines="10" w:afterLines="10" w:line="560" w:lineRule="exact"/>
        <w:ind w:firstLine="640" w:firstLineChars="200"/>
        <w:jc w:val="left"/>
        <w:rPr>
          <w:rFonts w:hint="eastAsia" w:ascii="黑体" w:hAnsi="黑体" w:eastAsia="黑体" w:cs="仿宋_GB2312"/>
          <w:sz w:val="32"/>
          <w:szCs w:val="32"/>
          <w:lang w:eastAsia="zh-CN"/>
        </w:rPr>
      </w:pPr>
    </w:p>
    <w:p>
      <w:pPr>
        <w:adjustRightInd w:val="0"/>
        <w:snapToGrid w:val="0"/>
        <w:spacing w:beforeLines="10" w:afterLines="10" w:line="560" w:lineRule="exact"/>
        <w:ind w:firstLine="640" w:firstLineChars="200"/>
        <w:jc w:val="left"/>
        <w:rPr>
          <w:rFonts w:hint="eastAsia" w:ascii="黑体" w:hAnsi="黑体" w:eastAsia="黑体" w:cs="仿宋_GB2312"/>
          <w:sz w:val="32"/>
          <w:szCs w:val="32"/>
          <w:lang w:eastAsia="zh-CN"/>
        </w:rPr>
      </w:pPr>
    </w:p>
    <w:p>
      <w:pPr>
        <w:adjustRightInd w:val="0"/>
        <w:snapToGrid w:val="0"/>
        <w:spacing w:beforeLines="10" w:afterLines="10" w:line="560" w:lineRule="exact"/>
        <w:ind w:firstLine="640" w:firstLineChars="200"/>
        <w:jc w:val="left"/>
        <w:rPr>
          <w:rFonts w:hint="eastAsia" w:ascii="黑体" w:hAnsi="黑体" w:eastAsia="黑体" w:cs="黑体"/>
          <w:sz w:val="32"/>
          <w:szCs w:val="32"/>
        </w:rPr>
      </w:pPr>
      <w:r>
        <w:rPr>
          <w:rFonts w:hint="eastAsia" w:ascii="黑体" w:hAnsi="黑体" w:eastAsia="黑体" w:cs="仿宋_GB2312"/>
          <w:sz w:val="32"/>
          <w:szCs w:val="32"/>
          <w:lang w:eastAsia="zh-CN"/>
        </w:rPr>
        <w:t>六</w:t>
      </w:r>
      <w:r>
        <w:rPr>
          <w:rFonts w:hint="eastAsia" w:ascii="黑体" w:hAnsi="黑体" w:eastAsia="黑体" w:cs="仿宋_GB2312"/>
          <w:sz w:val="32"/>
          <w:szCs w:val="32"/>
        </w:rPr>
        <w:t>、</w:t>
      </w:r>
      <w:r>
        <w:rPr>
          <w:rFonts w:hint="eastAsia" w:ascii="黑体" w:hAnsi="黑体" w:eastAsia="黑体" w:cs="黑体"/>
          <w:sz w:val="32"/>
          <w:szCs w:val="32"/>
        </w:rPr>
        <w:t>五级（原L3）用户实名核验指引</w:t>
      </w:r>
    </w:p>
    <w:p>
      <w:pPr>
        <w:adjustRightInd w:val="0"/>
        <w:snapToGrid w:val="0"/>
        <w:spacing w:beforeLines="10" w:afterLines="10" w:line="560" w:lineRule="atLeas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进入广东政务服务网（http://www.gdzwfw.gov.cn），使用账号登录后点击右上角【用户名称】→【账户管理】→【实名核验】中，查看目前可信等级以及可进行对应等级的核验升级 。</w:t>
      </w:r>
    </w:p>
    <w:p>
      <w:pPr>
        <w:adjustRightInd w:val="0"/>
        <w:snapToGrid w:val="0"/>
        <w:spacing w:beforeLines="10" w:afterLines="10" w:line="560" w:lineRule="atLeast"/>
        <w:ind w:firstLine="480" w:firstLineChars="200"/>
        <w:jc w:val="left"/>
        <w:rPr>
          <w:rFonts w:hint="eastAsia" w:ascii="仿宋_GB2312" w:hAnsi="仿宋_GB2312" w:eastAsia="仿宋_GB2312" w:cs="仿宋_GB2312"/>
          <w:color w:val="0D1C28"/>
          <w:kern w:val="0"/>
          <w:sz w:val="32"/>
          <w:szCs w:val="32"/>
        </w:rPr>
      </w:pPr>
      <w:r>
        <w:rPr>
          <w:rFonts w:hint="eastAsia" w:ascii="仿宋_GB2312" w:hAnsi="仿宋_GB2312" w:eastAsia="仿宋_GB2312" w:cs="仿宋_GB2312"/>
          <w:sz w:val="24"/>
        </w:rPr>
        <w:drawing>
          <wp:inline distT="0" distB="0" distL="114300" distR="114300">
            <wp:extent cx="4067175" cy="2971800"/>
            <wp:effectExtent l="0" t="0" r="9525" b="0"/>
            <wp:docPr id="1" name="图片 8"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8" descr="IMG_256"/>
                    <pic:cNvPicPr>
                      <a:picLocks noChangeAspect="1"/>
                    </pic:cNvPicPr>
                  </pic:nvPicPr>
                  <pic:blipFill>
                    <a:blip r:embed="rId5"/>
                    <a:stretch>
                      <a:fillRect/>
                    </a:stretch>
                  </pic:blipFill>
                  <pic:spPr>
                    <a:xfrm>
                      <a:off x="0" y="0"/>
                      <a:ext cx="4067175" cy="2971800"/>
                    </a:xfrm>
                    <a:prstGeom prst="rect">
                      <a:avLst/>
                    </a:prstGeom>
                    <a:noFill/>
                    <a:ln>
                      <a:noFill/>
                    </a:ln>
                  </pic:spPr>
                </pic:pic>
              </a:graphicData>
            </a:graphic>
          </wp:inline>
        </w:drawing>
      </w:r>
    </w:p>
    <w:p>
      <w:pPr>
        <w:adjustRightInd w:val="0"/>
        <w:snapToGrid w:val="0"/>
        <w:spacing w:beforeLines="10" w:afterLines="10" w:line="560" w:lineRule="atLeast"/>
        <w:ind w:firstLine="640" w:firstLineChars="200"/>
        <w:jc w:val="left"/>
        <w:rPr>
          <w:rFonts w:ascii="仿宋_GB2312" w:hAnsi="仿宋_GB2312" w:eastAsia="仿宋_GB2312" w:cs="仿宋_GB2312"/>
          <w:kern w:val="0"/>
          <w:sz w:val="32"/>
          <w:szCs w:val="32"/>
          <w:highlight w:val="yellow"/>
          <w:u w:val="single"/>
        </w:rPr>
      </w:pPr>
      <w:r>
        <w:rPr>
          <w:rFonts w:hint="eastAsia" w:ascii="仿宋_GB2312" w:hAnsi="仿宋_GB2312" w:eastAsia="仿宋_GB2312" w:cs="仿宋_GB2312"/>
          <w:sz w:val="32"/>
          <w:szCs w:val="32"/>
        </w:rPr>
        <w:t>账户等级低于五级（原L3）用户，应办理五级（原L3）实名核验。有两种方式：一是窗口实名核验（现场办理），二是CA证书核验（网上办理）。</w:t>
      </w:r>
    </w:p>
    <w:p>
      <w:pPr>
        <w:adjustRightInd w:val="0"/>
        <w:snapToGrid w:val="0"/>
        <w:spacing w:beforeLines="10" w:afterLines="10" w:line="560" w:lineRule="atLeast"/>
        <w:ind w:firstLine="640" w:firstLineChars="200"/>
        <w:jc w:val="left"/>
        <w:textAlignment w:val="baseline"/>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rPr>
        <w:t>（一）窗口实名核验（现场办理）</w:t>
      </w:r>
    </w:p>
    <w:p>
      <w:pPr>
        <w:adjustRightInd w:val="0"/>
        <w:snapToGrid w:val="0"/>
        <w:spacing w:beforeLines="10" w:afterLines="10" w:line="560" w:lineRule="atLeast"/>
        <w:jc w:val="left"/>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color w:val="0D1C28"/>
          <w:kern w:val="0"/>
          <w:sz w:val="32"/>
          <w:szCs w:val="32"/>
        </w:rPr>
        <w:t xml:space="preserve"> </w:t>
      </w:r>
      <w:r>
        <w:rPr>
          <w:rFonts w:hint="eastAsia" w:ascii="仿宋_GB2312" w:hAnsi="仿宋_GB2312" w:eastAsia="仿宋_GB2312" w:cs="仿宋_GB2312"/>
          <w:sz w:val="32"/>
          <w:szCs w:val="32"/>
        </w:rPr>
        <w:t>选择窗口实名核验（现场办理），无办理费用。</w:t>
      </w:r>
    </w:p>
    <w:p>
      <w:pPr>
        <w:adjustRightInd w:val="0"/>
        <w:snapToGrid w:val="0"/>
        <w:spacing w:beforeLines="10" w:afterLines="10" w:line="560" w:lineRule="atLeast"/>
        <w:ind w:firstLine="640" w:firstLineChars="200"/>
        <w:jc w:val="left"/>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1.办理地址与材料获取</w:t>
      </w:r>
    </w:p>
    <w:p>
      <w:pPr>
        <w:adjustRightInd w:val="0"/>
        <w:snapToGrid w:val="0"/>
        <w:spacing w:beforeLines="10" w:afterLines="10" w:line="560" w:lineRule="atLeast"/>
        <w:ind w:firstLine="640" w:firstLineChars="200"/>
        <w:jc w:val="left"/>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1.1使用账号登录广东政务服务网，点击用户名（右上角）</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账户管理进入账户管理页面。</w:t>
      </w:r>
    </w:p>
    <w:p>
      <w:pPr>
        <w:adjustRightInd w:val="0"/>
        <w:snapToGrid w:val="0"/>
        <w:spacing w:beforeLines="10" w:afterLines="10" w:line="560" w:lineRule="atLeast"/>
        <w:ind w:firstLine="640" w:firstLineChars="200"/>
        <w:jc w:val="left"/>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地址：</w:t>
      </w:r>
      <w:r>
        <w:fldChar w:fldCharType="begin"/>
      </w:r>
      <w:r>
        <w:instrText xml:space="preserve"> HYPERLINK "https://www.gdzwfw.gov.cn/" </w:instrText>
      </w:r>
      <w:r>
        <w:fldChar w:fldCharType="separate"/>
      </w:r>
      <w:r>
        <w:rPr>
          <w:rFonts w:hint="eastAsia" w:ascii="仿宋_GB2312" w:hAnsi="仿宋_GB2312" w:eastAsia="仿宋_GB2312" w:cs="仿宋_GB2312"/>
          <w:sz w:val="32"/>
          <w:szCs w:val="32"/>
        </w:rPr>
        <w:t>https://www.gdzwfw.gov.cn/</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 xml:space="preserve"> </w:t>
      </w:r>
    </w:p>
    <w:p>
      <w:pPr>
        <w:adjustRightInd w:val="0"/>
        <w:snapToGrid w:val="0"/>
        <w:spacing w:beforeLines="10" w:afterLines="10" w:line="560" w:lineRule="atLeast"/>
        <w:jc w:val="left"/>
        <w:textAlignment w:val="baseline"/>
        <w:rPr>
          <w:rFonts w:hint="eastAsia" w:ascii="仿宋_GB2312" w:hAnsi="仿宋_GB2312" w:eastAsia="仿宋_GB2312" w:cs="仿宋_GB2312"/>
          <w:sz w:val="32"/>
          <w:szCs w:val="32"/>
        </w:rPr>
      </w:pPr>
      <w:r>
        <w:drawing>
          <wp:inline distT="0" distB="0" distL="114300" distR="114300">
            <wp:extent cx="4876800" cy="2496820"/>
            <wp:effectExtent l="0" t="0" r="0" b="17780"/>
            <wp:docPr id="2"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pic:cNvPicPr>
                      <a:picLocks noChangeAspect="1"/>
                    </pic:cNvPicPr>
                  </pic:nvPicPr>
                  <pic:blipFill>
                    <a:blip r:embed="rId6"/>
                    <a:stretch>
                      <a:fillRect/>
                    </a:stretch>
                  </pic:blipFill>
                  <pic:spPr>
                    <a:xfrm>
                      <a:off x="0" y="0"/>
                      <a:ext cx="4876800" cy="2496820"/>
                    </a:xfrm>
                    <a:prstGeom prst="rect">
                      <a:avLst/>
                    </a:prstGeom>
                    <a:noFill/>
                    <a:ln>
                      <a:noFill/>
                    </a:ln>
                  </pic:spPr>
                </pic:pic>
              </a:graphicData>
            </a:graphic>
          </wp:inline>
        </w:drawing>
      </w:r>
    </w:p>
    <w:p>
      <w:pPr>
        <w:adjustRightInd w:val="0"/>
        <w:snapToGrid w:val="0"/>
        <w:spacing w:beforeLines="10" w:afterLines="10" w:line="560" w:lineRule="atLeast"/>
        <w:ind w:firstLine="640" w:firstLineChars="200"/>
        <w:jc w:val="left"/>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1.2点击实名核验，在页面最下方，办事大厅现场核验查看办理地址和材料信息。</w:t>
      </w:r>
    </w:p>
    <w:p>
      <w:pPr>
        <w:adjustRightInd w:val="0"/>
        <w:snapToGrid w:val="0"/>
        <w:spacing w:beforeLines="10" w:afterLines="10" w:line="560" w:lineRule="atLeast"/>
        <w:jc w:val="left"/>
        <w:textAlignment w:val="baseline"/>
        <w:rPr>
          <w:rFonts w:hint="eastAsia" w:ascii="仿宋_GB2312" w:hAnsi="仿宋_GB2312" w:eastAsia="仿宋_GB2312" w:cs="仿宋_GB2312"/>
          <w:sz w:val="32"/>
          <w:szCs w:val="32"/>
        </w:rPr>
      </w:pPr>
      <w:r>
        <w:drawing>
          <wp:inline distT="0" distB="0" distL="114300" distR="114300">
            <wp:extent cx="4818380" cy="2885440"/>
            <wp:effectExtent l="0" t="0" r="1270" b="10160"/>
            <wp:docPr id="3"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5"/>
                    <pic:cNvPicPr>
                      <a:picLocks noChangeAspect="1"/>
                    </pic:cNvPicPr>
                  </pic:nvPicPr>
                  <pic:blipFill>
                    <a:blip r:embed="rId7"/>
                    <a:stretch>
                      <a:fillRect/>
                    </a:stretch>
                  </pic:blipFill>
                  <pic:spPr>
                    <a:xfrm>
                      <a:off x="0" y="0"/>
                      <a:ext cx="4818380" cy="2885440"/>
                    </a:xfrm>
                    <a:prstGeom prst="rect">
                      <a:avLst/>
                    </a:prstGeom>
                    <a:noFill/>
                    <a:ln>
                      <a:noFill/>
                    </a:ln>
                  </pic:spPr>
                </pic:pic>
              </a:graphicData>
            </a:graphic>
          </wp:inline>
        </w:drawing>
      </w:r>
    </w:p>
    <w:p>
      <w:pPr>
        <w:adjustRightInd w:val="0"/>
        <w:snapToGrid w:val="0"/>
        <w:spacing w:beforeLines="10" w:afterLines="10" w:line="560" w:lineRule="atLeast"/>
        <w:jc w:val="left"/>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drawing>
          <wp:inline distT="0" distB="0" distL="114300" distR="114300">
            <wp:extent cx="4991100" cy="2105025"/>
            <wp:effectExtent l="0" t="0" r="0" b="9525"/>
            <wp:docPr id="4"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0"/>
                    <pic:cNvPicPr>
                      <a:picLocks noChangeAspect="1"/>
                    </pic:cNvPicPr>
                  </pic:nvPicPr>
                  <pic:blipFill>
                    <a:blip r:embed="rId8"/>
                    <a:stretch>
                      <a:fillRect/>
                    </a:stretch>
                  </pic:blipFill>
                  <pic:spPr>
                    <a:xfrm>
                      <a:off x="0" y="0"/>
                      <a:ext cx="4991100" cy="2105025"/>
                    </a:xfrm>
                    <a:prstGeom prst="rect">
                      <a:avLst/>
                    </a:prstGeom>
                    <a:noFill/>
                    <a:ln>
                      <a:noFill/>
                    </a:ln>
                  </pic:spPr>
                </pic:pic>
              </a:graphicData>
            </a:graphic>
          </wp:inline>
        </w:drawing>
      </w:r>
    </w:p>
    <w:p>
      <w:pPr>
        <w:adjustRightInd w:val="0"/>
        <w:snapToGrid w:val="0"/>
        <w:spacing w:beforeLines="10" w:afterLines="10" w:line="560" w:lineRule="atLeast"/>
        <w:jc w:val="left"/>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drawing>
          <wp:inline distT="0" distB="0" distL="114300" distR="114300">
            <wp:extent cx="4695825" cy="2667000"/>
            <wp:effectExtent l="0" t="0" r="9525" b="0"/>
            <wp:docPr id="5" name="图片 17" descr="7de3bd27681206899c29c0cf1135f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7" descr="7de3bd27681206899c29c0cf1135f29"/>
                    <pic:cNvPicPr>
                      <a:picLocks noChangeAspect="1"/>
                    </pic:cNvPicPr>
                  </pic:nvPicPr>
                  <pic:blipFill>
                    <a:blip r:embed="rId9"/>
                    <a:stretch>
                      <a:fillRect/>
                    </a:stretch>
                  </pic:blipFill>
                  <pic:spPr>
                    <a:xfrm>
                      <a:off x="0" y="0"/>
                      <a:ext cx="4695825" cy="2667000"/>
                    </a:xfrm>
                    <a:prstGeom prst="rect">
                      <a:avLst/>
                    </a:prstGeom>
                    <a:noFill/>
                    <a:ln>
                      <a:noFill/>
                    </a:ln>
                  </pic:spPr>
                </pic:pic>
              </a:graphicData>
            </a:graphic>
          </wp:inline>
        </w:drawing>
      </w:r>
    </w:p>
    <w:p>
      <w:pPr>
        <w:adjustRightInd w:val="0"/>
        <w:snapToGrid w:val="0"/>
        <w:spacing w:beforeLines="10" w:afterLines="10" w:line="560" w:lineRule="atLeast"/>
        <w:ind w:firstLine="640" w:firstLineChars="200"/>
        <w:jc w:val="left"/>
        <w:textAlignment w:val="baseline"/>
        <w:rPr>
          <w:rFonts w:hint="eastAsia" w:ascii="仿宋_GB2312" w:hAnsi="仿宋_GB2312" w:eastAsia="仿宋_GB2312" w:cs="仿宋_GB2312"/>
          <w:sz w:val="32"/>
          <w:szCs w:val="32"/>
        </w:rPr>
      </w:pPr>
    </w:p>
    <w:p>
      <w:pPr>
        <w:adjustRightInd w:val="0"/>
        <w:snapToGrid w:val="0"/>
        <w:spacing w:beforeLines="10" w:afterLines="10" w:line="560" w:lineRule="atLeast"/>
        <w:ind w:firstLine="640" w:firstLineChars="200"/>
        <w:jc w:val="left"/>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2.办理预约：</w:t>
      </w:r>
    </w:p>
    <w:p>
      <w:pPr>
        <w:adjustRightInd w:val="0"/>
        <w:snapToGrid w:val="0"/>
        <w:spacing w:beforeLines="10" w:afterLines="10" w:line="560" w:lineRule="atLeast"/>
        <w:ind w:firstLine="640" w:firstLineChars="200"/>
        <w:jc w:val="left"/>
        <w:textAlignment w:val="baseline"/>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2.1可在“</w:t>
      </w:r>
      <w:r>
        <w:rPr>
          <w:rFonts w:ascii="仿宋_GB2312" w:hAnsi="仿宋_GB2312" w:eastAsia="仿宋_GB2312" w:cs="仿宋_GB2312"/>
          <w:kern w:val="0"/>
          <w:sz w:val="32"/>
          <w:szCs w:val="32"/>
        </w:rPr>
        <w:t>i深圳”APP、市行政服务大厅微信公众号、各区预约平台预约办理。</w:t>
      </w:r>
    </w:p>
    <w:p>
      <w:pPr>
        <w:adjustRightInd w:val="0"/>
        <w:snapToGrid w:val="0"/>
        <w:spacing w:beforeLines="10" w:afterLines="10" w:line="560" w:lineRule="atLeast"/>
        <w:ind w:firstLine="640" w:firstLineChars="200"/>
        <w:jc w:val="left"/>
        <w:textAlignment w:val="baseline"/>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2.2为避免人群聚集排队，请提前网上预约，选择就近的行政服务大厅，按预约时间段前往办理。</w:t>
      </w:r>
    </w:p>
    <w:p>
      <w:pPr>
        <w:adjustRightInd w:val="0"/>
        <w:snapToGrid w:val="0"/>
        <w:spacing w:beforeLines="10" w:afterLines="10" w:line="560" w:lineRule="atLeast"/>
        <w:ind w:firstLine="640" w:firstLineChars="200"/>
        <w:jc w:val="left"/>
        <w:textAlignment w:val="baseline"/>
        <w:rPr>
          <w:rFonts w:ascii="仿宋_GB2312" w:hAnsi="仿宋_GB2312" w:eastAsia="仿宋_GB2312" w:cs="仿宋_GB2312"/>
          <w:b/>
          <w:bCs/>
          <w:kern w:val="0"/>
          <w:sz w:val="32"/>
          <w:szCs w:val="32"/>
        </w:rPr>
      </w:pPr>
      <w:r>
        <w:rPr>
          <w:rFonts w:hint="eastAsia" w:ascii="仿宋_GB2312" w:hAnsi="仿宋_GB2312" w:eastAsia="仿宋_GB2312" w:cs="仿宋_GB2312"/>
          <w:kern w:val="0"/>
          <w:sz w:val="32"/>
          <w:szCs w:val="32"/>
        </w:rPr>
        <w:t>2.3窗口每日办理数量有限，请提前合理安排时间，避免堆积在最后半个月，预约额爆满。</w:t>
      </w:r>
    </w:p>
    <w:p>
      <w:pPr>
        <w:adjustRightInd w:val="0"/>
        <w:snapToGrid w:val="0"/>
        <w:spacing w:beforeLines="10" w:afterLines="10" w:line="560" w:lineRule="atLeast"/>
        <w:ind w:firstLine="640" w:firstLineChars="200"/>
        <w:jc w:val="left"/>
        <w:textAlignment w:val="baseline"/>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3.申请指引</w:t>
      </w:r>
    </w:p>
    <w:p>
      <w:pPr>
        <w:adjustRightInd w:val="0"/>
        <w:snapToGrid w:val="0"/>
        <w:spacing w:beforeLines="10" w:afterLines="10" w:line="560" w:lineRule="atLeast"/>
        <w:ind w:firstLine="640" w:firstLineChars="200"/>
        <w:jc w:val="left"/>
        <w:textAlignment w:val="baseline"/>
        <w:rPr>
          <w:rFonts w:ascii="仿宋_GB2312" w:hAnsi="仿宋_GB2312" w:eastAsia="仿宋_GB2312" w:cs="仿宋_GB2312"/>
          <w:kern w:val="0"/>
          <w:sz w:val="32"/>
          <w:szCs w:val="32"/>
        </w:rPr>
      </w:pPr>
      <w:r>
        <w:rPr>
          <w:rFonts w:ascii="仿宋_GB2312" w:hAnsi="仿宋_GB2312" w:eastAsia="仿宋_GB2312" w:cs="仿宋_GB2312"/>
          <w:kern w:val="0"/>
          <w:sz w:val="32"/>
          <w:szCs w:val="32"/>
        </w:rPr>
        <w:t xml:space="preserve">3.1 </w:t>
      </w:r>
      <w:r>
        <w:rPr>
          <w:rFonts w:hint="eastAsia" w:ascii="仿宋_GB2312" w:hAnsi="仿宋_GB2312" w:eastAsia="仿宋_GB2312" w:cs="仿宋_GB2312"/>
          <w:kern w:val="0"/>
          <w:sz w:val="32"/>
          <w:szCs w:val="32"/>
        </w:rPr>
        <w:t>到实名核验认证窗口现场办理实名核验业务时，需要市民携带有效身份证件，有效的身份证件包括：</w:t>
      </w:r>
    </w:p>
    <w:p>
      <w:pPr>
        <w:adjustRightInd w:val="0"/>
        <w:snapToGrid w:val="0"/>
        <w:spacing w:beforeLines="10" w:afterLines="10" w:line="560" w:lineRule="atLeast"/>
        <w:ind w:firstLine="642" w:firstLineChars="200"/>
        <w:jc w:val="left"/>
        <w:textAlignment w:val="baseline"/>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个人有效身份证件</w:t>
      </w:r>
      <w:r>
        <w:rPr>
          <w:rFonts w:hint="eastAsia" w:ascii="仿宋_GB2312" w:hAnsi="仿宋_GB2312" w:eastAsia="仿宋_GB2312" w:cs="仿宋_GB2312"/>
          <w:kern w:val="0"/>
          <w:sz w:val="32"/>
          <w:szCs w:val="32"/>
        </w:rPr>
        <w:t>：中国大陆居民身份证、港澳居民来往内地通行证、台湾居民来往大陆通行证、港澳居民居住证、台湾居民居住证、中华人民共和国护照、外国人永久居留身份证。</w:t>
      </w:r>
    </w:p>
    <w:p>
      <w:pPr>
        <w:adjustRightInd w:val="0"/>
        <w:snapToGrid w:val="0"/>
        <w:spacing w:beforeLines="10" w:afterLines="10" w:line="560" w:lineRule="atLeast"/>
        <w:ind w:firstLine="642" w:firstLineChars="200"/>
        <w:jc w:val="left"/>
        <w:textAlignment w:val="baseline"/>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法人有效机构身份证件</w:t>
      </w:r>
      <w:r>
        <w:rPr>
          <w:rFonts w:hint="eastAsia" w:ascii="仿宋_GB2312" w:hAnsi="仿宋_GB2312" w:eastAsia="仿宋_GB2312" w:cs="仿宋_GB2312"/>
          <w:kern w:val="0"/>
          <w:sz w:val="32"/>
          <w:szCs w:val="32"/>
        </w:rPr>
        <w:t>：营业执照副本、税务登记证、统一社会信用代码证书（或组织机构代码证）。</w:t>
      </w:r>
    </w:p>
    <w:p>
      <w:pPr>
        <w:adjustRightInd w:val="0"/>
        <w:snapToGrid w:val="0"/>
        <w:spacing w:beforeLines="10" w:afterLines="10" w:line="560" w:lineRule="atLeast"/>
        <w:ind w:firstLine="642" w:firstLineChars="200"/>
        <w:jc w:val="left"/>
        <w:textAlignment w:val="baseline"/>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监护关系证明</w:t>
      </w:r>
      <w:r>
        <w:rPr>
          <w:rFonts w:hint="eastAsia" w:ascii="仿宋_GB2312" w:hAnsi="仿宋_GB2312" w:eastAsia="仿宋_GB2312" w:cs="仿宋_GB2312"/>
          <w:kern w:val="0"/>
          <w:sz w:val="32"/>
          <w:szCs w:val="32"/>
        </w:rPr>
        <w:t>：出生证明、独生子女证、收养登记证。</w:t>
      </w:r>
    </w:p>
    <w:p>
      <w:pPr>
        <w:adjustRightInd w:val="0"/>
        <w:snapToGrid w:val="0"/>
        <w:spacing w:beforeLines="10" w:afterLines="10" w:line="560" w:lineRule="atLeast"/>
        <w:ind w:firstLine="640" w:firstLineChars="200"/>
        <w:jc w:val="left"/>
        <w:textAlignment w:val="baseline"/>
        <w:rPr>
          <w:rFonts w:hint="eastAsia" w:ascii="仿宋_GB2312" w:hAnsi="仿宋_GB2312" w:eastAsia="仿宋_GB2312" w:cs="仿宋_GB2312"/>
          <w:b/>
          <w:kern w:val="0"/>
          <w:sz w:val="32"/>
          <w:szCs w:val="32"/>
        </w:rPr>
      </w:pPr>
      <w:r>
        <w:rPr>
          <w:rFonts w:hint="eastAsia" w:ascii="仿宋_GB2312" w:hAnsi="仿宋_GB2312" w:eastAsia="仿宋_GB2312" w:cs="仿宋_GB2312"/>
          <w:kern w:val="0"/>
          <w:sz w:val="32"/>
          <w:szCs w:val="32"/>
        </w:rPr>
        <w:t>以下几种办理情况（</w:t>
      </w:r>
      <w:r>
        <w:rPr>
          <w:rFonts w:hint="eastAsia" w:ascii="仿宋_GB2312" w:hAnsi="仿宋_GB2312" w:eastAsia="仿宋_GB2312" w:cs="仿宋_GB2312"/>
          <w:b/>
          <w:kern w:val="0"/>
          <w:sz w:val="32"/>
          <w:szCs w:val="32"/>
        </w:rPr>
        <w:t>以下需填写或签字的材料，必须用</w:t>
      </w:r>
      <w:r>
        <w:rPr>
          <w:rFonts w:hint="eastAsia" w:ascii="仿宋_GB2312" w:hAnsi="仿宋_GB2312" w:eastAsia="仿宋_GB2312" w:cs="仿宋_GB2312"/>
          <w:b/>
          <w:kern w:val="0"/>
          <w:sz w:val="32"/>
          <w:szCs w:val="32"/>
          <w:lang w:eastAsia="zh-CN"/>
        </w:rPr>
        <w:t>黑色</w:t>
      </w:r>
      <w:r>
        <w:rPr>
          <w:rFonts w:hint="eastAsia" w:ascii="仿宋_GB2312" w:hAnsi="仿宋_GB2312" w:eastAsia="仿宋_GB2312" w:cs="仿宋_GB2312"/>
          <w:b/>
          <w:kern w:val="0"/>
          <w:sz w:val="32"/>
          <w:szCs w:val="32"/>
        </w:rPr>
        <w:t>墨水笔或签字笔填写，内容不得涂改。办理表中的手机号非常重要，用于接收初始密码和更改密码等信息，请谨慎填写</w:t>
      </w:r>
      <w:r>
        <w:rPr>
          <w:rFonts w:hint="eastAsia" w:ascii="仿宋_GB2312" w:hAnsi="仿宋_GB2312" w:eastAsia="仿宋_GB2312" w:cs="仿宋_GB2312"/>
          <w:kern w:val="0"/>
          <w:sz w:val="32"/>
          <w:szCs w:val="32"/>
        </w:rPr>
        <w:t>）。</w:t>
      </w:r>
    </w:p>
    <w:p>
      <w:pPr>
        <w:adjustRightInd w:val="0"/>
        <w:snapToGrid w:val="0"/>
        <w:spacing w:beforeLines="10" w:afterLines="10" w:line="560" w:lineRule="atLeast"/>
        <w:ind w:firstLine="642" w:firstLineChars="200"/>
        <w:jc w:val="left"/>
        <w:textAlignment w:val="baseline"/>
        <w:rPr>
          <w:rFonts w:ascii="仿宋_GB2312" w:hAnsi="仿宋_GB2312" w:eastAsia="仿宋_GB2312" w:cs="仿宋_GB2312"/>
          <w:b/>
          <w:color w:val="FF0000"/>
          <w:kern w:val="0"/>
          <w:sz w:val="32"/>
          <w:szCs w:val="32"/>
        </w:rPr>
      </w:pPr>
      <w:r>
        <w:rPr>
          <w:rFonts w:hint="eastAsia" w:ascii="仿宋_GB2312" w:hAnsi="仿宋_GB2312" w:eastAsia="仿宋_GB2312" w:cs="仿宋_GB2312"/>
          <w:b/>
          <w:color w:val="FF0000"/>
          <w:kern w:val="0"/>
          <w:sz w:val="32"/>
          <w:szCs w:val="32"/>
        </w:rPr>
        <w:t>以下情况不支持办理：</w:t>
      </w:r>
    </w:p>
    <w:p>
      <w:pPr>
        <w:adjustRightInd w:val="0"/>
        <w:snapToGrid w:val="0"/>
        <w:spacing w:beforeLines="10" w:afterLines="10" w:line="560" w:lineRule="atLeast"/>
        <w:ind w:firstLine="642" w:firstLineChars="200"/>
        <w:jc w:val="left"/>
        <w:textAlignment w:val="baseline"/>
        <w:rPr>
          <w:rFonts w:ascii="仿宋_GB2312" w:hAnsi="仿宋_GB2312" w:eastAsia="仿宋_GB2312" w:cs="仿宋_GB2312"/>
          <w:b/>
          <w:color w:val="FF0000"/>
          <w:kern w:val="0"/>
          <w:sz w:val="32"/>
          <w:szCs w:val="32"/>
        </w:rPr>
      </w:pPr>
      <w:r>
        <w:rPr>
          <w:rFonts w:hint="eastAsia" w:ascii="仿宋_GB2312" w:hAnsi="仿宋_GB2312" w:eastAsia="仿宋_GB2312" w:cs="仿宋_GB2312"/>
          <w:b/>
          <w:color w:val="FF0000"/>
          <w:kern w:val="0"/>
          <w:sz w:val="32"/>
          <w:szCs w:val="32"/>
        </w:rPr>
        <w:t>个人、企业相关证件过期、证件损坏、证件已注销</w:t>
      </w:r>
    </w:p>
    <w:p>
      <w:pPr>
        <w:adjustRightInd w:val="0"/>
        <w:snapToGrid w:val="0"/>
        <w:spacing w:beforeLines="10" w:afterLines="10" w:line="560" w:lineRule="atLeast"/>
        <w:ind w:firstLine="642" w:firstLineChars="200"/>
        <w:jc w:val="left"/>
        <w:textAlignment w:val="baseline"/>
        <w:rPr>
          <w:rFonts w:ascii="仿宋_GB2312" w:hAnsi="仿宋_GB2312" w:eastAsia="仿宋_GB2312" w:cs="仿宋_GB2312"/>
          <w:b/>
          <w:color w:val="FF0000"/>
          <w:kern w:val="0"/>
          <w:sz w:val="32"/>
          <w:szCs w:val="32"/>
        </w:rPr>
      </w:pPr>
      <w:r>
        <w:rPr>
          <w:rFonts w:hint="eastAsia" w:ascii="仿宋_GB2312" w:hAnsi="仿宋_GB2312" w:eastAsia="仿宋_GB2312" w:cs="仿宋_GB2312"/>
          <w:b/>
          <w:color w:val="FF0000"/>
          <w:kern w:val="0"/>
          <w:sz w:val="32"/>
          <w:szCs w:val="32"/>
        </w:rPr>
        <w:t>企业状态为吊销、注销、停业、清算状态的情况</w:t>
      </w:r>
    </w:p>
    <w:p>
      <w:pPr>
        <w:adjustRightInd w:val="0"/>
        <w:snapToGrid w:val="0"/>
        <w:spacing w:beforeLines="10" w:afterLines="10" w:line="560" w:lineRule="atLeast"/>
        <w:ind w:firstLine="642" w:firstLineChars="200"/>
        <w:jc w:val="left"/>
        <w:textAlignment w:val="baseline"/>
        <w:rPr>
          <w:rFonts w:hint="eastAsia" w:ascii="仿宋_GB2312" w:hAnsi="仿宋_GB2312" w:eastAsia="仿宋_GB2312" w:cs="仿宋_GB2312"/>
          <w:color w:val="FF0000"/>
          <w:kern w:val="0"/>
          <w:sz w:val="32"/>
          <w:szCs w:val="32"/>
        </w:rPr>
      </w:pPr>
      <w:r>
        <w:rPr>
          <w:rFonts w:hint="eastAsia" w:ascii="仿宋_GB2312" w:hAnsi="仿宋_GB2312" w:eastAsia="仿宋_GB2312" w:cs="仿宋_GB2312"/>
          <w:b/>
          <w:color w:val="FF0000"/>
          <w:kern w:val="0"/>
          <w:sz w:val="32"/>
          <w:szCs w:val="32"/>
        </w:rPr>
        <w:t>个人、企业已有五级（L</w:t>
      </w:r>
      <w:r>
        <w:rPr>
          <w:rFonts w:ascii="仿宋_GB2312" w:hAnsi="仿宋_GB2312" w:eastAsia="仿宋_GB2312" w:cs="仿宋_GB2312"/>
          <w:b/>
          <w:color w:val="FF0000"/>
          <w:kern w:val="0"/>
          <w:sz w:val="32"/>
          <w:szCs w:val="32"/>
        </w:rPr>
        <w:t>3</w:t>
      </w:r>
      <w:r>
        <w:rPr>
          <w:rFonts w:hint="eastAsia" w:ascii="仿宋_GB2312" w:hAnsi="仿宋_GB2312" w:eastAsia="仿宋_GB2312" w:cs="仿宋_GB2312"/>
          <w:b/>
          <w:color w:val="FF0000"/>
          <w:kern w:val="0"/>
          <w:sz w:val="32"/>
          <w:szCs w:val="32"/>
        </w:rPr>
        <w:t>级）的账号</w:t>
      </w:r>
    </w:p>
    <w:p>
      <w:pPr>
        <w:adjustRightInd w:val="0"/>
        <w:snapToGrid w:val="0"/>
        <w:spacing w:beforeLines="10" w:afterLines="10" w:line="560" w:lineRule="atLeast"/>
        <w:ind w:firstLine="640" w:firstLineChars="200"/>
        <w:jc w:val="left"/>
        <w:textAlignment w:val="baseline"/>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3.2</w:t>
      </w:r>
      <w:r>
        <w:rPr>
          <w:rFonts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rPr>
        <w:t>个人用户办理</w:t>
      </w:r>
    </w:p>
    <w:p>
      <w:pPr>
        <w:adjustRightInd w:val="0"/>
        <w:snapToGrid w:val="0"/>
        <w:spacing w:beforeLines="10" w:afterLines="10" w:line="560" w:lineRule="atLeast"/>
        <w:ind w:firstLine="640" w:firstLineChars="200"/>
        <w:jc w:val="left"/>
        <w:textAlignment w:val="baseline"/>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支持本人现场办理和委托代理人现场办理，需提供材料如下：</w:t>
      </w:r>
    </w:p>
    <w:p>
      <w:pPr>
        <w:ind w:firstLine="640" w:firstLineChars="200"/>
        <w:rPr>
          <w:rFonts w:hint="eastAsia" w:ascii="仿宋_GB2312" w:hAnsi="仿宋_GB2312" w:eastAsia="仿宋_GB2312" w:cs="仿宋_GB2312"/>
        </w:rPr>
      </w:pPr>
      <w:r>
        <w:rPr>
          <w:rFonts w:hint="eastAsia" w:ascii="仿宋_GB2312" w:hAnsi="仿宋_GB2312" w:eastAsia="仿宋_GB2312" w:cs="仿宋_GB2312"/>
          <w:sz w:val="32"/>
          <w:szCs w:val="32"/>
        </w:rPr>
        <w:t>（1）本人现场办理：</w:t>
      </w:r>
    </w:p>
    <w:p>
      <w:pPr>
        <w:pStyle w:val="22"/>
        <w:adjustRightInd w:val="0"/>
        <w:snapToGrid w:val="0"/>
        <w:spacing w:beforeLines="10" w:afterLines="10" w:line="560" w:lineRule="atLeast"/>
        <w:ind w:left="840" w:leftChars="400" w:firstLine="0" w:firstLineChars="0"/>
        <w:jc w:val="center"/>
        <w:rPr>
          <w:rFonts w:hint="eastAsia" w:ascii="仿宋_GB2312" w:hAnsi="仿宋_GB2312" w:eastAsia="仿宋_GB2312" w:cs="仿宋_GB2312"/>
        </w:rPr>
      </w:pPr>
      <w:r>
        <w:rPr>
          <w:rFonts w:hint="eastAsia" w:ascii="仿宋_GB2312" w:hAnsi="仿宋_GB2312" w:eastAsia="仿宋_GB2312" w:cs="仿宋_GB2312"/>
        </w:rPr>
        <w:t xml:space="preserve">表 </w:t>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SEQ 表 \* ARABIC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1</w:t>
      </w:r>
      <w:r>
        <w:rPr>
          <w:rFonts w:hint="eastAsia" w:ascii="仿宋_GB2312" w:hAnsi="仿宋_GB2312" w:eastAsia="仿宋_GB2312" w:cs="仿宋_GB2312"/>
        </w:rPr>
        <w:fldChar w:fldCharType="end"/>
      </w:r>
      <w:r>
        <w:rPr>
          <w:rFonts w:hint="eastAsia" w:ascii="仿宋_GB2312" w:hAnsi="仿宋_GB2312" w:eastAsia="仿宋_GB2312" w:cs="仿宋_GB2312"/>
        </w:rPr>
        <w:t xml:space="preserve"> 本人现场办理申请材料一览表</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3311"/>
        <w:gridCol w:w="1581"/>
        <w:gridCol w:w="2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737" w:type="dxa"/>
            <w:shd w:val="clear" w:color="auto" w:fill="BFBFBF"/>
            <w:noWrap w:val="0"/>
            <w:vAlign w:val="center"/>
          </w:tcPr>
          <w:p>
            <w:pPr>
              <w:adjustRightInd w:val="0"/>
              <w:snapToGrid w:val="0"/>
              <w:spacing w:beforeLines="10" w:afterLines="10" w:line="560" w:lineRule="atLeast"/>
              <w:jc w:val="center"/>
              <w:rPr>
                <w:rFonts w:ascii="仿宋_GB2312" w:hAnsi="仿宋_GB2312" w:eastAsia="仿宋_GB2312" w:cs="仿宋_GB2312"/>
                <w:b/>
                <w:sz w:val="24"/>
              </w:rPr>
            </w:pPr>
            <w:r>
              <w:rPr>
                <w:rFonts w:hint="eastAsia" w:ascii="仿宋_GB2312" w:hAnsi="仿宋_GB2312" w:eastAsia="仿宋_GB2312" w:cs="仿宋_GB2312"/>
                <w:b/>
                <w:sz w:val="24"/>
              </w:rPr>
              <w:t>序号</w:t>
            </w:r>
          </w:p>
        </w:tc>
        <w:tc>
          <w:tcPr>
            <w:tcW w:w="3311" w:type="dxa"/>
            <w:shd w:val="clear" w:color="auto" w:fill="BFBFBF"/>
            <w:noWrap w:val="0"/>
            <w:vAlign w:val="center"/>
          </w:tcPr>
          <w:p>
            <w:pPr>
              <w:adjustRightInd w:val="0"/>
              <w:snapToGrid w:val="0"/>
              <w:spacing w:beforeLines="10" w:afterLines="10" w:line="560" w:lineRule="atLeast"/>
              <w:jc w:val="center"/>
              <w:rPr>
                <w:rFonts w:ascii="仿宋_GB2312" w:hAnsi="仿宋_GB2312" w:eastAsia="仿宋_GB2312" w:cs="仿宋_GB2312"/>
                <w:b/>
                <w:sz w:val="24"/>
              </w:rPr>
            </w:pPr>
            <w:r>
              <w:rPr>
                <w:rFonts w:hint="eastAsia" w:ascii="仿宋_GB2312" w:hAnsi="仿宋_GB2312" w:eastAsia="仿宋_GB2312" w:cs="仿宋_GB2312"/>
                <w:b/>
                <w:sz w:val="24"/>
              </w:rPr>
              <w:t>材料名称</w:t>
            </w:r>
          </w:p>
        </w:tc>
        <w:tc>
          <w:tcPr>
            <w:tcW w:w="1581" w:type="dxa"/>
            <w:shd w:val="clear" w:color="auto" w:fill="BFBFBF"/>
            <w:noWrap w:val="0"/>
            <w:vAlign w:val="center"/>
          </w:tcPr>
          <w:p>
            <w:pPr>
              <w:adjustRightInd w:val="0"/>
              <w:snapToGrid w:val="0"/>
              <w:spacing w:beforeLines="10" w:afterLines="10" w:line="560" w:lineRule="atLeast"/>
              <w:jc w:val="center"/>
              <w:rPr>
                <w:rFonts w:ascii="仿宋_GB2312" w:hAnsi="仿宋_GB2312" w:eastAsia="仿宋_GB2312" w:cs="仿宋_GB2312"/>
                <w:b/>
                <w:sz w:val="24"/>
              </w:rPr>
            </w:pPr>
            <w:r>
              <w:rPr>
                <w:rFonts w:hint="eastAsia" w:ascii="仿宋_GB2312" w:hAnsi="仿宋_GB2312" w:eastAsia="仿宋_GB2312" w:cs="仿宋_GB2312"/>
                <w:b/>
                <w:sz w:val="24"/>
              </w:rPr>
              <w:t>材料形式</w:t>
            </w:r>
          </w:p>
        </w:tc>
        <w:tc>
          <w:tcPr>
            <w:tcW w:w="2780" w:type="dxa"/>
            <w:shd w:val="clear" w:color="auto" w:fill="BFBFBF"/>
            <w:noWrap w:val="0"/>
            <w:vAlign w:val="center"/>
          </w:tcPr>
          <w:p>
            <w:pPr>
              <w:adjustRightInd w:val="0"/>
              <w:snapToGrid w:val="0"/>
              <w:spacing w:beforeLines="10" w:afterLines="10" w:line="560" w:lineRule="atLeast"/>
              <w:jc w:val="center"/>
              <w:rPr>
                <w:rFonts w:ascii="仿宋_GB2312" w:hAnsi="仿宋_GB2312" w:eastAsia="仿宋_GB2312" w:cs="仿宋_GB2312"/>
                <w:b/>
                <w:sz w:val="24"/>
              </w:rPr>
            </w:pPr>
            <w:r>
              <w:rPr>
                <w:rFonts w:hint="eastAsia" w:ascii="仿宋_GB2312" w:hAnsi="仿宋_GB2312" w:eastAsia="仿宋_GB2312" w:cs="仿宋_GB2312"/>
                <w:b/>
                <w:sz w:val="24"/>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737" w:type="dxa"/>
            <w:noWrap w:val="0"/>
            <w:vAlign w:val="center"/>
          </w:tcPr>
          <w:p>
            <w:pPr>
              <w:adjustRightInd w:val="0"/>
              <w:snapToGrid w:val="0"/>
              <w:spacing w:beforeLines="10" w:afterLines="10" w:line="560" w:lineRule="atLeast"/>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1</w:t>
            </w:r>
          </w:p>
        </w:tc>
        <w:tc>
          <w:tcPr>
            <w:tcW w:w="3311" w:type="dxa"/>
            <w:noWrap w:val="0"/>
            <w:vAlign w:val="center"/>
          </w:tcPr>
          <w:p>
            <w:pPr>
              <w:adjustRightInd w:val="0"/>
              <w:snapToGrid w:val="0"/>
              <w:spacing w:beforeLines="10" w:afterLines="10" w:line="560" w:lineRule="atLeast"/>
              <w:rPr>
                <w:rFonts w:ascii="仿宋_GB2312" w:hAnsi="仿宋_GB2312" w:eastAsia="仿宋_GB2312" w:cs="仿宋_GB2312"/>
                <w:sz w:val="22"/>
                <w:szCs w:val="22"/>
              </w:rPr>
            </w:pPr>
            <w:r>
              <w:rPr>
                <w:rFonts w:hint="eastAsia" w:ascii="仿宋_GB2312" w:hAnsi="仿宋_GB2312" w:eastAsia="仿宋_GB2312" w:cs="仿宋_GB2312"/>
                <w:sz w:val="22"/>
                <w:szCs w:val="22"/>
              </w:rPr>
              <w:t>本人身份证件</w:t>
            </w:r>
          </w:p>
        </w:tc>
        <w:tc>
          <w:tcPr>
            <w:tcW w:w="1581" w:type="dxa"/>
            <w:noWrap w:val="0"/>
            <w:vAlign w:val="center"/>
          </w:tcPr>
          <w:p>
            <w:pPr>
              <w:adjustRightInd w:val="0"/>
              <w:snapToGrid w:val="0"/>
              <w:spacing w:beforeLines="10" w:afterLines="10" w:line="560" w:lineRule="atLeast"/>
              <w:rPr>
                <w:rFonts w:ascii="仿宋_GB2312" w:hAnsi="仿宋_GB2312" w:eastAsia="仿宋_GB2312" w:cs="仿宋_GB2312"/>
                <w:sz w:val="22"/>
                <w:szCs w:val="22"/>
              </w:rPr>
            </w:pPr>
            <w:r>
              <w:rPr>
                <w:rFonts w:hint="eastAsia" w:ascii="仿宋_GB2312" w:hAnsi="仿宋_GB2312" w:eastAsia="仿宋_GB2312" w:cs="仿宋_GB2312"/>
                <w:sz w:val="22"/>
                <w:szCs w:val="22"/>
              </w:rPr>
              <w:t>原件</w:t>
            </w:r>
            <w:r>
              <w:rPr>
                <w:rFonts w:hint="eastAsia" w:ascii="仿宋_GB2312" w:hAnsi="仿宋_GB2312" w:eastAsia="仿宋_GB2312" w:cs="仿宋_GB2312"/>
                <w:sz w:val="22"/>
                <w:szCs w:val="22"/>
                <w:lang w:eastAsia="zh-CN"/>
              </w:rPr>
              <w:t>：</w:t>
            </w:r>
            <w:r>
              <w:rPr>
                <w:rFonts w:ascii="仿宋_GB2312" w:hAnsi="仿宋_GB2312" w:eastAsia="仿宋_GB2312" w:cs="仿宋_GB2312"/>
                <w:sz w:val="22"/>
                <w:szCs w:val="22"/>
              </w:rPr>
              <w:t>1</w:t>
            </w:r>
            <w:r>
              <w:rPr>
                <w:rFonts w:hint="eastAsia" w:ascii="仿宋_GB2312" w:hAnsi="仿宋_GB2312" w:eastAsia="仿宋_GB2312" w:cs="仿宋_GB2312"/>
                <w:sz w:val="22"/>
                <w:szCs w:val="22"/>
              </w:rPr>
              <w:t>份</w:t>
            </w:r>
          </w:p>
        </w:tc>
        <w:tc>
          <w:tcPr>
            <w:tcW w:w="2780" w:type="dxa"/>
            <w:noWrap w:val="0"/>
            <w:vAlign w:val="center"/>
          </w:tcPr>
          <w:p>
            <w:pPr>
              <w:adjustRightInd w:val="0"/>
              <w:snapToGrid w:val="0"/>
              <w:spacing w:beforeLines="10" w:afterLines="10" w:line="560" w:lineRule="atLeast"/>
              <w:rPr>
                <w:rFonts w:ascii="仿宋_GB2312" w:hAnsi="仿宋_GB2312" w:eastAsia="仿宋_GB2312" w:cs="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jc w:val="center"/>
        </w:trPr>
        <w:tc>
          <w:tcPr>
            <w:tcW w:w="737" w:type="dxa"/>
            <w:noWrap w:val="0"/>
            <w:vAlign w:val="center"/>
          </w:tcPr>
          <w:p>
            <w:pPr>
              <w:adjustRightInd w:val="0"/>
              <w:snapToGrid w:val="0"/>
              <w:spacing w:beforeLines="10" w:afterLines="10" w:line="560" w:lineRule="atLeast"/>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w:t>
            </w:r>
          </w:p>
        </w:tc>
        <w:tc>
          <w:tcPr>
            <w:tcW w:w="3311" w:type="dxa"/>
            <w:noWrap w:val="0"/>
            <w:vAlign w:val="center"/>
          </w:tcPr>
          <w:p>
            <w:pPr>
              <w:adjustRightInd w:val="0"/>
              <w:snapToGrid w:val="0"/>
              <w:spacing w:beforeLines="10" w:afterLines="10" w:line="560" w:lineRule="atLeast"/>
              <w:rPr>
                <w:rFonts w:ascii="仿宋_GB2312" w:hAnsi="仿宋_GB2312" w:eastAsia="仿宋_GB2312" w:cs="仿宋_GB2312"/>
                <w:sz w:val="22"/>
                <w:szCs w:val="22"/>
              </w:rPr>
            </w:pPr>
            <w:r>
              <w:rPr>
                <w:rFonts w:hint="eastAsia" w:ascii="仿宋_GB2312" w:hAnsi="仿宋_GB2312" w:eastAsia="仿宋_GB2312" w:cs="仿宋_GB2312"/>
                <w:sz w:val="22"/>
                <w:szCs w:val="22"/>
              </w:rPr>
              <w:t>实名核验（个人）业务办理表</w:t>
            </w:r>
          </w:p>
        </w:tc>
        <w:tc>
          <w:tcPr>
            <w:tcW w:w="1581" w:type="dxa"/>
            <w:noWrap w:val="0"/>
            <w:vAlign w:val="center"/>
          </w:tcPr>
          <w:p>
            <w:pPr>
              <w:adjustRightInd w:val="0"/>
              <w:snapToGrid w:val="0"/>
              <w:spacing w:beforeLines="10" w:afterLines="10" w:line="560" w:lineRule="atLeast"/>
              <w:rPr>
                <w:rFonts w:ascii="仿宋_GB2312" w:hAnsi="仿宋_GB2312" w:eastAsia="仿宋_GB2312" w:cs="仿宋_GB2312"/>
                <w:sz w:val="22"/>
                <w:szCs w:val="22"/>
              </w:rPr>
            </w:pPr>
            <w:r>
              <w:rPr>
                <w:rFonts w:hint="eastAsia" w:ascii="仿宋_GB2312" w:hAnsi="仿宋_GB2312" w:eastAsia="仿宋_GB2312" w:cs="仿宋_GB2312"/>
                <w:sz w:val="22"/>
                <w:szCs w:val="22"/>
              </w:rPr>
              <w:t>原件</w:t>
            </w:r>
            <w:r>
              <w:rPr>
                <w:rFonts w:hint="eastAsia" w:ascii="仿宋_GB2312" w:hAnsi="仿宋_GB2312" w:eastAsia="仿宋_GB2312" w:cs="仿宋_GB2312"/>
                <w:sz w:val="22"/>
                <w:szCs w:val="22"/>
                <w:lang w:eastAsia="zh-CN"/>
              </w:rPr>
              <w:t>：</w:t>
            </w:r>
            <w:r>
              <w:rPr>
                <w:rFonts w:ascii="仿宋_GB2312" w:hAnsi="仿宋_GB2312" w:eastAsia="仿宋_GB2312" w:cs="仿宋_GB2312"/>
                <w:sz w:val="22"/>
                <w:szCs w:val="22"/>
              </w:rPr>
              <w:t>1</w:t>
            </w:r>
            <w:r>
              <w:rPr>
                <w:rFonts w:hint="eastAsia" w:ascii="仿宋_GB2312" w:hAnsi="仿宋_GB2312" w:eastAsia="仿宋_GB2312" w:cs="仿宋_GB2312"/>
                <w:sz w:val="22"/>
                <w:szCs w:val="22"/>
              </w:rPr>
              <w:t>份</w:t>
            </w:r>
          </w:p>
        </w:tc>
        <w:tc>
          <w:tcPr>
            <w:tcW w:w="2780" w:type="dxa"/>
            <w:noWrap w:val="0"/>
            <w:vAlign w:val="center"/>
          </w:tcPr>
          <w:p>
            <w:pPr>
              <w:adjustRightInd w:val="0"/>
              <w:snapToGrid w:val="0"/>
              <w:spacing w:beforeLines="10" w:afterLines="10" w:line="560" w:lineRule="atLeast"/>
              <w:rPr>
                <w:rFonts w:ascii="仿宋_GB2312" w:hAnsi="仿宋_GB2312" w:eastAsia="仿宋_GB2312" w:cs="仿宋_GB2312"/>
                <w:sz w:val="22"/>
                <w:szCs w:val="22"/>
              </w:rPr>
            </w:pPr>
            <w:r>
              <w:rPr>
                <w:rFonts w:hint="eastAsia" w:ascii="仿宋_GB2312" w:hAnsi="仿宋_GB2312" w:eastAsia="仿宋_GB2312" w:cs="仿宋_GB2312"/>
                <w:sz w:val="22"/>
                <w:szCs w:val="22"/>
              </w:rPr>
              <w:t>本人：签字按指纹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737" w:type="dxa"/>
            <w:noWrap w:val="0"/>
            <w:vAlign w:val="center"/>
          </w:tcPr>
          <w:p>
            <w:pPr>
              <w:adjustRightInd w:val="0"/>
              <w:snapToGrid w:val="0"/>
              <w:spacing w:beforeLines="10" w:afterLines="10" w:line="560" w:lineRule="atLeast"/>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3</w:t>
            </w:r>
          </w:p>
        </w:tc>
        <w:tc>
          <w:tcPr>
            <w:tcW w:w="3311" w:type="dxa"/>
            <w:noWrap w:val="0"/>
            <w:vAlign w:val="center"/>
          </w:tcPr>
          <w:p>
            <w:pPr>
              <w:adjustRightInd w:val="0"/>
              <w:snapToGrid w:val="0"/>
              <w:spacing w:beforeLines="10" w:afterLines="10" w:line="560" w:lineRule="atLeast"/>
              <w:rPr>
                <w:rFonts w:ascii="仿宋_GB2312" w:hAnsi="仿宋_GB2312" w:eastAsia="仿宋_GB2312" w:cs="仿宋_GB2312"/>
                <w:sz w:val="22"/>
                <w:szCs w:val="22"/>
              </w:rPr>
            </w:pPr>
            <w:r>
              <w:rPr>
                <w:rFonts w:hint="eastAsia" w:ascii="仿宋_GB2312" w:hAnsi="仿宋_GB2312" w:eastAsia="仿宋_GB2312" w:cs="仿宋_GB2312"/>
                <w:color w:val="333333"/>
                <w:sz w:val="22"/>
                <w:szCs w:val="22"/>
                <w:shd w:val="clear" w:color="auto" w:fill="FFFFFF"/>
              </w:rPr>
              <w:t>实名核验业务办理承诺书</w:t>
            </w:r>
          </w:p>
        </w:tc>
        <w:tc>
          <w:tcPr>
            <w:tcW w:w="1581" w:type="dxa"/>
            <w:noWrap w:val="0"/>
            <w:vAlign w:val="center"/>
          </w:tcPr>
          <w:p>
            <w:pPr>
              <w:adjustRightInd w:val="0"/>
              <w:snapToGrid w:val="0"/>
              <w:spacing w:beforeLines="10" w:afterLines="10" w:line="560" w:lineRule="atLeast"/>
              <w:rPr>
                <w:rFonts w:ascii="仿宋_GB2312" w:hAnsi="仿宋_GB2312" w:eastAsia="仿宋_GB2312" w:cs="仿宋_GB2312"/>
                <w:sz w:val="22"/>
                <w:szCs w:val="22"/>
              </w:rPr>
            </w:pPr>
            <w:r>
              <w:rPr>
                <w:rFonts w:hint="eastAsia" w:ascii="仿宋_GB2312" w:hAnsi="仿宋_GB2312" w:eastAsia="仿宋_GB2312" w:cs="仿宋_GB2312"/>
                <w:sz w:val="22"/>
                <w:szCs w:val="22"/>
              </w:rPr>
              <w:t>原件</w:t>
            </w:r>
            <w:r>
              <w:rPr>
                <w:rFonts w:hint="eastAsia" w:ascii="仿宋_GB2312" w:hAnsi="仿宋_GB2312" w:eastAsia="仿宋_GB2312" w:cs="仿宋_GB2312"/>
                <w:sz w:val="22"/>
                <w:szCs w:val="22"/>
                <w:lang w:eastAsia="zh-CN"/>
              </w:rPr>
              <w:t>：</w:t>
            </w:r>
            <w:r>
              <w:rPr>
                <w:rFonts w:ascii="仿宋_GB2312" w:hAnsi="仿宋_GB2312" w:eastAsia="仿宋_GB2312" w:cs="仿宋_GB2312"/>
                <w:sz w:val="22"/>
                <w:szCs w:val="22"/>
              </w:rPr>
              <w:t>1</w:t>
            </w:r>
            <w:r>
              <w:rPr>
                <w:rFonts w:hint="eastAsia" w:ascii="仿宋_GB2312" w:hAnsi="仿宋_GB2312" w:eastAsia="仿宋_GB2312" w:cs="仿宋_GB2312"/>
                <w:sz w:val="22"/>
                <w:szCs w:val="22"/>
              </w:rPr>
              <w:t>份</w:t>
            </w:r>
          </w:p>
        </w:tc>
        <w:tc>
          <w:tcPr>
            <w:tcW w:w="2780" w:type="dxa"/>
            <w:noWrap w:val="0"/>
            <w:vAlign w:val="center"/>
          </w:tcPr>
          <w:p>
            <w:pPr>
              <w:adjustRightInd w:val="0"/>
              <w:snapToGrid w:val="0"/>
              <w:spacing w:beforeLines="10" w:afterLines="10" w:line="560" w:lineRule="atLeast"/>
              <w:rPr>
                <w:rFonts w:ascii="仿宋_GB2312" w:hAnsi="仿宋_GB2312" w:eastAsia="仿宋_GB2312" w:cs="仿宋_GB2312"/>
                <w:sz w:val="22"/>
                <w:szCs w:val="22"/>
              </w:rPr>
            </w:pPr>
            <w:r>
              <w:rPr>
                <w:rFonts w:hint="eastAsia" w:ascii="仿宋_GB2312" w:hAnsi="仿宋_GB2312" w:eastAsia="仿宋_GB2312" w:cs="仿宋_GB2312"/>
                <w:sz w:val="22"/>
                <w:szCs w:val="22"/>
              </w:rPr>
              <w:t>本人：签字按指纹</w:t>
            </w:r>
          </w:p>
        </w:tc>
      </w:tr>
    </w:tbl>
    <w:p>
      <w:pPr>
        <w:adjustRightInd w:val="0"/>
        <w:snapToGrid w:val="0"/>
        <w:spacing w:beforeLines="10" w:afterLines="10" w:line="56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（2）非本人现场办理：</w:t>
      </w:r>
    </w:p>
    <w:p>
      <w:pPr>
        <w:pStyle w:val="4"/>
        <w:adjustRightInd w:val="0"/>
        <w:snapToGrid w:val="0"/>
        <w:spacing w:beforeLines="10" w:afterLines="10" w:line="560" w:lineRule="atLeast"/>
        <w:ind w:firstLine="48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表 2 非本人现场办理申请材料一览表</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4"/>
        <w:gridCol w:w="3334"/>
        <w:gridCol w:w="1581"/>
        <w:gridCol w:w="2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14" w:type="dxa"/>
            <w:shd w:val="clear" w:color="auto" w:fill="BFBFBF"/>
            <w:noWrap w:val="0"/>
            <w:vAlign w:val="center"/>
          </w:tcPr>
          <w:p>
            <w:pPr>
              <w:adjustRightInd w:val="0"/>
              <w:snapToGrid w:val="0"/>
              <w:spacing w:beforeLines="10" w:afterLines="10" w:line="560" w:lineRule="atLeast"/>
              <w:jc w:val="center"/>
              <w:rPr>
                <w:rFonts w:ascii="仿宋_GB2312" w:hAnsi="仿宋_GB2312" w:eastAsia="仿宋_GB2312" w:cs="仿宋_GB2312"/>
                <w:b/>
                <w:sz w:val="24"/>
              </w:rPr>
            </w:pPr>
            <w:r>
              <w:rPr>
                <w:rFonts w:hint="eastAsia" w:ascii="仿宋_GB2312" w:hAnsi="仿宋_GB2312" w:eastAsia="仿宋_GB2312" w:cs="仿宋_GB2312"/>
                <w:b/>
                <w:sz w:val="24"/>
              </w:rPr>
              <w:t>序号</w:t>
            </w:r>
          </w:p>
        </w:tc>
        <w:tc>
          <w:tcPr>
            <w:tcW w:w="3334" w:type="dxa"/>
            <w:shd w:val="clear" w:color="auto" w:fill="BFBFBF"/>
            <w:noWrap w:val="0"/>
            <w:vAlign w:val="center"/>
          </w:tcPr>
          <w:p>
            <w:pPr>
              <w:adjustRightInd w:val="0"/>
              <w:snapToGrid w:val="0"/>
              <w:spacing w:beforeLines="10" w:afterLines="10" w:line="560" w:lineRule="atLeast"/>
              <w:jc w:val="center"/>
              <w:rPr>
                <w:rFonts w:ascii="仿宋_GB2312" w:hAnsi="仿宋_GB2312" w:eastAsia="仿宋_GB2312" w:cs="仿宋_GB2312"/>
                <w:b/>
                <w:sz w:val="24"/>
              </w:rPr>
            </w:pPr>
            <w:r>
              <w:rPr>
                <w:rFonts w:hint="eastAsia" w:ascii="仿宋_GB2312" w:hAnsi="仿宋_GB2312" w:eastAsia="仿宋_GB2312" w:cs="仿宋_GB2312"/>
                <w:b/>
                <w:sz w:val="24"/>
              </w:rPr>
              <w:t>材料名称</w:t>
            </w:r>
          </w:p>
        </w:tc>
        <w:tc>
          <w:tcPr>
            <w:tcW w:w="1581" w:type="dxa"/>
            <w:shd w:val="clear" w:color="auto" w:fill="BFBFBF"/>
            <w:noWrap w:val="0"/>
            <w:vAlign w:val="center"/>
          </w:tcPr>
          <w:p>
            <w:pPr>
              <w:adjustRightInd w:val="0"/>
              <w:snapToGrid w:val="0"/>
              <w:spacing w:beforeLines="10" w:afterLines="10" w:line="560" w:lineRule="atLeast"/>
              <w:jc w:val="center"/>
              <w:rPr>
                <w:rFonts w:ascii="仿宋_GB2312" w:hAnsi="仿宋_GB2312" w:eastAsia="仿宋_GB2312" w:cs="仿宋_GB2312"/>
                <w:b/>
                <w:sz w:val="24"/>
              </w:rPr>
            </w:pPr>
            <w:r>
              <w:rPr>
                <w:rFonts w:hint="eastAsia" w:ascii="仿宋_GB2312" w:hAnsi="仿宋_GB2312" w:eastAsia="仿宋_GB2312" w:cs="仿宋_GB2312"/>
                <w:b/>
                <w:sz w:val="24"/>
              </w:rPr>
              <w:t>材料形式</w:t>
            </w:r>
          </w:p>
        </w:tc>
        <w:tc>
          <w:tcPr>
            <w:tcW w:w="2780" w:type="dxa"/>
            <w:shd w:val="clear" w:color="auto" w:fill="BFBFBF"/>
            <w:noWrap w:val="0"/>
            <w:vAlign w:val="center"/>
          </w:tcPr>
          <w:p>
            <w:pPr>
              <w:adjustRightInd w:val="0"/>
              <w:snapToGrid w:val="0"/>
              <w:spacing w:beforeLines="10" w:afterLines="10" w:line="560" w:lineRule="atLeast"/>
              <w:jc w:val="center"/>
              <w:rPr>
                <w:rFonts w:ascii="仿宋_GB2312" w:hAnsi="仿宋_GB2312" w:eastAsia="仿宋_GB2312" w:cs="仿宋_GB2312"/>
                <w:b/>
                <w:sz w:val="24"/>
              </w:rPr>
            </w:pPr>
            <w:r>
              <w:rPr>
                <w:rFonts w:hint="eastAsia" w:ascii="仿宋_GB2312" w:hAnsi="仿宋_GB2312" w:eastAsia="仿宋_GB2312" w:cs="仿宋_GB2312"/>
                <w:b/>
                <w:sz w:val="24"/>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14" w:type="dxa"/>
            <w:noWrap w:val="0"/>
            <w:vAlign w:val="center"/>
          </w:tcPr>
          <w:p>
            <w:pPr>
              <w:adjustRightInd w:val="0"/>
              <w:snapToGrid w:val="0"/>
              <w:spacing w:beforeLines="10" w:afterLines="10" w:line="560" w:lineRule="atLeast"/>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1</w:t>
            </w:r>
          </w:p>
        </w:tc>
        <w:tc>
          <w:tcPr>
            <w:tcW w:w="3334" w:type="dxa"/>
            <w:noWrap w:val="0"/>
            <w:vAlign w:val="center"/>
          </w:tcPr>
          <w:p>
            <w:pPr>
              <w:adjustRightInd w:val="0"/>
              <w:snapToGrid w:val="0"/>
              <w:spacing w:beforeLines="10" w:afterLines="10" w:line="560" w:lineRule="atLeast"/>
              <w:jc w:val="left"/>
              <w:rPr>
                <w:rFonts w:ascii="仿宋_GB2312" w:hAnsi="仿宋_GB2312" w:eastAsia="仿宋_GB2312" w:cs="仿宋_GB2312"/>
                <w:sz w:val="22"/>
                <w:szCs w:val="22"/>
              </w:rPr>
            </w:pPr>
            <w:r>
              <w:rPr>
                <w:rFonts w:hint="eastAsia" w:ascii="仿宋_GB2312" w:hAnsi="仿宋_GB2312" w:eastAsia="仿宋_GB2312" w:cs="仿宋_GB2312"/>
                <w:sz w:val="22"/>
                <w:szCs w:val="22"/>
              </w:rPr>
              <w:t>经办人</w:t>
            </w:r>
            <w:r>
              <w:rPr>
                <w:rFonts w:hint="eastAsia" w:ascii="仿宋_GB2312" w:hAnsi="仿宋_GB2312" w:eastAsia="仿宋_GB2312" w:cs="仿宋_GB2312"/>
                <w:b/>
                <w:sz w:val="22"/>
                <w:szCs w:val="22"/>
              </w:rPr>
              <w:t>（被委托人）</w:t>
            </w:r>
            <w:r>
              <w:rPr>
                <w:rFonts w:hint="eastAsia" w:ascii="仿宋_GB2312" w:hAnsi="仿宋_GB2312" w:eastAsia="仿宋_GB2312" w:cs="仿宋_GB2312"/>
                <w:sz w:val="22"/>
                <w:szCs w:val="22"/>
              </w:rPr>
              <w:t>身份证件</w:t>
            </w:r>
          </w:p>
        </w:tc>
        <w:tc>
          <w:tcPr>
            <w:tcW w:w="1581" w:type="dxa"/>
            <w:noWrap w:val="0"/>
            <w:vAlign w:val="center"/>
          </w:tcPr>
          <w:p>
            <w:pPr>
              <w:adjustRightInd w:val="0"/>
              <w:snapToGrid w:val="0"/>
              <w:spacing w:beforeLines="10" w:afterLines="10" w:line="560" w:lineRule="atLeast"/>
              <w:jc w:val="left"/>
              <w:rPr>
                <w:rFonts w:ascii="仿宋_GB2312" w:hAnsi="仿宋_GB2312" w:eastAsia="仿宋_GB2312" w:cs="仿宋_GB2312"/>
                <w:sz w:val="22"/>
                <w:szCs w:val="22"/>
              </w:rPr>
            </w:pPr>
            <w:r>
              <w:rPr>
                <w:rFonts w:hint="eastAsia" w:ascii="仿宋_GB2312" w:hAnsi="仿宋_GB2312" w:eastAsia="仿宋_GB2312" w:cs="仿宋_GB2312"/>
                <w:sz w:val="22"/>
                <w:szCs w:val="22"/>
              </w:rPr>
              <w:t xml:space="preserve">原 </w:t>
            </w:r>
            <w:r>
              <w:rPr>
                <w:rFonts w:ascii="仿宋_GB2312" w:hAnsi="仿宋_GB2312" w:eastAsia="仿宋_GB2312" w:cs="仿宋_GB2312"/>
                <w:sz w:val="22"/>
                <w:szCs w:val="22"/>
              </w:rPr>
              <w:t xml:space="preserve"> </w:t>
            </w:r>
            <w:r>
              <w:rPr>
                <w:rFonts w:hint="eastAsia" w:ascii="仿宋_GB2312" w:hAnsi="仿宋_GB2312" w:eastAsia="仿宋_GB2312" w:cs="仿宋_GB2312"/>
                <w:sz w:val="22"/>
                <w:szCs w:val="22"/>
              </w:rPr>
              <w:t>件：1份</w:t>
            </w:r>
          </w:p>
          <w:p>
            <w:pPr>
              <w:adjustRightInd w:val="0"/>
              <w:snapToGrid w:val="0"/>
              <w:spacing w:beforeLines="10" w:afterLines="10" w:line="560" w:lineRule="atLeast"/>
              <w:jc w:val="left"/>
              <w:rPr>
                <w:rFonts w:ascii="仿宋_GB2312" w:hAnsi="仿宋_GB2312" w:eastAsia="仿宋_GB2312" w:cs="仿宋_GB2312"/>
                <w:sz w:val="22"/>
                <w:szCs w:val="22"/>
              </w:rPr>
            </w:pPr>
            <w:r>
              <w:rPr>
                <w:rFonts w:hint="eastAsia" w:ascii="仿宋_GB2312" w:hAnsi="仿宋_GB2312" w:eastAsia="仿宋_GB2312" w:cs="仿宋_GB2312"/>
                <w:sz w:val="22"/>
                <w:szCs w:val="22"/>
              </w:rPr>
              <w:t>复印件：1份</w:t>
            </w:r>
          </w:p>
        </w:tc>
        <w:tc>
          <w:tcPr>
            <w:tcW w:w="2780" w:type="dxa"/>
            <w:noWrap w:val="0"/>
            <w:vAlign w:val="center"/>
          </w:tcPr>
          <w:p>
            <w:pPr>
              <w:adjustRightInd w:val="0"/>
              <w:snapToGrid w:val="0"/>
              <w:spacing w:beforeLines="10" w:afterLines="10" w:line="560" w:lineRule="atLeast"/>
              <w:jc w:val="left"/>
              <w:rPr>
                <w:rFonts w:ascii="仿宋_GB2312" w:hAnsi="仿宋_GB2312" w:eastAsia="仿宋_GB2312" w:cs="仿宋_GB2312"/>
                <w:sz w:val="22"/>
                <w:szCs w:val="22"/>
              </w:rPr>
            </w:pPr>
            <w:r>
              <w:rPr>
                <w:rFonts w:hint="eastAsia" w:ascii="仿宋_GB2312" w:hAnsi="仿宋_GB2312" w:eastAsia="仿宋_GB2312" w:cs="仿宋_GB2312"/>
                <w:sz w:val="22"/>
                <w:szCs w:val="22"/>
              </w:rPr>
              <w:t>复印件：经办人</w:t>
            </w:r>
            <w:r>
              <w:rPr>
                <w:rFonts w:hint="eastAsia" w:ascii="仿宋_GB2312" w:hAnsi="仿宋_GB2312" w:eastAsia="仿宋_GB2312" w:cs="仿宋_GB2312"/>
                <w:b/>
                <w:sz w:val="22"/>
                <w:szCs w:val="22"/>
              </w:rPr>
              <w:t>（被委托人）</w:t>
            </w:r>
            <w:r>
              <w:rPr>
                <w:rFonts w:hint="eastAsia" w:ascii="仿宋_GB2312" w:hAnsi="仿宋_GB2312" w:eastAsia="仿宋_GB2312" w:cs="仿宋_GB2312"/>
                <w:sz w:val="22"/>
                <w:szCs w:val="22"/>
              </w:rPr>
              <w:t>签字按指纹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1" w:hRule="atLeast"/>
          <w:jc w:val="center"/>
        </w:trPr>
        <w:tc>
          <w:tcPr>
            <w:tcW w:w="714" w:type="dxa"/>
            <w:noWrap w:val="0"/>
            <w:vAlign w:val="center"/>
          </w:tcPr>
          <w:p>
            <w:pPr>
              <w:adjustRightInd w:val="0"/>
              <w:snapToGrid w:val="0"/>
              <w:spacing w:beforeLines="10" w:afterLines="10" w:line="560" w:lineRule="atLeast"/>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w:t>
            </w:r>
          </w:p>
        </w:tc>
        <w:tc>
          <w:tcPr>
            <w:tcW w:w="3334" w:type="dxa"/>
            <w:noWrap w:val="0"/>
            <w:vAlign w:val="center"/>
          </w:tcPr>
          <w:p>
            <w:pPr>
              <w:adjustRightInd w:val="0"/>
              <w:snapToGrid w:val="0"/>
              <w:spacing w:beforeLines="10" w:afterLines="10" w:line="560" w:lineRule="atLeast"/>
              <w:jc w:val="left"/>
              <w:rPr>
                <w:rFonts w:ascii="仿宋_GB2312" w:hAnsi="仿宋_GB2312" w:eastAsia="仿宋_GB2312" w:cs="仿宋_GB2312"/>
                <w:sz w:val="22"/>
                <w:szCs w:val="22"/>
              </w:rPr>
            </w:pPr>
            <w:r>
              <w:rPr>
                <w:rFonts w:hint="eastAsia" w:ascii="仿宋_GB2312" w:hAnsi="仿宋_GB2312" w:eastAsia="仿宋_GB2312" w:cs="仿宋_GB2312"/>
                <w:sz w:val="22"/>
                <w:szCs w:val="22"/>
              </w:rPr>
              <w:t>委托人身份证件</w:t>
            </w:r>
          </w:p>
        </w:tc>
        <w:tc>
          <w:tcPr>
            <w:tcW w:w="1581" w:type="dxa"/>
            <w:noWrap w:val="0"/>
            <w:vAlign w:val="center"/>
          </w:tcPr>
          <w:p>
            <w:pPr>
              <w:adjustRightInd w:val="0"/>
              <w:snapToGrid w:val="0"/>
              <w:spacing w:beforeLines="10" w:afterLines="10" w:line="560" w:lineRule="atLeast"/>
              <w:jc w:val="left"/>
              <w:rPr>
                <w:rFonts w:ascii="仿宋_GB2312" w:hAnsi="仿宋_GB2312" w:eastAsia="仿宋_GB2312" w:cs="仿宋_GB2312"/>
                <w:sz w:val="22"/>
                <w:szCs w:val="22"/>
              </w:rPr>
            </w:pPr>
            <w:r>
              <w:rPr>
                <w:rFonts w:hint="eastAsia" w:ascii="仿宋_GB2312" w:hAnsi="仿宋_GB2312" w:eastAsia="仿宋_GB2312" w:cs="仿宋_GB2312"/>
                <w:sz w:val="22"/>
                <w:szCs w:val="22"/>
              </w:rPr>
              <w:t xml:space="preserve">原 </w:t>
            </w:r>
            <w:r>
              <w:rPr>
                <w:rFonts w:ascii="仿宋_GB2312" w:hAnsi="仿宋_GB2312" w:eastAsia="仿宋_GB2312" w:cs="仿宋_GB2312"/>
                <w:sz w:val="22"/>
                <w:szCs w:val="22"/>
              </w:rPr>
              <w:t xml:space="preserve"> </w:t>
            </w:r>
            <w:r>
              <w:rPr>
                <w:rFonts w:hint="eastAsia" w:ascii="仿宋_GB2312" w:hAnsi="仿宋_GB2312" w:eastAsia="仿宋_GB2312" w:cs="仿宋_GB2312"/>
                <w:sz w:val="22"/>
                <w:szCs w:val="22"/>
              </w:rPr>
              <w:t>件：1份</w:t>
            </w:r>
          </w:p>
          <w:p>
            <w:pPr>
              <w:adjustRightInd w:val="0"/>
              <w:snapToGrid w:val="0"/>
              <w:spacing w:beforeLines="10" w:afterLines="10" w:line="560" w:lineRule="atLeast"/>
              <w:jc w:val="left"/>
              <w:rPr>
                <w:rFonts w:ascii="仿宋_GB2312" w:hAnsi="仿宋_GB2312" w:eastAsia="仿宋_GB2312" w:cs="仿宋_GB2312"/>
                <w:sz w:val="22"/>
                <w:szCs w:val="22"/>
              </w:rPr>
            </w:pPr>
            <w:r>
              <w:rPr>
                <w:rFonts w:hint="eastAsia" w:ascii="仿宋_GB2312" w:hAnsi="仿宋_GB2312" w:eastAsia="仿宋_GB2312" w:cs="仿宋_GB2312"/>
                <w:sz w:val="22"/>
                <w:szCs w:val="22"/>
              </w:rPr>
              <w:t>复印件：1份</w:t>
            </w:r>
          </w:p>
        </w:tc>
        <w:tc>
          <w:tcPr>
            <w:tcW w:w="2780" w:type="dxa"/>
            <w:noWrap w:val="0"/>
            <w:vAlign w:val="center"/>
          </w:tcPr>
          <w:p>
            <w:pPr>
              <w:adjustRightInd w:val="0"/>
              <w:snapToGrid w:val="0"/>
              <w:spacing w:beforeLines="10" w:afterLines="10" w:line="560" w:lineRule="atLeast"/>
              <w:jc w:val="left"/>
              <w:rPr>
                <w:rFonts w:ascii="仿宋_GB2312" w:hAnsi="仿宋_GB2312" w:eastAsia="仿宋_GB2312" w:cs="仿宋_GB2312"/>
                <w:sz w:val="22"/>
                <w:szCs w:val="22"/>
              </w:rPr>
            </w:pPr>
            <w:r>
              <w:rPr>
                <w:rFonts w:hint="eastAsia" w:ascii="仿宋_GB2312" w:hAnsi="仿宋_GB2312" w:eastAsia="仿宋_GB2312" w:cs="仿宋_GB2312"/>
                <w:sz w:val="22"/>
                <w:szCs w:val="22"/>
              </w:rPr>
              <w:t>复印件：委托人签字按指纹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714" w:type="dxa"/>
            <w:noWrap w:val="0"/>
            <w:vAlign w:val="center"/>
          </w:tcPr>
          <w:p>
            <w:pPr>
              <w:adjustRightInd w:val="0"/>
              <w:snapToGrid w:val="0"/>
              <w:spacing w:beforeLines="10" w:afterLines="10" w:line="560" w:lineRule="atLeast"/>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3</w:t>
            </w:r>
          </w:p>
        </w:tc>
        <w:tc>
          <w:tcPr>
            <w:tcW w:w="3334" w:type="dxa"/>
            <w:noWrap w:val="0"/>
            <w:vAlign w:val="center"/>
          </w:tcPr>
          <w:p>
            <w:pPr>
              <w:adjustRightInd w:val="0"/>
              <w:snapToGrid w:val="0"/>
              <w:spacing w:beforeLines="10" w:afterLines="10" w:line="560" w:lineRule="atLeast"/>
              <w:jc w:val="left"/>
              <w:rPr>
                <w:rFonts w:ascii="仿宋_GB2312" w:hAnsi="仿宋_GB2312" w:eastAsia="仿宋_GB2312" w:cs="仿宋_GB2312"/>
                <w:sz w:val="22"/>
                <w:szCs w:val="22"/>
              </w:rPr>
            </w:pPr>
            <w:r>
              <w:rPr>
                <w:rFonts w:hint="eastAsia" w:ascii="仿宋_GB2312" w:hAnsi="仿宋_GB2312" w:eastAsia="仿宋_GB2312" w:cs="仿宋_GB2312"/>
                <w:sz w:val="22"/>
                <w:szCs w:val="22"/>
              </w:rPr>
              <w:t>个人授权委托书</w:t>
            </w:r>
          </w:p>
        </w:tc>
        <w:tc>
          <w:tcPr>
            <w:tcW w:w="1581" w:type="dxa"/>
            <w:noWrap w:val="0"/>
            <w:vAlign w:val="center"/>
          </w:tcPr>
          <w:p>
            <w:pPr>
              <w:adjustRightInd w:val="0"/>
              <w:snapToGrid w:val="0"/>
              <w:spacing w:beforeLines="10" w:afterLines="10" w:line="560" w:lineRule="atLeast"/>
              <w:jc w:val="left"/>
              <w:rPr>
                <w:rFonts w:ascii="仿宋_GB2312" w:hAnsi="仿宋_GB2312" w:eastAsia="仿宋_GB2312" w:cs="仿宋_GB2312"/>
                <w:sz w:val="22"/>
                <w:szCs w:val="22"/>
              </w:rPr>
            </w:pPr>
            <w:r>
              <w:rPr>
                <w:rFonts w:hint="eastAsia" w:ascii="仿宋_GB2312" w:hAnsi="仿宋_GB2312" w:eastAsia="仿宋_GB2312" w:cs="仿宋_GB2312"/>
                <w:sz w:val="22"/>
                <w:szCs w:val="22"/>
              </w:rPr>
              <w:t xml:space="preserve">原 </w:t>
            </w:r>
            <w:r>
              <w:rPr>
                <w:rFonts w:ascii="仿宋_GB2312" w:hAnsi="仿宋_GB2312" w:eastAsia="仿宋_GB2312" w:cs="仿宋_GB2312"/>
                <w:sz w:val="22"/>
                <w:szCs w:val="22"/>
              </w:rPr>
              <w:t xml:space="preserve"> </w:t>
            </w:r>
            <w:r>
              <w:rPr>
                <w:rFonts w:hint="eastAsia" w:ascii="仿宋_GB2312" w:hAnsi="仿宋_GB2312" w:eastAsia="仿宋_GB2312" w:cs="仿宋_GB2312"/>
                <w:sz w:val="22"/>
                <w:szCs w:val="22"/>
              </w:rPr>
              <w:t>件</w:t>
            </w:r>
            <w:r>
              <w:rPr>
                <w:rFonts w:hint="eastAsia" w:ascii="仿宋_GB2312" w:hAnsi="仿宋_GB2312" w:eastAsia="仿宋_GB2312" w:cs="仿宋_GB2312"/>
                <w:sz w:val="22"/>
                <w:szCs w:val="22"/>
                <w:lang w:eastAsia="zh-CN"/>
              </w:rPr>
              <w:t>：</w:t>
            </w:r>
            <w:r>
              <w:rPr>
                <w:rFonts w:ascii="仿宋_GB2312" w:hAnsi="仿宋_GB2312" w:eastAsia="仿宋_GB2312" w:cs="仿宋_GB2312"/>
                <w:sz w:val="22"/>
                <w:szCs w:val="22"/>
              </w:rPr>
              <w:t xml:space="preserve"> 1</w:t>
            </w:r>
            <w:r>
              <w:rPr>
                <w:rFonts w:hint="eastAsia" w:ascii="仿宋_GB2312" w:hAnsi="仿宋_GB2312" w:eastAsia="仿宋_GB2312" w:cs="仿宋_GB2312"/>
                <w:sz w:val="22"/>
                <w:szCs w:val="22"/>
              </w:rPr>
              <w:t>份</w:t>
            </w:r>
          </w:p>
        </w:tc>
        <w:tc>
          <w:tcPr>
            <w:tcW w:w="2780" w:type="dxa"/>
            <w:noWrap w:val="0"/>
            <w:vAlign w:val="center"/>
          </w:tcPr>
          <w:p>
            <w:pPr>
              <w:adjustRightInd w:val="0"/>
              <w:snapToGrid w:val="0"/>
              <w:spacing w:beforeLines="10" w:afterLines="10" w:line="560" w:lineRule="atLeast"/>
              <w:jc w:val="left"/>
              <w:rPr>
                <w:rFonts w:ascii="仿宋_GB2312" w:hAnsi="仿宋_GB2312" w:eastAsia="仿宋_GB2312" w:cs="仿宋_GB2312"/>
                <w:sz w:val="22"/>
                <w:szCs w:val="22"/>
              </w:rPr>
            </w:pPr>
            <w:r>
              <w:rPr>
                <w:rFonts w:hint="eastAsia" w:ascii="仿宋_GB2312" w:hAnsi="仿宋_GB2312" w:eastAsia="仿宋_GB2312" w:cs="仿宋_GB2312"/>
                <w:sz w:val="22"/>
                <w:szCs w:val="22"/>
              </w:rPr>
              <w:t>委托人：签字按指纹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jc w:val="center"/>
        </w:trPr>
        <w:tc>
          <w:tcPr>
            <w:tcW w:w="714" w:type="dxa"/>
            <w:noWrap w:val="0"/>
            <w:vAlign w:val="center"/>
          </w:tcPr>
          <w:p>
            <w:pPr>
              <w:adjustRightInd w:val="0"/>
              <w:snapToGrid w:val="0"/>
              <w:spacing w:beforeLines="10" w:afterLines="10" w:line="560" w:lineRule="atLeast"/>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4</w:t>
            </w:r>
          </w:p>
        </w:tc>
        <w:tc>
          <w:tcPr>
            <w:tcW w:w="3334" w:type="dxa"/>
            <w:noWrap w:val="0"/>
            <w:vAlign w:val="center"/>
          </w:tcPr>
          <w:p>
            <w:pPr>
              <w:adjustRightInd w:val="0"/>
              <w:snapToGrid w:val="0"/>
              <w:spacing w:beforeLines="10" w:afterLines="10" w:line="560" w:lineRule="atLeast"/>
              <w:jc w:val="left"/>
              <w:rPr>
                <w:rFonts w:ascii="仿宋_GB2312" w:hAnsi="仿宋_GB2312" w:eastAsia="仿宋_GB2312" w:cs="仿宋_GB2312"/>
                <w:sz w:val="22"/>
                <w:szCs w:val="22"/>
              </w:rPr>
            </w:pPr>
            <w:r>
              <w:rPr>
                <w:rFonts w:hint="eastAsia" w:ascii="仿宋_GB2312" w:hAnsi="仿宋_GB2312" w:eastAsia="仿宋_GB2312" w:cs="仿宋_GB2312"/>
                <w:sz w:val="22"/>
                <w:szCs w:val="22"/>
              </w:rPr>
              <w:t>实名核验（个人）业务办理表</w:t>
            </w:r>
          </w:p>
        </w:tc>
        <w:tc>
          <w:tcPr>
            <w:tcW w:w="1581" w:type="dxa"/>
            <w:noWrap w:val="0"/>
            <w:vAlign w:val="center"/>
          </w:tcPr>
          <w:p>
            <w:pPr>
              <w:adjustRightInd w:val="0"/>
              <w:snapToGrid w:val="0"/>
              <w:spacing w:beforeLines="10" w:afterLines="10" w:line="560" w:lineRule="atLeast"/>
              <w:jc w:val="left"/>
              <w:rPr>
                <w:rFonts w:ascii="仿宋_GB2312" w:hAnsi="仿宋_GB2312" w:eastAsia="仿宋_GB2312" w:cs="仿宋_GB2312"/>
                <w:sz w:val="22"/>
                <w:szCs w:val="22"/>
              </w:rPr>
            </w:pPr>
            <w:r>
              <w:rPr>
                <w:rFonts w:hint="eastAsia" w:ascii="仿宋_GB2312" w:hAnsi="仿宋_GB2312" w:eastAsia="仿宋_GB2312" w:cs="仿宋_GB2312"/>
                <w:sz w:val="22"/>
                <w:szCs w:val="22"/>
              </w:rPr>
              <w:t xml:space="preserve">原 </w:t>
            </w:r>
            <w:r>
              <w:rPr>
                <w:rFonts w:ascii="仿宋_GB2312" w:hAnsi="仿宋_GB2312" w:eastAsia="仿宋_GB2312" w:cs="仿宋_GB2312"/>
                <w:sz w:val="22"/>
                <w:szCs w:val="22"/>
              </w:rPr>
              <w:t xml:space="preserve"> </w:t>
            </w:r>
            <w:r>
              <w:rPr>
                <w:rFonts w:hint="eastAsia" w:ascii="仿宋_GB2312" w:hAnsi="仿宋_GB2312" w:eastAsia="仿宋_GB2312" w:cs="仿宋_GB2312"/>
                <w:sz w:val="22"/>
                <w:szCs w:val="22"/>
              </w:rPr>
              <w:t>件</w:t>
            </w:r>
            <w:r>
              <w:rPr>
                <w:rFonts w:hint="eastAsia" w:ascii="仿宋_GB2312" w:hAnsi="仿宋_GB2312" w:eastAsia="仿宋_GB2312" w:cs="仿宋_GB2312"/>
                <w:sz w:val="22"/>
                <w:szCs w:val="22"/>
                <w:lang w:eastAsia="zh-CN"/>
              </w:rPr>
              <w:t>：</w:t>
            </w:r>
            <w:r>
              <w:rPr>
                <w:rFonts w:ascii="仿宋_GB2312" w:hAnsi="仿宋_GB2312" w:eastAsia="仿宋_GB2312" w:cs="仿宋_GB2312"/>
                <w:sz w:val="22"/>
                <w:szCs w:val="22"/>
              </w:rPr>
              <w:t xml:space="preserve"> 1</w:t>
            </w:r>
            <w:r>
              <w:rPr>
                <w:rFonts w:hint="eastAsia" w:ascii="仿宋_GB2312" w:hAnsi="仿宋_GB2312" w:eastAsia="仿宋_GB2312" w:cs="仿宋_GB2312"/>
                <w:sz w:val="22"/>
                <w:szCs w:val="22"/>
              </w:rPr>
              <w:t>份</w:t>
            </w:r>
          </w:p>
        </w:tc>
        <w:tc>
          <w:tcPr>
            <w:tcW w:w="2780" w:type="dxa"/>
            <w:noWrap w:val="0"/>
            <w:vAlign w:val="center"/>
          </w:tcPr>
          <w:p>
            <w:pPr>
              <w:adjustRightInd w:val="0"/>
              <w:snapToGrid w:val="0"/>
              <w:spacing w:beforeLines="10" w:afterLines="10" w:line="560" w:lineRule="atLeast"/>
              <w:jc w:val="left"/>
              <w:rPr>
                <w:rFonts w:ascii="仿宋_GB2312" w:hAnsi="仿宋_GB2312" w:eastAsia="仿宋_GB2312" w:cs="仿宋_GB2312"/>
                <w:sz w:val="22"/>
                <w:szCs w:val="22"/>
              </w:rPr>
            </w:pPr>
            <w:r>
              <w:rPr>
                <w:rFonts w:hint="eastAsia" w:ascii="仿宋_GB2312" w:hAnsi="仿宋_GB2312" w:eastAsia="仿宋_GB2312" w:cs="仿宋_GB2312"/>
                <w:sz w:val="22"/>
                <w:szCs w:val="22"/>
              </w:rPr>
              <w:t>委托人：签字按指纹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6" w:hRule="atLeast"/>
          <w:jc w:val="center"/>
        </w:trPr>
        <w:tc>
          <w:tcPr>
            <w:tcW w:w="714" w:type="dxa"/>
            <w:noWrap w:val="0"/>
            <w:vAlign w:val="center"/>
          </w:tcPr>
          <w:p>
            <w:pPr>
              <w:adjustRightInd w:val="0"/>
              <w:snapToGrid w:val="0"/>
              <w:spacing w:beforeLines="10" w:afterLines="10" w:line="560" w:lineRule="atLeast"/>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5</w:t>
            </w:r>
          </w:p>
        </w:tc>
        <w:tc>
          <w:tcPr>
            <w:tcW w:w="3334" w:type="dxa"/>
            <w:noWrap w:val="0"/>
            <w:vAlign w:val="center"/>
          </w:tcPr>
          <w:p>
            <w:pPr>
              <w:adjustRightInd w:val="0"/>
              <w:snapToGrid w:val="0"/>
              <w:spacing w:beforeLines="10" w:afterLines="10" w:line="560" w:lineRule="atLeast"/>
              <w:jc w:val="left"/>
              <w:rPr>
                <w:rFonts w:ascii="仿宋_GB2312" w:hAnsi="仿宋_GB2312" w:eastAsia="仿宋_GB2312" w:cs="仿宋_GB2312"/>
                <w:sz w:val="22"/>
                <w:szCs w:val="22"/>
              </w:rPr>
            </w:pPr>
            <w:r>
              <w:rPr>
                <w:rFonts w:hint="eastAsia" w:ascii="仿宋_GB2312" w:hAnsi="仿宋_GB2312" w:eastAsia="仿宋_GB2312" w:cs="仿宋_GB2312"/>
                <w:color w:val="333333"/>
                <w:sz w:val="22"/>
                <w:szCs w:val="22"/>
                <w:shd w:val="clear" w:color="auto" w:fill="FFFFFF"/>
              </w:rPr>
              <w:t>实名核验业务办理承诺书</w:t>
            </w:r>
          </w:p>
        </w:tc>
        <w:tc>
          <w:tcPr>
            <w:tcW w:w="1581" w:type="dxa"/>
            <w:noWrap w:val="0"/>
            <w:vAlign w:val="center"/>
          </w:tcPr>
          <w:p>
            <w:pPr>
              <w:adjustRightInd w:val="0"/>
              <w:snapToGrid w:val="0"/>
              <w:spacing w:beforeLines="10" w:afterLines="10" w:line="560" w:lineRule="atLeast"/>
              <w:jc w:val="left"/>
              <w:rPr>
                <w:rFonts w:ascii="仿宋_GB2312" w:hAnsi="仿宋_GB2312" w:eastAsia="仿宋_GB2312" w:cs="仿宋_GB2312"/>
                <w:sz w:val="22"/>
                <w:szCs w:val="22"/>
              </w:rPr>
            </w:pPr>
            <w:r>
              <w:rPr>
                <w:rFonts w:hint="eastAsia" w:ascii="仿宋_GB2312" w:hAnsi="仿宋_GB2312" w:eastAsia="仿宋_GB2312" w:cs="仿宋_GB2312"/>
                <w:sz w:val="22"/>
                <w:szCs w:val="22"/>
              </w:rPr>
              <w:t xml:space="preserve">原 </w:t>
            </w:r>
            <w:r>
              <w:rPr>
                <w:rFonts w:ascii="仿宋_GB2312" w:hAnsi="仿宋_GB2312" w:eastAsia="仿宋_GB2312" w:cs="仿宋_GB2312"/>
                <w:sz w:val="22"/>
                <w:szCs w:val="22"/>
              </w:rPr>
              <w:t xml:space="preserve"> </w:t>
            </w:r>
            <w:r>
              <w:rPr>
                <w:rFonts w:hint="eastAsia" w:ascii="仿宋_GB2312" w:hAnsi="仿宋_GB2312" w:eastAsia="仿宋_GB2312" w:cs="仿宋_GB2312"/>
                <w:sz w:val="22"/>
                <w:szCs w:val="22"/>
              </w:rPr>
              <w:t>件：</w:t>
            </w:r>
            <w:r>
              <w:rPr>
                <w:rFonts w:ascii="仿宋_GB2312" w:hAnsi="仿宋_GB2312" w:eastAsia="仿宋_GB2312" w:cs="仿宋_GB2312"/>
                <w:sz w:val="22"/>
                <w:szCs w:val="22"/>
              </w:rPr>
              <w:t>1</w:t>
            </w:r>
            <w:r>
              <w:rPr>
                <w:rFonts w:hint="eastAsia" w:ascii="仿宋_GB2312" w:hAnsi="仿宋_GB2312" w:eastAsia="仿宋_GB2312" w:cs="仿宋_GB2312"/>
                <w:sz w:val="22"/>
                <w:szCs w:val="22"/>
              </w:rPr>
              <w:t>份</w:t>
            </w:r>
          </w:p>
        </w:tc>
        <w:tc>
          <w:tcPr>
            <w:tcW w:w="2780" w:type="dxa"/>
            <w:noWrap w:val="0"/>
            <w:vAlign w:val="center"/>
          </w:tcPr>
          <w:p>
            <w:pPr>
              <w:adjustRightInd w:val="0"/>
              <w:snapToGrid w:val="0"/>
              <w:spacing w:beforeLines="10" w:afterLines="10" w:line="560" w:lineRule="atLeast"/>
              <w:jc w:val="left"/>
              <w:rPr>
                <w:rFonts w:ascii="仿宋_GB2312" w:hAnsi="仿宋_GB2312" w:eastAsia="仿宋_GB2312" w:cs="仿宋_GB2312"/>
                <w:sz w:val="22"/>
                <w:szCs w:val="22"/>
              </w:rPr>
            </w:pPr>
            <w:r>
              <w:rPr>
                <w:rFonts w:hint="eastAsia" w:ascii="仿宋_GB2312" w:hAnsi="仿宋_GB2312" w:eastAsia="仿宋_GB2312" w:cs="仿宋_GB2312"/>
                <w:sz w:val="22"/>
                <w:szCs w:val="22"/>
              </w:rPr>
              <w:t>委托人：签字按指纹</w:t>
            </w:r>
          </w:p>
        </w:tc>
      </w:tr>
    </w:tbl>
    <w:p>
      <w:pPr>
        <w:adjustRightInd w:val="0"/>
        <w:snapToGrid w:val="0"/>
        <w:spacing w:beforeLines="10" w:afterLines="10" w:line="560" w:lineRule="atLeast"/>
        <w:ind w:firstLine="640" w:firstLineChars="200"/>
        <w:outlineLvl w:val="2"/>
        <w:rPr>
          <w:rFonts w:hint="eastAsia" w:ascii="仿宋_GB2312" w:hAnsi="仿宋_GB2312" w:eastAsia="仿宋_GB2312" w:cs="仿宋_GB2312"/>
          <w:sz w:val="32"/>
          <w:szCs w:val="32"/>
        </w:rPr>
      </w:pPr>
    </w:p>
    <w:p>
      <w:pPr>
        <w:adjustRightInd w:val="0"/>
        <w:snapToGrid w:val="0"/>
        <w:spacing w:beforeLines="10" w:afterLines="10" w:line="560" w:lineRule="atLeast"/>
        <w:ind w:firstLine="640" w:firstLineChars="200"/>
        <w:outlineLvl w:val="2"/>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未成年人用户办理</w:t>
      </w:r>
    </w:p>
    <w:p>
      <w:pPr>
        <w:adjustRightInd w:val="0"/>
        <w:snapToGrid w:val="0"/>
        <w:spacing w:beforeLines="10" w:afterLines="10" w:line="560" w:lineRule="atLeas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未成年人（未满18岁）实名核验业务办理需在监护人陪同下办理或由监护人进行代理办理。需提供材料如下：</w:t>
      </w:r>
      <w:r>
        <w:rPr>
          <w:rFonts w:ascii="仿宋_GB2312" w:hAnsi="仿宋_GB2312" w:eastAsia="仿宋_GB2312" w:cs="仿宋_GB2312"/>
          <w:sz w:val="32"/>
          <w:szCs w:val="32"/>
        </w:rPr>
        <w:t xml:space="preserve"> </w:t>
      </w:r>
    </w:p>
    <w:p>
      <w:pPr>
        <w:pStyle w:val="4"/>
        <w:adjustRightInd w:val="0"/>
        <w:snapToGrid w:val="0"/>
        <w:spacing w:beforeLines="10" w:afterLines="10" w:line="560" w:lineRule="atLeast"/>
        <w:ind w:firstLine="480"/>
        <w:jc w:val="center"/>
        <w:rPr>
          <w:rFonts w:hint="eastAsia" w:ascii="仿宋_GB2312" w:hAnsi="仿宋_GB2312" w:eastAsia="仿宋_GB2312" w:cs="仿宋_GB2312"/>
          <w:sz w:val="24"/>
          <w:szCs w:val="24"/>
        </w:rPr>
      </w:pPr>
    </w:p>
    <w:p>
      <w:pPr>
        <w:pStyle w:val="4"/>
        <w:adjustRightInd w:val="0"/>
        <w:snapToGrid w:val="0"/>
        <w:spacing w:beforeLines="10" w:afterLines="10" w:line="560" w:lineRule="atLeast"/>
        <w:ind w:firstLine="48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表 3 未成年人现场办理申请材料一览表</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2"/>
        <w:gridCol w:w="3012"/>
        <w:gridCol w:w="1558"/>
        <w:gridCol w:w="2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742" w:type="dxa"/>
            <w:shd w:val="clear" w:color="auto" w:fill="BFBFBF"/>
            <w:noWrap w:val="0"/>
            <w:vAlign w:val="center"/>
          </w:tcPr>
          <w:p>
            <w:pPr>
              <w:adjustRightInd w:val="0"/>
              <w:snapToGrid w:val="0"/>
              <w:spacing w:beforeLines="10" w:afterLines="10" w:line="560" w:lineRule="atLeast"/>
              <w:jc w:val="center"/>
              <w:rPr>
                <w:rFonts w:ascii="仿宋_GB2312" w:hAnsi="仿宋_GB2312" w:eastAsia="仿宋_GB2312" w:cs="仿宋_GB2312"/>
                <w:b/>
                <w:sz w:val="24"/>
              </w:rPr>
            </w:pPr>
            <w:r>
              <w:rPr>
                <w:rFonts w:hint="eastAsia" w:ascii="仿宋_GB2312" w:hAnsi="仿宋_GB2312" w:eastAsia="仿宋_GB2312" w:cs="仿宋_GB2312"/>
                <w:b/>
                <w:sz w:val="24"/>
              </w:rPr>
              <w:t>序号</w:t>
            </w:r>
          </w:p>
        </w:tc>
        <w:tc>
          <w:tcPr>
            <w:tcW w:w="3012" w:type="dxa"/>
            <w:shd w:val="clear" w:color="auto" w:fill="BFBFBF"/>
            <w:noWrap w:val="0"/>
            <w:vAlign w:val="center"/>
          </w:tcPr>
          <w:p>
            <w:pPr>
              <w:adjustRightInd w:val="0"/>
              <w:snapToGrid w:val="0"/>
              <w:spacing w:beforeLines="10" w:afterLines="10" w:line="560" w:lineRule="atLeast"/>
              <w:jc w:val="center"/>
              <w:rPr>
                <w:rFonts w:ascii="仿宋_GB2312" w:hAnsi="仿宋_GB2312" w:eastAsia="仿宋_GB2312" w:cs="仿宋_GB2312"/>
                <w:b/>
                <w:sz w:val="24"/>
              </w:rPr>
            </w:pPr>
            <w:r>
              <w:rPr>
                <w:rFonts w:hint="eastAsia" w:ascii="仿宋_GB2312" w:hAnsi="仿宋_GB2312" w:eastAsia="仿宋_GB2312" w:cs="仿宋_GB2312"/>
                <w:b/>
                <w:sz w:val="24"/>
              </w:rPr>
              <w:t>材料名称</w:t>
            </w:r>
          </w:p>
        </w:tc>
        <w:tc>
          <w:tcPr>
            <w:tcW w:w="1558" w:type="dxa"/>
            <w:shd w:val="clear" w:color="auto" w:fill="BFBFBF"/>
            <w:noWrap w:val="0"/>
            <w:vAlign w:val="center"/>
          </w:tcPr>
          <w:p>
            <w:pPr>
              <w:adjustRightInd w:val="0"/>
              <w:snapToGrid w:val="0"/>
              <w:spacing w:beforeLines="10" w:afterLines="10" w:line="560" w:lineRule="atLeast"/>
              <w:jc w:val="center"/>
              <w:rPr>
                <w:rFonts w:ascii="仿宋_GB2312" w:hAnsi="仿宋_GB2312" w:eastAsia="仿宋_GB2312" w:cs="仿宋_GB2312"/>
                <w:b/>
                <w:sz w:val="24"/>
              </w:rPr>
            </w:pPr>
            <w:r>
              <w:rPr>
                <w:rFonts w:hint="eastAsia" w:ascii="仿宋_GB2312" w:hAnsi="仿宋_GB2312" w:eastAsia="仿宋_GB2312" w:cs="仿宋_GB2312"/>
                <w:b/>
                <w:sz w:val="24"/>
              </w:rPr>
              <w:t>材料形式</w:t>
            </w:r>
          </w:p>
        </w:tc>
        <w:tc>
          <w:tcPr>
            <w:tcW w:w="2785" w:type="dxa"/>
            <w:shd w:val="clear" w:color="auto" w:fill="BFBFBF"/>
            <w:noWrap w:val="0"/>
            <w:vAlign w:val="center"/>
          </w:tcPr>
          <w:p>
            <w:pPr>
              <w:adjustRightInd w:val="0"/>
              <w:snapToGrid w:val="0"/>
              <w:spacing w:beforeLines="10" w:afterLines="10" w:line="560" w:lineRule="atLeast"/>
              <w:jc w:val="center"/>
              <w:rPr>
                <w:rFonts w:ascii="仿宋_GB2312" w:hAnsi="仿宋_GB2312" w:eastAsia="仿宋_GB2312" w:cs="仿宋_GB2312"/>
                <w:b/>
                <w:sz w:val="24"/>
              </w:rPr>
            </w:pPr>
            <w:r>
              <w:rPr>
                <w:rFonts w:hint="eastAsia" w:ascii="仿宋_GB2312" w:hAnsi="仿宋_GB2312" w:eastAsia="仿宋_GB2312" w:cs="仿宋_GB2312"/>
                <w:b/>
                <w:sz w:val="24"/>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742" w:type="dxa"/>
            <w:noWrap w:val="0"/>
            <w:vAlign w:val="center"/>
          </w:tcPr>
          <w:p>
            <w:pPr>
              <w:adjustRightInd w:val="0"/>
              <w:snapToGrid w:val="0"/>
              <w:spacing w:beforeLines="10" w:afterLines="10" w:line="560" w:lineRule="atLeast"/>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1</w:t>
            </w:r>
          </w:p>
        </w:tc>
        <w:tc>
          <w:tcPr>
            <w:tcW w:w="3012" w:type="dxa"/>
            <w:noWrap w:val="0"/>
            <w:vAlign w:val="center"/>
          </w:tcPr>
          <w:p>
            <w:pPr>
              <w:adjustRightInd w:val="0"/>
              <w:snapToGrid w:val="0"/>
              <w:spacing w:beforeLines="10" w:afterLines="10" w:line="560" w:lineRule="atLeast"/>
              <w:jc w:val="left"/>
              <w:rPr>
                <w:rFonts w:ascii="仿宋_GB2312" w:hAnsi="仿宋_GB2312" w:eastAsia="仿宋_GB2312" w:cs="仿宋_GB2312"/>
                <w:sz w:val="22"/>
                <w:szCs w:val="22"/>
              </w:rPr>
            </w:pPr>
            <w:r>
              <w:rPr>
                <w:rFonts w:hint="eastAsia" w:ascii="仿宋_GB2312" w:hAnsi="仿宋_GB2312" w:eastAsia="仿宋_GB2312" w:cs="仿宋_GB2312"/>
                <w:sz w:val="22"/>
                <w:szCs w:val="22"/>
              </w:rPr>
              <w:t>未成年人身份证件或户口本</w:t>
            </w:r>
          </w:p>
        </w:tc>
        <w:tc>
          <w:tcPr>
            <w:tcW w:w="1558" w:type="dxa"/>
            <w:noWrap w:val="0"/>
            <w:vAlign w:val="center"/>
          </w:tcPr>
          <w:p>
            <w:pPr>
              <w:adjustRightInd w:val="0"/>
              <w:snapToGrid w:val="0"/>
              <w:spacing w:beforeLines="10" w:afterLines="10" w:line="560" w:lineRule="atLeast"/>
              <w:jc w:val="left"/>
              <w:rPr>
                <w:rFonts w:ascii="仿宋_GB2312" w:hAnsi="仿宋_GB2312" w:eastAsia="仿宋_GB2312" w:cs="仿宋_GB2312"/>
                <w:sz w:val="22"/>
                <w:szCs w:val="22"/>
              </w:rPr>
            </w:pPr>
            <w:r>
              <w:rPr>
                <w:rFonts w:hint="eastAsia" w:ascii="仿宋_GB2312" w:hAnsi="仿宋_GB2312" w:eastAsia="仿宋_GB2312" w:cs="仿宋_GB2312"/>
                <w:sz w:val="22"/>
                <w:szCs w:val="22"/>
              </w:rPr>
              <w:t xml:space="preserve">原 </w:t>
            </w:r>
            <w:r>
              <w:rPr>
                <w:rFonts w:ascii="仿宋_GB2312" w:hAnsi="仿宋_GB2312" w:eastAsia="仿宋_GB2312" w:cs="仿宋_GB2312"/>
                <w:sz w:val="22"/>
                <w:szCs w:val="22"/>
              </w:rPr>
              <w:t xml:space="preserve"> </w:t>
            </w:r>
            <w:r>
              <w:rPr>
                <w:rFonts w:hint="eastAsia" w:ascii="仿宋_GB2312" w:hAnsi="仿宋_GB2312" w:eastAsia="仿宋_GB2312" w:cs="仿宋_GB2312"/>
                <w:sz w:val="22"/>
                <w:szCs w:val="22"/>
              </w:rPr>
              <w:t>件：</w:t>
            </w:r>
            <w:r>
              <w:rPr>
                <w:rFonts w:ascii="仿宋_GB2312" w:hAnsi="仿宋_GB2312" w:eastAsia="仿宋_GB2312" w:cs="仿宋_GB2312"/>
                <w:sz w:val="22"/>
                <w:szCs w:val="22"/>
              </w:rPr>
              <w:t>1</w:t>
            </w:r>
            <w:r>
              <w:rPr>
                <w:rFonts w:hint="eastAsia" w:ascii="仿宋_GB2312" w:hAnsi="仿宋_GB2312" w:eastAsia="仿宋_GB2312" w:cs="仿宋_GB2312"/>
                <w:sz w:val="22"/>
                <w:szCs w:val="22"/>
              </w:rPr>
              <w:t>份</w:t>
            </w:r>
          </w:p>
        </w:tc>
        <w:tc>
          <w:tcPr>
            <w:tcW w:w="2785" w:type="dxa"/>
            <w:noWrap w:val="0"/>
            <w:vAlign w:val="center"/>
          </w:tcPr>
          <w:p>
            <w:pPr>
              <w:adjustRightInd w:val="0"/>
              <w:snapToGrid w:val="0"/>
              <w:spacing w:beforeLines="10" w:afterLines="10" w:line="560" w:lineRule="atLeast"/>
              <w:jc w:val="left"/>
              <w:rPr>
                <w:rFonts w:ascii="仿宋_GB2312" w:hAnsi="仿宋_GB2312" w:eastAsia="仿宋_GB2312" w:cs="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9" w:hRule="atLeast"/>
          <w:jc w:val="center"/>
        </w:trPr>
        <w:tc>
          <w:tcPr>
            <w:tcW w:w="742" w:type="dxa"/>
            <w:noWrap w:val="0"/>
            <w:vAlign w:val="center"/>
          </w:tcPr>
          <w:p>
            <w:pPr>
              <w:adjustRightInd w:val="0"/>
              <w:snapToGrid w:val="0"/>
              <w:spacing w:beforeLines="10" w:afterLines="10" w:line="560" w:lineRule="atLeast"/>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w:t>
            </w:r>
          </w:p>
        </w:tc>
        <w:tc>
          <w:tcPr>
            <w:tcW w:w="3012" w:type="dxa"/>
            <w:noWrap w:val="0"/>
            <w:vAlign w:val="center"/>
          </w:tcPr>
          <w:p>
            <w:pPr>
              <w:adjustRightInd w:val="0"/>
              <w:snapToGrid w:val="0"/>
              <w:spacing w:beforeLines="10" w:afterLines="10" w:line="560" w:lineRule="atLeast"/>
              <w:jc w:val="left"/>
              <w:rPr>
                <w:rFonts w:ascii="仿宋_GB2312" w:hAnsi="仿宋_GB2312" w:eastAsia="仿宋_GB2312" w:cs="仿宋_GB2312"/>
                <w:sz w:val="22"/>
                <w:szCs w:val="22"/>
              </w:rPr>
            </w:pPr>
            <w:r>
              <w:rPr>
                <w:rFonts w:hint="eastAsia" w:ascii="仿宋_GB2312" w:hAnsi="仿宋_GB2312" w:eastAsia="仿宋_GB2312" w:cs="仿宋_GB2312"/>
                <w:sz w:val="22"/>
                <w:szCs w:val="22"/>
              </w:rPr>
              <w:t>监护人身份证件</w:t>
            </w:r>
          </w:p>
        </w:tc>
        <w:tc>
          <w:tcPr>
            <w:tcW w:w="1558" w:type="dxa"/>
            <w:noWrap w:val="0"/>
            <w:vAlign w:val="center"/>
          </w:tcPr>
          <w:p>
            <w:pPr>
              <w:adjustRightInd w:val="0"/>
              <w:snapToGrid w:val="0"/>
              <w:spacing w:beforeLines="10" w:afterLines="10" w:line="560" w:lineRule="atLeast"/>
              <w:jc w:val="left"/>
              <w:rPr>
                <w:rFonts w:ascii="仿宋_GB2312" w:hAnsi="仿宋_GB2312" w:eastAsia="仿宋_GB2312" w:cs="仿宋_GB2312"/>
                <w:sz w:val="22"/>
                <w:szCs w:val="22"/>
              </w:rPr>
            </w:pPr>
            <w:r>
              <w:rPr>
                <w:rFonts w:hint="eastAsia" w:ascii="仿宋_GB2312" w:hAnsi="仿宋_GB2312" w:eastAsia="仿宋_GB2312" w:cs="仿宋_GB2312"/>
                <w:sz w:val="22"/>
                <w:szCs w:val="22"/>
              </w:rPr>
              <w:t xml:space="preserve">原 </w:t>
            </w:r>
            <w:r>
              <w:rPr>
                <w:rFonts w:ascii="仿宋_GB2312" w:hAnsi="仿宋_GB2312" w:eastAsia="仿宋_GB2312" w:cs="仿宋_GB2312"/>
                <w:sz w:val="22"/>
                <w:szCs w:val="22"/>
              </w:rPr>
              <w:t xml:space="preserve"> </w:t>
            </w:r>
            <w:r>
              <w:rPr>
                <w:rFonts w:hint="eastAsia" w:ascii="仿宋_GB2312" w:hAnsi="仿宋_GB2312" w:eastAsia="仿宋_GB2312" w:cs="仿宋_GB2312"/>
                <w:sz w:val="22"/>
                <w:szCs w:val="22"/>
              </w:rPr>
              <w:t>件：1份</w:t>
            </w:r>
          </w:p>
          <w:p>
            <w:pPr>
              <w:adjustRightInd w:val="0"/>
              <w:snapToGrid w:val="0"/>
              <w:spacing w:beforeLines="10" w:afterLines="10" w:line="560" w:lineRule="atLeast"/>
              <w:jc w:val="left"/>
              <w:rPr>
                <w:rFonts w:ascii="仿宋_GB2312" w:hAnsi="仿宋_GB2312" w:eastAsia="仿宋_GB2312" w:cs="仿宋_GB2312"/>
                <w:sz w:val="22"/>
                <w:szCs w:val="22"/>
              </w:rPr>
            </w:pPr>
            <w:r>
              <w:rPr>
                <w:rFonts w:hint="eastAsia" w:ascii="仿宋_GB2312" w:hAnsi="仿宋_GB2312" w:eastAsia="仿宋_GB2312" w:cs="仿宋_GB2312"/>
                <w:sz w:val="22"/>
                <w:szCs w:val="22"/>
              </w:rPr>
              <w:t>复印件：1份</w:t>
            </w:r>
          </w:p>
        </w:tc>
        <w:tc>
          <w:tcPr>
            <w:tcW w:w="2785" w:type="dxa"/>
            <w:noWrap w:val="0"/>
            <w:vAlign w:val="center"/>
          </w:tcPr>
          <w:p>
            <w:pPr>
              <w:adjustRightInd w:val="0"/>
              <w:snapToGrid w:val="0"/>
              <w:spacing w:beforeLines="10" w:afterLines="10" w:line="560" w:lineRule="atLeast"/>
              <w:jc w:val="left"/>
              <w:rPr>
                <w:rFonts w:ascii="仿宋_GB2312" w:hAnsi="仿宋_GB2312" w:eastAsia="仿宋_GB2312" w:cs="仿宋_GB2312"/>
                <w:sz w:val="22"/>
                <w:szCs w:val="22"/>
              </w:rPr>
            </w:pPr>
            <w:r>
              <w:rPr>
                <w:rFonts w:hint="eastAsia" w:ascii="仿宋_GB2312" w:hAnsi="仿宋_GB2312" w:eastAsia="仿宋_GB2312" w:cs="仿宋_GB2312"/>
                <w:sz w:val="22"/>
                <w:szCs w:val="22"/>
              </w:rPr>
              <w:t>复印件：监护人签字按指纹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atLeast"/>
          <w:jc w:val="center"/>
        </w:trPr>
        <w:tc>
          <w:tcPr>
            <w:tcW w:w="742" w:type="dxa"/>
            <w:noWrap w:val="0"/>
            <w:vAlign w:val="center"/>
          </w:tcPr>
          <w:p>
            <w:pPr>
              <w:adjustRightInd w:val="0"/>
              <w:snapToGrid w:val="0"/>
              <w:spacing w:beforeLines="10" w:afterLines="10" w:line="560" w:lineRule="atLeast"/>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3</w:t>
            </w:r>
          </w:p>
        </w:tc>
        <w:tc>
          <w:tcPr>
            <w:tcW w:w="3012" w:type="dxa"/>
            <w:noWrap w:val="0"/>
            <w:vAlign w:val="center"/>
          </w:tcPr>
          <w:p>
            <w:pPr>
              <w:adjustRightInd w:val="0"/>
              <w:snapToGrid w:val="0"/>
              <w:spacing w:beforeLines="10" w:afterLines="10" w:line="560" w:lineRule="atLeast"/>
              <w:jc w:val="left"/>
              <w:rPr>
                <w:rFonts w:ascii="仿宋_GB2312" w:hAnsi="仿宋_GB2312" w:eastAsia="仿宋_GB2312" w:cs="仿宋_GB2312"/>
                <w:sz w:val="22"/>
                <w:szCs w:val="22"/>
              </w:rPr>
            </w:pPr>
            <w:r>
              <w:rPr>
                <w:rFonts w:hint="eastAsia" w:ascii="仿宋_GB2312" w:hAnsi="仿宋_GB2312" w:eastAsia="仿宋_GB2312" w:cs="仿宋_GB2312"/>
                <w:sz w:val="22"/>
                <w:szCs w:val="22"/>
              </w:rPr>
              <w:t>监护关系证明：出生证明、独生子女证、收养登记证</w:t>
            </w:r>
          </w:p>
        </w:tc>
        <w:tc>
          <w:tcPr>
            <w:tcW w:w="1558" w:type="dxa"/>
            <w:noWrap w:val="0"/>
            <w:vAlign w:val="center"/>
          </w:tcPr>
          <w:p>
            <w:pPr>
              <w:adjustRightInd w:val="0"/>
              <w:snapToGrid w:val="0"/>
              <w:spacing w:beforeLines="10" w:afterLines="10" w:line="560" w:lineRule="atLeast"/>
              <w:jc w:val="left"/>
              <w:rPr>
                <w:rFonts w:ascii="仿宋_GB2312" w:hAnsi="仿宋_GB2312" w:eastAsia="仿宋_GB2312" w:cs="仿宋_GB2312"/>
                <w:sz w:val="22"/>
                <w:szCs w:val="22"/>
              </w:rPr>
            </w:pPr>
            <w:r>
              <w:rPr>
                <w:rFonts w:hint="eastAsia" w:ascii="仿宋_GB2312" w:hAnsi="仿宋_GB2312" w:eastAsia="仿宋_GB2312" w:cs="仿宋_GB2312"/>
                <w:sz w:val="22"/>
                <w:szCs w:val="22"/>
              </w:rPr>
              <w:t xml:space="preserve">原 </w:t>
            </w:r>
            <w:r>
              <w:rPr>
                <w:rFonts w:ascii="仿宋_GB2312" w:hAnsi="仿宋_GB2312" w:eastAsia="仿宋_GB2312" w:cs="仿宋_GB2312"/>
                <w:sz w:val="22"/>
                <w:szCs w:val="22"/>
              </w:rPr>
              <w:t xml:space="preserve"> </w:t>
            </w:r>
            <w:r>
              <w:rPr>
                <w:rFonts w:hint="eastAsia" w:ascii="仿宋_GB2312" w:hAnsi="仿宋_GB2312" w:eastAsia="仿宋_GB2312" w:cs="仿宋_GB2312"/>
                <w:sz w:val="22"/>
                <w:szCs w:val="22"/>
              </w:rPr>
              <w:t>件：1份</w:t>
            </w:r>
          </w:p>
          <w:p>
            <w:pPr>
              <w:adjustRightInd w:val="0"/>
              <w:snapToGrid w:val="0"/>
              <w:spacing w:beforeLines="10" w:afterLines="10" w:line="560" w:lineRule="atLeast"/>
              <w:jc w:val="left"/>
              <w:rPr>
                <w:rFonts w:ascii="仿宋_GB2312" w:hAnsi="仿宋_GB2312" w:eastAsia="仿宋_GB2312" w:cs="仿宋_GB2312"/>
                <w:sz w:val="22"/>
                <w:szCs w:val="22"/>
              </w:rPr>
            </w:pPr>
            <w:r>
              <w:rPr>
                <w:rFonts w:hint="eastAsia" w:ascii="仿宋_GB2312" w:hAnsi="仿宋_GB2312" w:eastAsia="仿宋_GB2312" w:cs="仿宋_GB2312"/>
                <w:sz w:val="22"/>
                <w:szCs w:val="22"/>
              </w:rPr>
              <w:t>复印件：1份</w:t>
            </w:r>
          </w:p>
        </w:tc>
        <w:tc>
          <w:tcPr>
            <w:tcW w:w="2785" w:type="dxa"/>
            <w:noWrap w:val="0"/>
            <w:vAlign w:val="center"/>
          </w:tcPr>
          <w:p>
            <w:pPr>
              <w:adjustRightInd w:val="0"/>
              <w:snapToGrid w:val="0"/>
              <w:spacing w:beforeLines="10" w:afterLines="10" w:line="560" w:lineRule="atLeast"/>
              <w:jc w:val="left"/>
              <w:rPr>
                <w:rFonts w:ascii="仿宋_GB2312" w:hAnsi="仿宋_GB2312" w:eastAsia="仿宋_GB2312" w:cs="仿宋_GB2312"/>
                <w:sz w:val="22"/>
                <w:szCs w:val="22"/>
              </w:rPr>
            </w:pPr>
            <w:r>
              <w:rPr>
                <w:rFonts w:hint="eastAsia" w:ascii="仿宋_GB2312" w:hAnsi="仿宋_GB2312" w:eastAsia="仿宋_GB2312" w:cs="仿宋_GB2312"/>
                <w:sz w:val="22"/>
                <w:szCs w:val="22"/>
              </w:rPr>
              <w:t>复印件：监护人签字按指纹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742" w:type="dxa"/>
            <w:noWrap w:val="0"/>
            <w:vAlign w:val="center"/>
          </w:tcPr>
          <w:p>
            <w:pPr>
              <w:adjustRightInd w:val="0"/>
              <w:snapToGrid w:val="0"/>
              <w:spacing w:beforeLines="10" w:afterLines="10" w:line="560" w:lineRule="atLeast"/>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4</w:t>
            </w:r>
          </w:p>
        </w:tc>
        <w:tc>
          <w:tcPr>
            <w:tcW w:w="3012" w:type="dxa"/>
            <w:noWrap w:val="0"/>
            <w:vAlign w:val="center"/>
          </w:tcPr>
          <w:p>
            <w:pPr>
              <w:adjustRightInd w:val="0"/>
              <w:snapToGrid w:val="0"/>
              <w:spacing w:beforeLines="10" w:afterLines="10" w:line="560" w:lineRule="atLeast"/>
              <w:jc w:val="left"/>
              <w:rPr>
                <w:rFonts w:ascii="仿宋_GB2312" w:hAnsi="仿宋_GB2312" w:eastAsia="仿宋_GB2312" w:cs="仿宋_GB2312"/>
                <w:sz w:val="22"/>
                <w:szCs w:val="22"/>
              </w:rPr>
            </w:pPr>
            <w:r>
              <w:rPr>
                <w:rFonts w:hint="eastAsia" w:ascii="仿宋_GB2312" w:hAnsi="仿宋_GB2312" w:eastAsia="仿宋_GB2312" w:cs="仿宋_GB2312"/>
                <w:sz w:val="22"/>
                <w:szCs w:val="22"/>
              </w:rPr>
              <w:t>监护业务办理同意书</w:t>
            </w:r>
          </w:p>
        </w:tc>
        <w:tc>
          <w:tcPr>
            <w:tcW w:w="1558" w:type="dxa"/>
            <w:noWrap w:val="0"/>
            <w:vAlign w:val="center"/>
          </w:tcPr>
          <w:p>
            <w:pPr>
              <w:adjustRightInd w:val="0"/>
              <w:snapToGrid w:val="0"/>
              <w:spacing w:beforeLines="10" w:afterLines="10" w:line="560" w:lineRule="atLeast"/>
              <w:jc w:val="left"/>
              <w:rPr>
                <w:rFonts w:ascii="仿宋_GB2312" w:hAnsi="仿宋_GB2312" w:eastAsia="仿宋_GB2312" w:cs="仿宋_GB2312"/>
                <w:sz w:val="22"/>
                <w:szCs w:val="22"/>
              </w:rPr>
            </w:pPr>
            <w:r>
              <w:rPr>
                <w:rFonts w:hint="eastAsia" w:ascii="仿宋_GB2312" w:hAnsi="仿宋_GB2312" w:eastAsia="仿宋_GB2312" w:cs="仿宋_GB2312"/>
                <w:sz w:val="22"/>
                <w:szCs w:val="22"/>
              </w:rPr>
              <w:t xml:space="preserve">原 </w:t>
            </w:r>
            <w:r>
              <w:rPr>
                <w:rFonts w:ascii="仿宋_GB2312" w:hAnsi="仿宋_GB2312" w:eastAsia="仿宋_GB2312" w:cs="仿宋_GB2312"/>
                <w:sz w:val="22"/>
                <w:szCs w:val="22"/>
              </w:rPr>
              <w:t xml:space="preserve"> </w:t>
            </w:r>
            <w:r>
              <w:rPr>
                <w:rFonts w:hint="eastAsia" w:ascii="仿宋_GB2312" w:hAnsi="仿宋_GB2312" w:eastAsia="仿宋_GB2312" w:cs="仿宋_GB2312"/>
                <w:sz w:val="22"/>
                <w:szCs w:val="22"/>
              </w:rPr>
              <w:t>件：1份</w:t>
            </w:r>
          </w:p>
        </w:tc>
        <w:tc>
          <w:tcPr>
            <w:tcW w:w="2785" w:type="dxa"/>
            <w:noWrap w:val="0"/>
            <w:vAlign w:val="center"/>
          </w:tcPr>
          <w:p>
            <w:pPr>
              <w:adjustRightInd w:val="0"/>
              <w:snapToGrid w:val="0"/>
              <w:spacing w:beforeLines="10" w:afterLines="10" w:line="560" w:lineRule="atLeast"/>
              <w:jc w:val="left"/>
              <w:rPr>
                <w:rFonts w:ascii="仿宋_GB2312" w:hAnsi="仿宋_GB2312" w:eastAsia="仿宋_GB2312" w:cs="仿宋_GB2312"/>
                <w:sz w:val="22"/>
                <w:szCs w:val="22"/>
              </w:rPr>
            </w:pPr>
            <w:r>
              <w:rPr>
                <w:rFonts w:hint="eastAsia" w:ascii="仿宋_GB2312" w:hAnsi="仿宋_GB2312" w:eastAsia="仿宋_GB2312" w:cs="仿宋_GB2312"/>
                <w:sz w:val="22"/>
                <w:szCs w:val="22"/>
              </w:rPr>
              <w:t>监护人签字按指纹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742" w:type="dxa"/>
            <w:noWrap w:val="0"/>
            <w:vAlign w:val="center"/>
          </w:tcPr>
          <w:p>
            <w:pPr>
              <w:adjustRightInd w:val="0"/>
              <w:snapToGrid w:val="0"/>
              <w:spacing w:beforeLines="10" w:afterLines="10" w:line="560" w:lineRule="atLeast"/>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5</w:t>
            </w:r>
          </w:p>
        </w:tc>
        <w:tc>
          <w:tcPr>
            <w:tcW w:w="3012" w:type="dxa"/>
            <w:noWrap w:val="0"/>
            <w:vAlign w:val="center"/>
          </w:tcPr>
          <w:p>
            <w:pPr>
              <w:adjustRightInd w:val="0"/>
              <w:snapToGrid w:val="0"/>
              <w:spacing w:beforeLines="10" w:afterLines="10" w:line="560" w:lineRule="atLeast"/>
              <w:jc w:val="left"/>
              <w:rPr>
                <w:rFonts w:ascii="仿宋_GB2312" w:hAnsi="仿宋_GB2312" w:eastAsia="仿宋_GB2312" w:cs="仿宋_GB2312"/>
                <w:sz w:val="22"/>
                <w:szCs w:val="22"/>
              </w:rPr>
            </w:pPr>
            <w:r>
              <w:rPr>
                <w:rFonts w:hint="eastAsia" w:ascii="仿宋_GB2312" w:hAnsi="仿宋_GB2312" w:eastAsia="仿宋_GB2312" w:cs="仿宋_GB2312"/>
                <w:sz w:val="22"/>
                <w:szCs w:val="22"/>
              </w:rPr>
              <w:t>实名核验（个人）业务办理表</w:t>
            </w:r>
          </w:p>
        </w:tc>
        <w:tc>
          <w:tcPr>
            <w:tcW w:w="1558" w:type="dxa"/>
            <w:noWrap w:val="0"/>
            <w:vAlign w:val="center"/>
          </w:tcPr>
          <w:p>
            <w:pPr>
              <w:adjustRightInd w:val="0"/>
              <w:snapToGrid w:val="0"/>
              <w:spacing w:beforeLines="10" w:afterLines="10" w:line="560" w:lineRule="atLeast"/>
              <w:jc w:val="left"/>
              <w:rPr>
                <w:rFonts w:ascii="仿宋_GB2312" w:hAnsi="仿宋_GB2312" w:eastAsia="仿宋_GB2312" w:cs="仿宋_GB2312"/>
                <w:sz w:val="22"/>
                <w:szCs w:val="22"/>
              </w:rPr>
            </w:pPr>
            <w:r>
              <w:rPr>
                <w:rFonts w:hint="eastAsia" w:ascii="仿宋_GB2312" w:hAnsi="仿宋_GB2312" w:eastAsia="仿宋_GB2312" w:cs="仿宋_GB2312"/>
                <w:sz w:val="22"/>
                <w:szCs w:val="22"/>
              </w:rPr>
              <w:t xml:space="preserve">原 </w:t>
            </w:r>
            <w:r>
              <w:rPr>
                <w:rFonts w:ascii="仿宋_GB2312" w:hAnsi="仿宋_GB2312" w:eastAsia="仿宋_GB2312" w:cs="仿宋_GB2312"/>
                <w:sz w:val="22"/>
                <w:szCs w:val="22"/>
              </w:rPr>
              <w:t xml:space="preserve"> </w:t>
            </w:r>
            <w:r>
              <w:rPr>
                <w:rFonts w:hint="eastAsia" w:ascii="仿宋_GB2312" w:hAnsi="仿宋_GB2312" w:eastAsia="仿宋_GB2312" w:cs="仿宋_GB2312"/>
                <w:sz w:val="22"/>
                <w:szCs w:val="22"/>
              </w:rPr>
              <w:t>件：1份</w:t>
            </w:r>
          </w:p>
        </w:tc>
        <w:tc>
          <w:tcPr>
            <w:tcW w:w="2785" w:type="dxa"/>
            <w:noWrap w:val="0"/>
            <w:vAlign w:val="center"/>
          </w:tcPr>
          <w:p>
            <w:pPr>
              <w:adjustRightInd w:val="0"/>
              <w:snapToGrid w:val="0"/>
              <w:spacing w:beforeLines="10" w:afterLines="10" w:line="560" w:lineRule="atLeast"/>
              <w:jc w:val="left"/>
              <w:rPr>
                <w:rFonts w:ascii="仿宋_GB2312" w:hAnsi="仿宋_GB2312" w:eastAsia="仿宋_GB2312" w:cs="仿宋_GB2312"/>
                <w:sz w:val="22"/>
                <w:szCs w:val="22"/>
              </w:rPr>
            </w:pPr>
            <w:r>
              <w:rPr>
                <w:rFonts w:hint="eastAsia" w:ascii="仿宋_GB2312" w:hAnsi="仿宋_GB2312" w:eastAsia="仿宋_GB2312" w:cs="仿宋_GB2312"/>
                <w:sz w:val="22"/>
                <w:szCs w:val="22"/>
              </w:rPr>
              <w:t>申请人：签字按指纹（可监护人代签）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jc w:val="center"/>
        </w:trPr>
        <w:tc>
          <w:tcPr>
            <w:tcW w:w="742" w:type="dxa"/>
            <w:noWrap w:val="0"/>
            <w:vAlign w:val="center"/>
          </w:tcPr>
          <w:p>
            <w:pPr>
              <w:adjustRightInd w:val="0"/>
              <w:snapToGrid w:val="0"/>
              <w:spacing w:beforeLines="10" w:afterLines="10" w:line="560" w:lineRule="atLeast"/>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6</w:t>
            </w:r>
          </w:p>
        </w:tc>
        <w:tc>
          <w:tcPr>
            <w:tcW w:w="3012" w:type="dxa"/>
            <w:noWrap w:val="0"/>
            <w:vAlign w:val="center"/>
          </w:tcPr>
          <w:p>
            <w:pPr>
              <w:adjustRightInd w:val="0"/>
              <w:snapToGrid w:val="0"/>
              <w:spacing w:beforeLines="10" w:afterLines="10" w:line="560" w:lineRule="atLeast"/>
              <w:jc w:val="left"/>
              <w:rPr>
                <w:rFonts w:ascii="仿宋_GB2312" w:hAnsi="仿宋_GB2312" w:eastAsia="仿宋_GB2312" w:cs="仿宋_GB2312"/>
                <w:sz w:val="22"/>
                <w:szCs w:val="22"/>
              </w:rPr>
            </w:pPr>
            <w:r>
              <w:rPr>
                <w:rFonts w:hint="eastAsia" w:ascii="仿宋_GB2312" w:hAnsi="仿宋_GB2312" w:eastAsia="仿宋_GB2312" w:cs="仿宋_GB2312"/>
                <w:color w:val="333333"/>
                <w:sz w:val="22"/>
                <w:szCs w:val="22"/>
                <w:shd w:val="clear" w:color="auto" w:fill="FFFFFF"/>
              </w:rPr>
              <w:t>实名核验业务办理承诺书</w:t>
            </w:r>
          </w:p>
        </w:tc>
        <w:tc>
          <w:tcPr>
            <w:tcW w:w="1558" w:type="dxa"/>
            <w:noWrap w:val="0"/>
            <w:vAlign w:val="center"/>
          </w:tcPr>
          <w:p>
            <w:pPr>
              <w:adjustRightInd w:val="0"/>
              <w:snapToGrid w:val="0"/>
              <w:spacing w:beforeLines="10" w:afterLines="10" w:line="560" w:lineRule="atLeast"/>
              <w:jc w:val="left"/>
              <w:rPr>
                <w:rFonts w:ascii="仿宋_GB2312" w:hAnsi="仿宋_GB2312" w:eastAsia="仿宋_GB2312" w:cs="仿宋_GB2312"/>
                <w:sz w:val="22"/>
                <w:szCs w:val="22"/>
              </w:rPr>
            </w:pPr>
            <w:r>
              <w:rPr>
                <w:rFonts w:hint="eastAsia" w:ascii="仿宋_GB2312" w:hAnsi="仿宋_GB2312" w:eastAsia="仿宋_GB2312" w:cs="仿宋_GB2312"/>
                <w:sz w:val="22"/>
                <w:szCs w:val="22"/>
              </w:rPr>
              <w:t>原件：1份</w:t>
            </w:r>
          </w:p>
        </w:tc>
        <w:tc>
          <w:tcPr>
            <w:tcW w:w="2785" w:type="dxa"/>
            <w:noWrap w:val="0"/>
            <w:vAlign w:val="center"/>
          </w:tcPr>
          <w:p>
            <w:pPr>
              <w:adjustRightInd w:val="0"/>
              <w:snapToGrid w:val="0"/>
              <w:spacing w:beforeLines="10" w:afterLines="10" w:line="560" w:lineRule="atLeast"/>
              <w:jc w:val="left"/>
              <w:rPr>
                <w:rStyle w:val="15"/>
                <w:rFonts w:ascii="仿宋_GB2312" w:hAnsi="仿宋_GB2312" w:eastAsia="仿宋_GB2312" w:cs="仿宋_GB2312"/>
                <w:sz w:val="22"/>
                <w:szCs w:val="22"/>
              </w:rPr>
            </w:pPr>
            <w:r>
              <w:rPr>
                <w:rFonts w:hint="eastAsia" w:ascii="仿宋_GB2312" w:hAnsi="仿宋_GB2312" w:eastAsia="仿宋_GB2312" w:cs="仿宋_GB2312"/>
                <w:sz w:val="22"/>
                <w:szCs w:val="22"/>
              </w:rPr>
              <w:t>申请人：签字按指纹（可监护人代签）</w:t>
            </w:r>
          </w:p>
        </w:tc>
      </w:tr>
    </w:tbl>
    <w:p>
      <w:pPr>
        <w:adjustRightInd w:val="0"/>
        <w:snapToGrid w:val="0"/>
        <w:spacing w:beforeLines="10" w:afterLines="10" w:line="560" w:lineRule="atLeast"/>
        <w:outlineLvl w:val="2"/>
        <w:rPr>
          <w:rFonts w:hint="eastAsia" w:ascii="仿宋_GB2312" w:hAnsi="仿宋_GB2312" w:eastAsia="仿宋_GB2312" w:cs="仿宋_GB2312"/>
          <w:sz w:val="32"/>
          <w:szCs w:val="32"/>
        </w:rPr>
      </w:pPr>
    </w:p>
    <w:p>
      <w:pPr>
        <w:adjustRightInd w:val="0"/>
        <w:snapToGrid w:val="0"/>
        <w:spacing w:beforeLines="10" w:afterLines="10" w:line="560" w:lineRule="atLeast"/>
        <w:ind w:firstLine="640" w:firstLineChars="200"/>
        <w:outlineLvl w:val="2"/>
        <w:rPr>
          <w:rFonts w:ascii="仿宋_GB2312" w:hAnsi="仿宋_GB2312" w:eastAsia="仿宋_GB2312" w:cs="仿宋_GB2312"/>
          <w:sz w:val="32"/>
          <w:szCs w:val="32"/>
        </w:rPr>
      </w:pPr>
      <w:r>
        <w:rPr>
          <w:rFonts w:hint="eastAsia" w:ascii="仿宋_GB2312" w:hAnsi="仿宋_GB2312" w:eastAsia="仿宋_GB2312" w:cs="仿宋_GB2312"/>
          <w:sz w:val="32"/>
          <w:szCs w:val="32"/>
        </w:rPr>
        <w:t>3.4港澳台、外国用户办理</w:t>
      </w:r>
    </w:p>
    <w:p>
      <w:pPr>
        <w:adjustRightInd w:val="0"/>
        <w:snapToGrid w:val="0"/>
        <w:spacing w:beforeLines="10" w:afterLines="10" w:line="560" w:lineRule="atLeast"/>
        <w:ind w:firstLine="640" w:firstLineChars="0"/>
        <w:rPr>
          <w:rFonts w:hint="eastAsia" w:ascii="仿宋_GB2312" w:hAnsi="仿宋_GB2312" w:eastAsia="仿宋_GB2312" w:cs="仿宋_GB2312"/>
          <w:sz w:val="24"/>
        </w:rPr>
      </w:pPr>
      <w:r>
        <w:rPr>
          <w:rFonts w:hint="eastAsia" w:ascii="仿宋_GB2312" w:hAnsi="仿宋_GB2312" w:eastAsia="仿宋_GB2312" w:cs="仿宋_GB2312"/>
          <w:sz w:val="32"/>
          <w:szCs w:val="32"/>
        </w:rPr>
        <w:t>持港澳居民来往内地通行证、台湾居民来往大陆通行证、港澳居民居住证、台湾居民居住证、中华人民共和国护照、外国人永久居留身份证、港澳台身份证、外国护照到窗口办理个人实名核验业务时，</w:t>
      </w:r>
      <w:r>
        <w:rPr>
          <w:rFonts w:hint="eastAsia" w:ascii="仿宋_GB2312" w:hAnsi="仿宋_GB2312" w:eastAsia="仿宋_GB2312" w:cs="仿宋_GB2312"/>
          <w:b/>
          <w:color w:val="FF0000"/>
          <w:sz w:val="32"/>
          <w:szCs w:val="32"/>
        </w:rPr>
        <w:t>需本人到现场办理</w:t>
      </w:r>
      <w:r>
        <w:rPr>
          <w:rFonts w:hint="eastAsia" w:ascii="仿宋_GB2312" w:hAnsi="仿宋_GB2312" w:eastAsia="仿宋_GB2312" w:cs="仿宋_GB2312"/>
          <w:sz w:val="32"/>
          <w:szCs w:val="32"/>
        </w:rPr>
        <w:t>，需提供材料如下</w:t>
      </w:r>
      <w:r>
        <w:rPr>
          <w:rFonts w:hint="eastAsia" w:ascii="仿宋_GB2312" w:hAnsi="仿宋_GB2312" w:eastAsia="仿宋_GB2312" w:cs="仿宋_GB2312"/>
          <w:sz w:val="32"/>
          <w:szCs w:val="32"/>
          <w:lang w:eastAsia="zh-CN"/>
        </w:rPr>
        <w:t>：</w:t>
      </w:r>
    </w:p>
    <w:p>
      <w:pPr>
        <w:adjustRightInd w:val="0"/>
        <w:snapToGrid w:val="0"/>
        <w:spacing w:beforeLines="10" w:afterLines="10" w:line="560" w:lineRule="atLeast"/>
        <w:ind w:firstLine="1560" w:firstLineChars="650"/>
        <w:rPr>
          <w:rFonts w:ascii="仿宋_GB2312" w:hAnsi="仿宋_GB2312" w:eastAsia="仿宋_GB2312" w:cs="仿宋_GB2312"/>
          <w:sz w:val="32"/>
          <w:szCs w:val="32"/>
        </w:rPr>
      </w:pPr>
      <w:r>
        <w:rPr>
          <w:rFonts w:hint="eastAsia" w:ascii="仿宋_GB2312" w:hAnsi="仿宋_GB2312" w:eastAsia="仿宋_GB2312" w:cs="仿宋_GB2312"/>
          <w:sz w:val="24"/>
        </w:rPr>
        <w:t>表 4 非中国大陆证件用户办理申请材料一览表</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2"/>
        <w:gridCol w:w="3208"/>
        <w:gridCol w:w="1569"/>
        <w:gridCol w:w="23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732" w:type="dxa"/>
            <w:shd w:val="clear" w:color="auto" w:fill="BFBFBF"/>
            <w:noWrap w:val="0"/>
            <w:vAlign w:val="center"/>
          </w:tcPr>
          <w:p>
            <w:pPr>
              <w:adjustRightInd w:val="0"/>
              <w:snapToGrid w:val="0"/>
              <w:spacing w:beforeLines="10" w:afterLines="10" w:line="560" w:lineRule="atLeast"/>
              <w:jc w:val="center"/>
              <w:rPr>
                <w:rFonts w:ascii="仿宋_GB2312" w:hAnsi="仿宋_GB2312" w:eastAsia="仿宋_GB2312" w:cs="仿宋_GB2312"/>
                <w:b/>
                <w:sz w:val="24"/>
              </w:rPr>
            </w:pPr>
            <w:r>
              <w:rPr>
                <w:rFonts w:hint="eastAsia" w:ascii="仿宋_GB2312" w:hAnsi="仿宋_GB2312" w:eastAsia="仿宋_GB2312" w:cs="仿宋_GB2312"/>
                <w:b/>
                <w:sz w:val="24"/>
              </w:rPr>
              <w:t>序号</w:t>
            </w:r>
          </w:p>
        </w:tc>
        <w:tc>
          <w:tcPr>
            <w:tcW w:w="3208" w:type="dxa"/>
            <w:shd w:val="clear" w:color="auto" w:fill="BFBFBF"/>
            <w:noWrap w:val="0"/>
            <w:vAlign w:val="center"/>
          </w:tcPr>
          <w:p>
            <w:pPr>
              <w:adjustRightInd w:val="0"/>
              <w:snapToGrid w:val="0"/>
              <w:spacing w:beforeLines="10" w:afterLines="10" w:line="560" w:lineRule="atLeast"/>
              <w:jc w:val="center"/>
              <w:rPr>
                <w:rFonts w:ascii="仿宋_GB2312" w:hAnsi="仿宋_GB2312" w:eastAsia="仿宋_GB2312" w:cs="仿宋_GB2312"/>
                <w:b/>
                <w:sz w:val="24"/>
              </w:rPr>
            </w:pPr>
            <w:r>
              <w:rPr>
                <w:rFonts w:hint="eastAsia" w:ascii="仿宋_GB2312" w:hAnsi="仿宋_GB2312" w:eastAsia="仿宋_GB2312" w:cs="仿宋_GB2312"/>
                <w:b/>
                <w:sz w:val="24"/>
              </w:rPr>
              <w:t>材料名称</w:t>
            </w:r>
          </w:p>
        </w:tc>
        <w:tc>
          <w:tcPr>
            <w:tcW w:w="1569" w:type="dxa"/>
            <w:shd w:val="clear" w:color="auto" w:fill="BFBFBF"/>
            <w:noWrap w:val="0"/>
            <w:vAlign w:val="center"/>
          </w:tcPr>
          <w:p>
            <w:pPr>
              <w:adjustRightInd w:val="0"/>
              <w:snapToGrid w:val="0"/>
              <w:spacing w:beforeLines="10" w:afterLines="10" w:line="560" w:lineRule="atLeast"/>
              <w:jc w:val="center"/>
              <w:rPr>
                <w:rFonts w:ascii="仿宋_GB2312" w:hAnsi="仿宋_GB2312" w:eastAsia="仿宋_GB2312" w:cs="仿宋_GB2312"/>
                <w:b/>
                <w:sz w:val="24"/>
              </w:rPr>
            </w:pPr>
            <w:r>
              <w:rPr>
                <w:rFonts w:hint="eastAsia" w:ascii="仿宋_GB2312" w:hAnsi="仿宋_GB2312" w:eastAsia="仿宋_GB2312" w:cs="仿宋_GB2312"/>
                <w:b/>
                <w:sz w:val="24"/>
              </w:rPr>
              <w:t>材料形式</w:t>
            </w:r>
          </w:p>
        </w:tc>
        <w:tc>
          <w:tcPr>
            <w:tcW w:w="2315" w:type="dxa"/>
            <w:shd w:val="clear" w:color="auto" w:fill="BFBFBF"/>
            <w:noWrap w:val="0"/>
            <w:vAlign w:val="center"/>
          </w:tcPr>
          <w:p>
            <w:pPr>
              <w:adjustRightInd w:val="0"/>
              <w:snapToGrid w:val="0"/>
              <w:spacing w:beforeLines="10" w:afterLines="10" w:line="560" w:lineRule="atLeast"/>
              <w:jc w:val="center"/>
              <w:rPr>
                <w:rFonts w:ascii="仿宋_GB2312" w:hAnsi="仿宋_GB2312" w:eastAsia="仿宋_GB2312" w:cs="仿宋_GB2312"/>
                <w:b/>
                <w:sz w:val="24"/>
              </w:rPr>
            </w:pPr>
            <w:r>
              <w:rPr>
                <w:rFonts w:hint="eastAsia" w:ascii="仿宋_GB2312" w:hAnsi="仿宋_GB2312" w:eastAsia="仿宋_GB2312" w:cs="仿宋_GB2312"/>
                <w:b/>
                <w:sz w:val="24"/>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4" w:hRule="atLeast"/>
          <w:jc w:val="center"/>
        </w:trPr>
        <w:tc>
          <w:tcPr>
            <w:tcW w:w="732" w:type="dxa"/>
            <w:noWrap w:val="0"/>
            <w:vAlign w:val="center"/>
          </w:tcPr>
          <w:p>
            <w:pPr>
              <w:adjustRightInd w:val="0"/>
              <w:snapToGrid w:val="0"/>
              <w:spacing w:beforeLines="10" w:afterLines="10" w:line="560" w:lineRule="atLeast"/>
              <w:jc w:val="center"/>
              <w:rPr>
                <w:rFonts w:ascii="仿宋_GB2312" w:hAnsi="仿宋_GB2312" w:eastAsia="仿宋_GB2312" w:cs="仿宋_GB2312"/>
                <w:sz w:val="24"/>
              </w:rPr>
            </w:pPr>
            <w:r>
              <w:rPr>
                <w:rFonts w:hint="eastAsia" w:ascii="仿宋_GB2312" w:hAnsi="仿宋_GB2312" w:eastAsia="仿宋_GB2312" w:cs="仿宋_GB2312"/>
                <w:sz w:val="24"/>
              </w:rPr>
              <w:t>1</w:t>
            </w:r>
          </w:p>
        </w:tc>
        <w:tc>
          <w:tcPr>
            <w:tcW w:w="3208" w:type="dxa"/>
            <w:noWrap w:val="0"/>
            <w:vAlign w:val="center"/>
          </w:tcPr>
          <w:p>
            <w:pPr>
              <w:adjustRightInd w:val="0"/>
              <w:snapToGrid w:val="0"/>
              <w:spacing w:beforeLines="10" w:afterLines="10" w:line="560" w:lineRule="atLeast"/>
              <w:jc w:val="left"/>
              <w:rPr>
                <w:rFonts w:ascii="仿宋_GB2312" w:hAnsi="仿宋_GB2312" w:eastAsia="仿宋_GB2312" w:cs="仿宋_GB2312"/>
                <w:sz w:val="24"/>
              </w:rPr>
            </w:pPr>
            <w:r>
              <w:rPr>
                <w:rFonts w:hint="eastAsia" w:ascii="仿宋_GB2312" w:hAnsi="仿宋_GB2312" w:eastAsia="仿宋_GB2312" w:cs="仿宋_GB2312"/>
                <w:sz w:val="22"/>
                <w:szCs w:val="22"/>
              </w:rPr>
              <w:t>港澳居民来往内地通行证、台湾居民来往大陆通行证、港澳居民居住证、台湾居民居住证、中华人民共和国护照、外国人永久居留身份证、外国护照</w:t>
            </w:r>
          </w:p>
        </w:tc>
        <w:tc>
          <w:tcPr>
            <w:tcW w:w="1569" w:type="dxa"/>
            <w:noWrap w:val="0"/>
            <w:vAlign w:val="center"/>
          </w:tcPr>
          <w:p>
            <w:pPr>
              <w:adjustRightInd w:val="0"/>
              <w:snapToGrid w:val="0"/>
              <w:spacing w:beforeLines="10" w:afterLines="10" w:line="560" w:lineRule="atLeast"/>
              <w:jc w:val="left"/>
              <w:rPr>
                <w:rFonts w:ascii="仿宋_GB2312" w:hAnsi="仿宋_GB2312" w:eastAsia="仿宋_GB2312" w:cs="仿宋_GB2312"/>
                <w:szCs w:val="21"/>
              </w:rPr>
            </w:pPr>
            <w:r>
              <w:rPr>
                <w:rFonts w:hint="eastAsia" w:ascii="仿宋_GB2312" w:hAnsi="仿宋_GB2312" w:eastAsia="仿宋_GB2312" w:cs="仿宋_GB2312"/>
                <w:szCs w:val="21"/>
              </w:rPr>
              <w:t xml:space="preserve">原 </w:t>
            </w:r>
            <w:r>
              <w:rPr>
                <w:rFonts w:ascii="仿宋_GB2312" w:hAnsi="仿宋_GB2312" w:eastAsia="仿宋_GB2312" w:cs="仿宋_GB2312"/>
                <w:szCs w:val="21"/>
              </w:rPr>
              <w:t xml:space="preserve"> </w:t>
            </w:r>
            <w:r>
              <w:rPr>
                <w:rFonts w:hint="eastAsia" w:ascii="仿宋_GB2312" w:hAnsi="仿宋_GB2312" w:eastAsia="仿宋_GB2312" w:cs="仿宋_GB2312"/>
                <w:szCs w:val="21"/>
              </w:rPr>
              <w:t>件：1份</w:t>
            </w:r>
          </w:p>
          <w:p>
            <w:pPr>
              <w:adjustRightInd w:val="0"/>
              <w:snapToGrid w:val="0"/>
              <w:spacing w:beforeLines="10" w:afterLines="10" w:line="560" w:lineRule="atLeast"/>
              <w:rPr>
                <w:rFonts w:ascii="仿宋_GB2312" w:hAnsi="仿宋_GB2312" w:eastAsia="仿宋_GB2312" w:cs="仿宋_GB2312"/>
                <w:szCs w:val="21"/>
              </w:rPr>
            </w:pPr>
            <w:r>
              <w:rPr>
                <w:rFonts w:hint="eastAsia" w:ascii="仿宋_GB2312" w:hAnsi="仿宋_GB2312" w:eastAsia="仿宋_GB2312" w:cs="仿宋_GB2312"/>
                <w:szCs w:val="21"/>
              </w:rPr>
              <w:t>复印件：1份</w:t>
            </w:r>
          </w:p>
        </w:tc>
        <w:tc>
          <w:tcPr>
            <w:tcW w:w="2315" w:type="dxa"/>
            <w:noWrap w:val="0"/>
            <w:vAlign w:val="center"/>
          </w:tcPr>
          <w:p>
            <w:pPr>
              <w:adjustRightInd w:val="0"/>
              <w:snapToGrid w:val="0"/>
              <w:spacing w:beforeLines="10" w:afterLines="10" w:line="560" w:lineRule="atLeast"/>
              <w:rPr>
                <w:rFonts w:ascii="仿宋_GB2312" w:hAnsi="仿宋_GB2312" w:eastAsia="仿宋_GB2312" w:cs="仿宋_GB2312"/>
                <w:szCs w:val="21"/>
              </w:rPr>
            </w:pPr>
            <w:r>
              <w:rPr>
                <w:rFonts w:hint="eastAsia" w:ascii="仿宋_GB2312" w:hAnsi="仿宋_GB2312" w:eastAsia="仿宋_GB2312" w:cs="仿宋_GB2312"/>
                <w:szCs w:val="21"/>
              </w:rPr>
              <w:t>复印件：签字按指纹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732" w:type="dxa"/>
            <w:noWrap w:val="0"/>
            <w:vAlign w:val="center"/>
          </w:tcPr>
          <w:p>
            <w:pPr>
              <w:adjustRightInd w:val="0"/>
              <w:snapToGrid w:val="0"/>
              <w:spacing w:beforeLines="10" w:afterLines="10" w:line="560" w:lineRule="atLeast"/>
              <w:jc w:val="center"/>
              <w:rPr>
                <w:rFonts w:ascii="仿宋_GB2312" w:hAnsi="仿宋_GB2312" w:eastAsia="仿宋_GB2312" w:cs="仿宋_GB2312"/>
                <w:sz w:val="24"/>
              </w:rPr>
            </w:pPr>
            <w:r>
              <w:rPr>
                <w:rFonts w:hint="eastAsia" w:ascii="仿宋_GB2312" w:hAnsi="仿宋_GB2312" w:eastAsia="仿宋_GB2312" w:cs="仿宋_GB2312"/>
                <w:sz w:val="24"/>
              </w:rPr>
              <w:t>2</w:t>
            </w:r>
          </w:p>
        </w:tc>
        <w:tc>
          <w:tcPr>
            <w:tcW w:w="3208" w:type="dxa"/>
            <w:noWrap w:val="0"/>
            <w:vAlign w:val="center"/>
          </w:tcPr>
          <w:p>
            <w:pPr>
              <w:adjustRightInd w:val="0"/>
              <w:snapToGrid w:val="0"/>
              <w:spacing w:beforeLines="10" w:afterLines="10" w:line="560" w:lineRule="atLeast"/>
              <w:rPr>
                <w:rFonts w:ascii="仿宋_GB2312" w:hAnsi="仿宋_GB2312" w:eastAsia="仿宋_GB2312" w:cs="仿宋_GB2312"/>
                <w:sz w:val="24"/>
              </w:rPr>
            </w:pPr>
            <w:r>
              <w:rPr>
                <w:rFonts w:hint="eastAsia" w:ascii="仿宋_GB2312" w:hAnsi="仿宋_GB2312" w:eastAsia="仿宋_GB2312" w:cs="仿宋_GB2312"/>
                <w:sz w:val="22"/>
                <w:szCs w:val="22"/>
              </w:rPr>
              <w:t>实名核验（个人）业务办理表</w:t>
            </w:r>
          </w:p>
        </w:tc>
        <w:tc>
          <w:tcPr>
            <w:tcW w:w="1569" w:type="dxa"/>
            <w:noWrap w:val="0"/>
            <w:vAlign w:val="center"/>
          </w:tcPr>
          <w:p>
            <w:pPr>
              <w:adjustRightInd w:val="0"/>
              <w:snapToGrid w:val="0"/>
              <w:spacing w:beforeLines="10" w:afterLines="10" w:line="560" w:lineRule="atLeast"/>
              <w:rPr>
                <w:rFonts w:ascii="仿宋_GB2312" w:hAnsi="仿宋_GB2312" w:eastAsia="仿宋_GB2312" w:cs="仿宋_GB2312"/>
                <w:szCs w:val="21"/>
              </w:rPr>
            </w:pPr>
            <w:r>
              <w:rPr>
                <w:rFonts w:hint="eastAsia" w:ascii="仿宋_GB2312" w:hAnsi="仿宋_GB2312" w:eastAsia="仿宋_GB2312" w:cs="仿宋_GB2312"/>
                <w:szCs w:val="21"/>
              </w:rPr>
              <w:t xml:space="preserve">原 </w:t>
            </w:r>
            <w:r>
              <w:rPr>
                <w:rFonts w:ascii="仿宋_GB2312" w:hAnsi="仿宋_GB2312" w:eastAsia="仿宋_GB2312" w:cs="仿宋_GB2312"/>
                <w:szCs w:val="21"/>
              </w:rPr>
              <w:t xml:space="preserve"> </w:t>
            </w:r>
            <w:r>
              <w:rPr>
                <w:rFonts w:hint="eastAsia" w:ascii="仿宋_GB2312" w:hAnsi="仿宋_GB2312" w:eastAsia="仿宋_GB2312" w:cs="仿宋_GB2312"/>
                <w:szCs w:val="21"/>
              </w:rPr>
              <w:t>件：1份</w:t>
            </w:r>
          </w:p>
        </w:tc>
        <w:tc>
          <w:tcPr>
            <w:tcW w:w="2315" w:type="dxa"/>
            <w:noWrap w:val="0"/>
            <w:vAlign w:val="center"/>
          </w:tcPr>
          <w:p>
            <w:pPr>
              <w:adjustRightInd w:val="0"/>
              <w:snapToGrid w:val="0"/>
              <w:spacing w:beforeLines="10" w:afterLines="10" w:line="560" w:lineRule="atLeast"/>
              <w:jc w:val="left"/>
              <w:rPr>
                <w:rFonts w:ascii="仿宋_GB2312" w:hAnsi="仿宋_GB2312" w:eastAsia="仿宋_GB2312" w:cs="仿宋_GB2312"/>
                <w:szCs w:val="21"/>
              </w:rPr>
            </w:pPr>
            <w:r>
              <w:rPr>
                <w:rFonts w:hint="eastAsia" w:ascii="仿宋_GB2312" w:hAnsi="仿宋_GB2312" w:eastAsia="仿宋_GB2312" w:cs="仿宋_GB2312"/>
                <w:szCs w:val="21"/>
              </w:rPr>
              <w:t>本人：签字按指纹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732" w:type="dxa"/>
            <w:noWrap w:val="0"/>
            <w:vAlign w:val="center"/>
          </w:tcPr>
          <w:p>
            <w:pPr>
              <w:adjustRightInd w:val="0"/>
              <w:snapToGrid w:val="0"/>
              <w:spacing w:beforeLines="10" w:afterLines="10" w:line="560" w:lineRule="atLeast"/>
              <w:jc w:val="center"/>
              <w:rPr>
                <w:rFonts w:ascii="仿宋_GB2312" w:hAnsi="仿宋_GB2312" w:eastAsia="仿宋_GB2312" w:cs="仿宋_GB2312"/>
                <w:sz w:val="24"/>
              </w:rPr>
            </w:pPr>
            <w:r>
              <w:rPr>
                <w:rFonts w:hint="eastAsia" w:ascii="仿宋_GB2312" w:hAnsi="仿宋_GB2312" w:eastAsia="仿宋_GB2312" w:cs="仿宋_GB2312"/>
                <w:sz w:val="24"/>
              </w:rPr>
              <w:t>3</w:t>
            </w:r>
          </w:p>
        </w:tc>
        <w:tc>
          <w:tcPr>
            <w:tcW w:w="3208" w:type="dxa"/>
            <w:noWrap w:val="0"/>
            <w:vAlign w:val="center"/>
          </w:tcPr>
          <w:p>
            <w:pPr>
              <w:adjustRightInd w:val="0"/>
              <w:snapToGrid w:val="0"/>
              <w:spacing w:beforeLines="10" w:afterLines="10" w:line="560" w:lineRule="atLeast"/>
              <w:rPr>
                <w:rFonts w:ascii="仿宋_GB2312" w:hAnsi="仿宋_GB2312" w:eastAsia="仿宋_GB2312" w:cs="仿宋_GB2312"/>
                <w:sz w:val="24"/>
              </w:rPr>
            </w:pPr>
            <w:r>
              <w:rPr>
                <w:rFonts w:hint="eastAsia" w:ascii="仿宋_GB2312" w:hAnsi="仿宋_GB2312" w:eastAsia="仿宋_GB2312" w:cs="仿宋_GB2312"/>
                <w:color w:val="333333"/>
                <w:sz w:val="22"/>
                <w:szCs w:val="22"/>
                <w:shd w:val="clear" w:color="auto" w:fill="FFFFFF"/>
              </w:rPr>
              <w:t>实名核验业务办理承诺书</w:t>
            </w:r>
          </w:p>
        </w:tc>
        <w:tc>
          <w:tcPr>
            <w:tcW w:w="1569" w:type="dxa"/>
            <w:noWrap w:val="0"/>
            <w:vAlign w:val="center"/>
          </w:tcPr>
          <w:p>
            <w:pPr>
              <w:adjustRightInd w:val="0"/>
              <w:snapToGrid w:val="0"/>
              <w:spacing w:beforeLines="10" w:afterLines="10" w:line="560" w:lineRule="atLeast"/>
              <w:rPr>
                <w:rFonts w:ascii="仿宋_GB2312" w:hAnsi="仿宋_GB2312" w:eastAsia="仿宋_GB2312" w:cs="仿宋_GB2312"/>
                <w:szCs w:val="21"/>
              </w:rPr>
            </w:pPr>
            <w:r>
              <w:rPr>
                <w:rFonts w:hint="eastAsia" w:ascii="仿宋_GB2312" w:hAnsi="仿宋_GB2312" w:eastAsia="仿宋_GB2312" w:cs="仿宋_GB2312"/>
                <w:szCs w:val="21"/>
              </w:rPr>
              <w:t xml:space="preserve">原 </w:t>
            </w:r>
            <w:r>
              <w:rPr>
                <w:rFonts w:ascii="仿宋_GB2312" w:hAnsi="仿宋_GB2312" w:eastAsia="仿宋_GB2312" w:cs="仿宋_GB2312"/>
                <w:szCs w:val="21"/>
              </w:rPr>
              <w:t xml:space="preserve"> </w:t>
            </w:r>
            <w:r>
              <w:rPr>
                <w:rFonts w:hint="eastAsia" w:ascii="仿宋_GB2312" w:hAnsi="仿宋_GB2312" w:eastAsia="仿宋_GB2312" w:cs="仿宋_GB2312"/>
                <w:szCs w:val="21"/>
              </w:rPr>
              <w:t>件：1份</w:t>
            </w:r>
          </w:p>
        </w:tc>
        <w:tc>
          <w:tcPr>
            <w:tcW w:w="2315" w:type="dxa"/>
            <w:noWrap w:val="0"/>
            <w:vAlign w:val="center"/>
          </w:tcPr>
          <w:p>
            <w:pPr>
              <w:adjustRightInd w:val="0"/>
              <w:snapToGrid w:val="0"/>
              <w:spacing w:beforeLines="10" w:afterLines="10" w:line="560" w:lineRule="atLeast"/>
              <w:rPr>
                <w:rStyle w:val="15"/>
                <w:rFonts w:ascii="仿宋_GB2312" w:hAnsi="仿宋_GB2312" w:eastAsia="仿宋_GB2312" w:cs="仿宋_GB2312"/>
              </w:rPr>
            </w:pPr>
            <w:r>
              <w:rPr>
                <w:rFonts w:hint="eastAsia" w:ascii="仿宋_GB2312" w:hAnsi="仿宋_GB2312" w:eastAsia="仿宋_GB2312" w:cs="仿宋_GB2312"/>
                <w:szCs w:val="21"/>
              </w:rPr>
              <w:t>本人：签字按指纹</w:t>
            </w:r>
          </w:p>
        </w:tc>
      </w:tr>
    </w:tbl>
    <w:p>
      <w:pPr>
        <w:adjustRightInd w:val="0"/>
        <w:snapToGrid w:val="0"/>
        <w:spacing w:beforeLines="10" w:afterLines="10" w:line="560" w:lineRule="atLeast"/>
        <w:ind w:firstLine="640" w:firstLineChars="200"/>
        <w:outlineLvl w:val="2"/>
        <w:rPr>
          <w:rFonts w:ascii="仿宋_GB2312" w:hAnsi="仿宋_GB2312" w:eastAsia="仿宋_GB2312" w:cs="仿宋_GB2312"/>
          <w:sz w:val="32"/>
          <w:szCs w:val="32"/>
        </w:rPr>
      </w:pPr>
      <w:r>
        <w:rPr>
          <w:rFonts w:hint="eastAsia" w:ascii="仿宋_GB2312" w:hAnsi="仿宋_GB2312" w:eastAsia="仿宋_GB2312" w:cs="仿宋_GB2312"/>
          <w:sz w:val="32"/>
          <w:szCs w:val="32"/>
        </w:rPr>
        <w:t>3.5企业用户办理</w:t>
      </w:r>
    </w:p>
    <w:p>
      <w:pPr>
        <w:adjustRightInd w:val="0"/>
        <w:snapToGrid w:val="0"/>
        <w:spacing w:beforeLines="10" w:afterLines="10" w:line="560" w:lineRule="atLeas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支持法定代表人现场办理和委托代理人现场办理，需提供资料如下：</w:t>
      </w:r>
    </w:p>
    <w:p>
      <w:pPr>
        <w:numPr>
          <w:ilvl w:val="0"/>
          <w:numId w:val="1"/>
        </w:numPr>
        <w:adjustRightInd w:val="0"/>
        <w:snapToGrid w:val="0"/>
        <w:spacing w:beforeLines="10" w:afterLines="10" w:line="560" w:lineRule="atLeast"/>
        <w:ind w:firstLine="642"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法定代表人现场办理（以下两种方案选其一）：</w:t>
      </w:r>
    </w:p>
    <w:p>
      <w:pPr>
        <w:pStyle w:val="4"/>
        <w:adjustRightInd w:val="0"/>
        <w:snapToGrid w:val="0"/>
        <w:spacing w:beforeLines="10" w:afterLines="10" w:line="560" w:lineRule="atLeast"/>
        <w:ind w:firstLine="48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表 5 法定代表人现场办理申请材料一览表（方案一）</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5"/>
        <w:gridCol w:w="2977"/>
        <w:gridCol w:w="1477"/>
        <w:gridCol w:w="2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765" w:type="dxa"/>
            <w:shd w:val="clear" w:color="auto" w:fill="BFBFBF"/>
            <w:noWrap w:val="0"/>
            <w:vAlign w:val="center"/>
          </w:tcPr>
          <w:p>
            <w:pPr>
              <w:adjustRightInd w:val="0"/>
              <w:snapToGrid w:val="0"/>
              <w:spacing w:beforeLines="10" w:afterLines="10" w:line="560" w:lineRule="atLeast"/>
              <w:jc w:val="center"/>
              <w:rPr>
                <w:rFonts w:ascii="仿宋_GB2312" w:hAnsi="仿宋_GB2312" w:eastAsia="仿宋_GB2312" w:cs="仿宋_GB2312"/>
                <w:b/>
                <w:sz w:val="24"/>
              </w:rPr>
            </w:pPr>
            <w:r>
              <w:rPr>
                <w:rFonts w:hint="eastAsia" w:ascii="仿宋_GB2312" w:hAnsi="仿宋_GB2312" w:eastAsia="仿宋_GB2312" w:cs="仿宋_GB2312"/>
                <w:b/>
                <w:sz w:val="24"/>
              </w:rPr>
              <w:t>序号</w:t>
            </w:r>
          </w:p>
        </w:tc>
        <w:tc>
          <w:tcPr>
            <w:tcW w:w="2977" w:type="dxa"/>
            <w:shd w:val="clear" w:color="auto" w:fill="BFBFBF"/>
            <w:noWrap w:val="0"/>
            <w:vAlign w:val="center"/>
          </w:tcPr>
          <w:p>
            <w:pPr>
              <w:adjustRightInd w:val="0"/>
              <w:snapToGrid w:val="0"/>
              <w:spacing w:beforeLines="10" w:afterLines="10" w:line="560" w:lineRule="atLeast"/>
              <w:jc w:val="center"/>
              <w:rPr>
                <w:rFonts w:ascii="仿宋_GB2312" w:hAnsi="仿宋_GB2312" w:eastAsia="仿宋_GB2312" w:cs="仿宋_GB2312"/>
                <w:b/>
                <w:sz w:val="24"/>
              </w:rPr>
            </w:pPr>
            <w:r>
              <w:rPr>
                <w:rFonts w:hint="eastAsia" w:ascii="仿宋_GB2312" w:hAnsi="仿宋_GB2312" w:eastAsia="仿宋_GB2312" w:cs="仿宋_GB2312"/>
                <w:b/>
                <w:sz w:val="24"/>
              </w:rPr>
              <w:t>材料名称</w:t>
            </w:r>
          </w:p>
        </w:tc>
        <w:tc>
          <w:tcPr>
            <w:tcW w:w="1477" w:type="dxa"/>
            <w:shd w:val="clear" w:color="auto" w:fill="BFBFBF"/>
            <w:noWrap w:val="0"/>
            <w:vAlign w:val="center"/>
          </w:tcPr>
          <w:p>
            <w:pPr>
              <w:adjustRightInd w:val="0"/>
              <w:snapToGrid w:val="0"/>
              <w:spacing w:beforeLines="10" w:afterLines="10" w:line="560" w:lineRule="atLeast"/>
              <w:jc w:val="center"/>
              <w:rPr>
                <w:rFonts w:ascii="仿宋_GB2312" w:hAnsi="仿宋_GB2312" w:eastAsia="仿宋_GB2312" w:cs="仿宋_GB2312"/>
                <w:b/>
                <w:sz w:val="24"/>
              </w:rPr>
            </w:pPr>
            <w:r>
              <w:rPr>
                <w:rFonts w:hint="eastAsia" w:ascii="仿宋_GB2312" w:hAnsi="仿宋_GB2312" w:eastAsia="仿宋_GB2312" w:cs="仿宋_GB2312"/>
                <w:b/>
                <w:sz w:val="24"/>
              </w:rPr>
              <w:t>材料形式</w:t>
            </w:r>
          </w:p>
        </w:tc>
        <w:tc>
          <w:tcPr>
            <w:tcW w:w="2692" w:type="dxa"/>
            <w:shd w:val="clear" w:color="auto" w:fill="BFBFBF"/>
            <w:noWrap w:val="0"/>
            <w:vAlign w:val="center"/>
          </w:tcPr>
          <w:p>
            <w:pPr>
              <w:adjustRightInd w:val="0"/>
              <w:snapToGrid w:val="0"/>
              <w:spacing w:beforeLines="10" w:afterLines="10" w:line="560" w:lineRule="atLeast"/>
              <w:jc w:val="center"/>
              <w:rPr>
                <w:rFonts w:ascii="仿宋_GB2312" w:hAnsi="仿宋_GB2312" w:eastAsia="仿宋_GB2312" w:cs="仿宋_GB2312"/>
                <w:b/>
                <w:sz w:val="24"/>
              </w:rPr>
            </w:pPr>
            <w:r>
              <w:rPr>
                <w:rFonts w:hint="eastAsia" w:ascii="仿宋_GB2312" w:hAnsi="仿宋_GB2312" w:eastAsia="仿宋_GB2312" w:cs="仿宋_GB2312"/>
                <w:b/>
                <w:sz w:val="24"/>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765" w:type="dxa"/>
            <w:noWrap w:val="0"/>
            <w:vAlign w:val="center"/>
          </w:tcPr>
          <w:p>
            <w:pPr>
              <w:adjustRightInd w:val="0"/>
              <w:snapToGrid w:val="0"/>
              <w:spacing w:beforeLines="10" w:afterLines="10" w:line="560" w:lineRule="atLeast"/>
              <w:jc w:val="center"/>
              <w:rPr>
                <w:rFonts w:ascii="仿宋_GB2312" w:hAnsi="仿宋_GB2312" w:eastAsia="仿宋_GB2312" w:cs="仿宋_GB2312"/>
                <w:sz w:val="24"/>
              </w:rPr>
            </w:pPr>
            <w:r>
              <w:rPr>
                <w:rFonts w:hint="eastAsia" w:ascii="仿宋_GB2312" w:hAnsi="仿宋_GB2312" w:eastAsia="仿宋_GB2312" w:cs="仿宋_GB2312"/>
                <w:sz w:val="24"/>
              </w:rPr>
              <w:t>1</w:t>
            </w:r>
          </w:p>
        </w:tc>
        <w:tc>
          <w:tcPr>
            <w:tcW w:w="2977" w:type="dxa"/>
            <w:noWrap w:val="0"/>
            <w:vAlign w:val="center"/>
          </w:tcPr>
          <w:p>
            <w:pPr>
              <w:adjustRightInd w:val="0"/>
              <w:snapToGrid w:val="0"/>
              <w:spacing w:beforeLines="10" w:afterLines="10" w:line="560" w:lineRule="atLeast"/>
              <w:jc w:val="left"/>
              <w:rPr>
                <w:rFonts w:ascii="仿宋_GB2312" w:hAnsi="仿宋_GB2312" w:eastAsia="仿宋_GB2312" w:cs="仿宋_GB2312"/>
                <w:sz w:val="22"/>
                <w:szCs w:val="22"/>
              </w:rPr>
            </w:pPr>
            <w:r>
              <w:rPr>
                <w:rFonts w:hint="eastAsia" w:ascii="仿宋_GB2312" w:hAnsi="仿宋_GB2312" w:eastAsia="仿宋_GB2312" w:cs="仿宋_GB2312"/>
                <w:sz w:val="22"/>
                <w:szCs w:val="22"/>
              </w:rPr>
              <w:t>法定代表人有效身份证件：大陆身份证、港澳居民来往内地通行证、台湾居民来往大陆通行证、港澳居民居住证、台湾居民居住证、中华人民共和国护照、外国人永久居留身份证、港澳台身份证、外国护照</w:t>
            </w:r>
          </w:p>
        </w:tc>
        <w:tc>
          <w:tcPr>
            <w:tcW w:w="1477" w:type="dxa"/>
            <w:noWrap w:val="0"/>
            <w:vAlign w:val="center"/>
          </w:tcPr>
          <w:p>
            <w:pPr>
              <w:adjustRightInd w:val="0"/>
              <w:snapToGrid w:val="0"/>
              <w:spacing w:beforeLines="10" w:afterLines="10" w:line="560" w:lineRule="atLeast"/>
              <w:jc w:val="left"/>
              <w:rPr>
                <w:rFonts w:ascii="仿宋_GB2312" w:hAnsi="仿宋_GB2312" w:eastAsia="仿宋_GB2312" w:cs="仿宋_GB2312"/>
                <w:sz w:val="22"/>
                <w:szCs w:val="22"/>
              </w:rPr>
            </w:pPr>
            <w:r>
              <w:rPr>
                <w:rFonts w:hint="eastAsia" w:ascii="仿宋_GB2312" w:hAnsi="仿宋_GB2312" w:eastAsia="仿宋_GB2312" w:cs="仿宋_GB2312"/>
                <w:sz w:val="22"/>
                <w:szCs w:val="22"/>
              </w:rPr>
              <w:t>原件：1份</w:t>
            </w:r>
          </w:p>
        </w:tc>
        <w:tc>
          <w:tcPr>
            <w:tcW w:w="2692" w:type="dxa"/>
            <w:noWrap w:val="0"/>
            <w:vAlign w:val="center"/>
          </w:tcPr>
          <w:p>
            <w:pPr>
              <w:adjustRightInd w:val="0"/>
              <w:snapToGrid w:val="0"/>
              <w:spacing w:beforeLines="10" w:afterLines="10" w:line="560" w:lineRule="atLeast"/>
              <w:jc w:val="left"/>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法定代表人为大陆居民请使用大陆身份证进行办理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765" w:type="dxa"/>
            <w:noWrap w:val="0"/>
            <w:vAlign w:val="center"/>
          </w:tcPr>
          <w:p>
            <w:pPr>
              <w:adjustRightInd w:val="0"/>
              <w:snapToGrid w:val="0"/>
              <w:spacing w:beforeLines="10" w:afterLines="10" w:line="560" w:lineRule="atLeast"/>
              <w:jc w:val="center"/>
              <w:rPr>
                <w:rFonts w:ascii="仿宋_GB2312" w:hAnsi="仿宋_GB2312" w:eastAsia="仿宋_GB2312" w:cs="仿宋_GB2312"/>
                <w:sz w:val="24"/>
              </w:rPr>
            </w:pPr>
            <w:r>
              <w:rPr>
                <w:rFonts w:hint="eastAsia" w:ascii="仿宋_GB2312" w:hAnsi="仿宋_GB2312" w:eastAsia="仿宋_GB2312" w:cs="仿宋_GB2312"/>
                <w:sz w:val="24"/>
              </w:rPr>
              <w:t>2</w:t>
            </w:r>
          </w:p>
        </w:tc>
        <w:tc>
          <w:tcPr>
            <w:tcW w:w="2977" w:type="dxa"/>
            <w:noWrap w:val="0"/>
            <w:vAlign w:val="center"/>
          </w:tcPr>
          <w:p>
            <w:pPr>
              <w:adjustRightInd w:val="0"/>
              <w:snapToGrid w:val="0"/>
              <w:spacing w:beforeLines="10" w:afterLines="10" w:line="560" w:lineRule="atLeast"/>
              <w:jc w:val="left"/>
              <w:rPr>
                <w:rFonts w:ascii="仿宋_GB2312" w:hAnsi="仿宋_GB2312" w:eastAsia="仿宋_GB2312" w:cs="仿宋_GB2312"/>
                <w:sz w:val="22"/>
                <w:szCs w:val="22"/>
              </w:rPr>
            </w:pPr>
            <w:r>
              <w:rPr>
                <w:rFonts w:hint="eastAsia" w:ascii="仿宋_GB2312" w:hAnsi="仿宋_GB2312" w:eastAsia="仿宋_GB2312" w:cs="仿宋_GB2312"/>
                <w:sz w:val="22"/>
                <w:szCs w:val="22"/>
              </w:rPr>
              <w:t>法人有效机构身份证件：营业执照副本、税务登记证、统一社会信用代码证书（或组织机构代码证）</w:t>
            </w:r>
          </w:p>
        </w:tc>
        <w:tc>
          <w:tcPr>
            <w:tcW w:w="1477" w:type="dxa"/>
            <w:noWrap w:val="0"/>
            <w:vAlign w:val="center"/>
          </w:tcPr>
          <w:p>
            <w:pPr>
              <w:adjustRightInd w:val="0"/>
              <w:snapToGrid w:val="0"/>
              <w:spacing w:beforeLines="10" w:afterLines="10" w:line="560" w:lineRule="atLeast"/>
              <w:jc w:val="left"/>
              <w:rPr>
                <w:rFonts w:ascii="仿宋_GB2312" w:hAnsi="仿宋_GB2312" w:eastAsia="仿宋_GB2312" w:cs="仿宋_GB2312"/>
                <w:sz w:val="22"/>
                <w:szCs w:val="22"/>
              </w:rPr>
            </w:pPr>
            <w:r>
              <w:rPr>
                <w:rFonts w:hint="eastAsia" w:ascii="仿宋_GB2312" w:hAnsi="仿宋_GB2312" w:eastAsia="仿宋_GB2312" w:cs="仿宋_GB2312"/>
                <w:sz w:val="22"/>
                <w:szCs w:val="22"/>
              </w:rPr>
              <w:t>原件：1份</w:t>
            </w:r>
          </w:p>
        </w:tc>
        <w:tc>
          <w:tcPr>
            <w:tcW w:w="2692" w:type="dxa"/>
            <w:noWrap w:val="0"/>
            <w:vAlign w:val="center"/>
          </w:tcPr>
          <w:p>
            <w:pPr>
              <w:adjustRightInd w:val="0"/>
              <w:snapToGrid w:val="0"/>
              <w:spacing w:beforeLines="10" w:afterLines="10" w:line="560" w:lineRule="atLeast"/>
              <w:jc w:val="left"/>
              <w:rPr>
                <w:rFonts w:ascii="仿宋_GB2312" w:hAnsi="仿宋_GB2312" w:eastAsia="仿宋_GB2312" w:cs="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65" w:type="dxa"/>
            <w:noWrap w:val="0"/>
            <w:vAlign w:val="center"/>
          </w:tcPr>
          <w:p>
            <w:pPr>
              <w:adjustRightInd w:val="0"/>
              <w:snapToGrid w:val="0"/>
              <w:spacing w:beforeLines="10" w:afterLines="10" w:line="560" w:lineRule="atLeast"/>
              <w:jc w:val="center"/>
              <w:rPr>
                <w:rFonts w:ascii="仿宋_GB2312" w:hAnsi="仿宋_GB2312" w:eastAsia="仿宋_GB2312" w:cs="仿宋_GB2312"/>
                <w:sz w:val="24"/>
              </w:rPr>
            </w:pPr>
            <w:r>
              <w:rPr>
                <w:rFonts w:hint="eastAsia" w:ascii="仿宋_GB2312" w:hAnsi="仿宋_GB2312" w:eastAsia="仿宋_GB2312" w:cs="仿宋_GB2312"/>
                <w:sz w:val="24"/>
              </w:rPr>
              <w:t>3</w:t>
            </w:r>
          </w:p>
        </w:tc>
        <w:tc>
          <w:tcPr>
            <w:tcW w:w="2977" w:type="dxa"/>
            <w:noWrap w:val="0"/>
            <w:vAlign w:val="center"/>
          </w:tcPr>
          <w:p>
            <w:pPr>
              <w:adjustRightInd w:val="0"/>
              <w:snapToGrid w:val="0"/>
              <w:spacing w:beforeLines="10" w:afterLines="10" w:line="560" w:lineRule="atLeast"/>
              <w:jc w:val="left"/>
              <w:rPr>
                <w:rFonts w:ascii="仿宋_GB2312" w:hAnsi="仿宋_GB2312" w:eastAsia="仿宋_GB2312" w:cs="仿宋_GB2312"/>
                <w:sz w:val="22"/>
                <w:szCs w:val="22"/>
              </w:rPr>
            </w:pPr>
            <w:r>
              <w:rPr>
                <w:rFonts w:hint="eastAsia" w:ascii="仿宋_GB2312" w:hAnsi="仿宋_GB2312" w:eastAsia="仿宋_GB2312" w:cs="仿宋_GB2312"/>
                <w:sz w:val="22"/>
                <w:szCs w:val="22"/>
              </w:rPr>
              <w:t>法人公章</w:t>
            </w:r>
          </w:p>
        </w:tc>
        <w:tc>
          <w:tcPr>
            <w:tcW w:w="1477" w:type="dxa"/>
            <w:noWrap w:val="0"/>
            <w:vAlign w:val="center"/>
          </w:tcPr>
          <w:p>
            <w:pPr>
              <w:adjustRightInd w:val="0"/>
              <w:snapToGrid w:val="0"/>
              <w:spacing w:beforeLines="10" w:afterLines="10" w:line="560" w:lineRule="atLeast"/>
              <w:jc w:val="left"/>
              <w:rPr>
                <w:rFonts w:ascii="仿宋_GB2312" w:hAnsi="仿宋_GB2312" w:eastAsia="仿宋_GB2312" w:cs="仿宋_GB2312"/>
                <w:sz w:val="22"/>
                <w:szCs w:val="22"/>
              </w:rPr>
            </w:pPr>
            <w:r>
              <w:rPr>
                <w:rFonts w:hint="eastAsia" w:ascii="仿宋_GB2312" w:hAnsi="仿宋_GB2312" w:eastAsia="仿宋_GB2312" w:cs="仿宋_GB2312"/>
                <w:sz w:val="22"/>
                <w:szCs w:val="22"/>
              </w:rPr>
              <w:t>原件：1份</w:t>
            </w:r>
          </w:p>
        </w:tc>
        <w:tc>
          <w:tcPr>
            <w:tcW w:w="2692" w:type="dxa"/>
            <w:noWrap w:val="0"/>
            <w:vAlign w:val="center"/>
          </w:tcPr>
          <w:p>
            <w:pPr>
              <w:adjustRightInd w:val="0"/>
              <w:snapToGrid w:val="0"/>
              <w:spacing w:beforeLines="10" w:afterLines="10" w:line="560" w:lineRule="atLeast"/>
              <w:jc w:val="left"/>
              <w:rPr>
                <w:rFonts w:ascii="仿宋_GB2312" w:hAnsi="仿宋_GB2312" w:eastAsia="仿宋_GB2312" w:cs="仿宋_GB2312"/>
                <w:sz w:val="22"/>
                <w:szCs w:val="22"/>
              </w:rPr>
            </w:pPr>
            <w:r>
              <w:rPr>
                <w:rFonts w:hint="eastAsia" w:ascii="仿宋_GB2312" w:hAnsi="仿宋_GB2312" w:eastAsia="仿宋_GB2312" w:cs="仿宋_GB2312"/>
                <w:sz w:val="22"/>
                <w:szCs w:val="22"/>
              </w:rPr>
              <w:t>建议携带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765" w:type="dxa"/>
            <w:noWrap w:val="0"/>
            <w:vAlign w:val="center"/>
          </w:tcPr>
          <w:p>
            <w:pPr>
              <w:adjustRightInd w:val="0"/>
              <w:snapToGrid w:val="0"/>
              <w:spacing w:beforeLines="10" w:afterLines="10" w:line="560" w:lineRule="atLeast"/>
              <w:jc w:val="center"/>
              <w:rPr>
                <w:rFonts w:ascii="仿宋_GB2312" w:hAnsi="仿宋_GB2312" w:eastAsia="仿宋_GB2312" w:cs="仿宋_GB2312"/>
                <w:sz w:val="24"/>
              </w:rPr>
            </w:pPr>
            <w:r>
              <w:rPr>
                <w:rFonts w:hint="eastAsia" w:ascii="仿宋_GB2312" w:hAnsi="仿宋_GB2312" w:eastAsia="仿宋_GB2312" w:cs="仿宋_GB2312"/>
                <w:sz w:val="24"/>
              </w:rPr>
              <w:t>4</w:t>
            </w:r>
          </w:p>
        </w:tc>
        <w:tc>
          <w:tcPr>
            <w:tcW w:w="2977" w:type="dxa"/>
            <w:noWrap w:val="0"/>
            <w:vAlign w:val="center"/>
          </w:tcPr>
          <w:p>
            <w:pPr>
              <w:adjustRightInd w:val="0"/>
              <w:snapToGrid w:val="0"/>
              <w:spacing w:beforeLines="10" w:afterLines="10" w:line="560" w:lineRule="atLeast"/>
              <w:jc w:val="left"/>
              <w:rPr>
                <w:rFonts w:ascii="仿宋_GB2312" w:hAnsi="仿宋_GB2312" w:eastAsia="仿宋_GB2312" w:cs="仿宋_GB2312"/>
                <w:sz w:val="22"/>
                <w:szCs w:val="22"/>
              </w:rPr>
            </w:pPr>
            <w:r>
              <w:rPr>
                <w:rFonts w:hint="eastAsia" w:ascii="仿宋_GB2312" w:hAnsi="仿宋_GB2312" w:eastAsia="仿宋_GB2312" w:cs="仿宋_GB2312"/>
                <w:sz w:val="22"/>
                <w:szCs w:val="22"/>
              </w:rPr>
              <w:t>实名核验（法人）业务办理表</w:t>
            </w:r>
          </w:p>
        </w:tc>
        <w:tc>
          <w:tcPr>
            <w:tcW w:w="1477" w:type="dxa"/>
            <w:noWrap w:val="0"/>
            <w:vAlign w:val="center"/>
          </w:tcPr>
          <w:p>
            <w:pPr>
              <w:adjustRightInd w:val="0"/>
              <w:snapToGrid w:val="0"/>
              <w:spacing w:beforeLines="10" w:afterLines="10" w:line="560" w:lineRule="atLeast"/>
              <w:jc w:val="left"/>
              <w:rPr>
                <w:rFonts w:ascii="仿宋_GB2312" w:hAnsi="仿宋_GB2312" w:eastAsia="仿宋_GB2312" w:cs="仿宋_GB2312"/>
                <w:sz w:val="22"/>
                <w:szCs w:val="22"/>
              </w:rPr>
            </w:pPr>
            <w:r>
              <w:rPr>
                <w:rFonts w:hint="eastAsia" w:ascii="仿宋_GB2312" w:hAnsi="仿宋_GB2312" w:eastAsia="仿宋_GB2312" w:cs="仿宋_GB2312"/>
                <w:sz w:val="22"/>
                <w:szCs w:val="22"/>
              </w:rPr>
              <w:t>原件：1份</w:t>
            </w:r>
          </w:p>
        </w:tc>
        <w:tc>
          <w:tcPr>
            <w:tcW w:w="2692" w:type="dxa"/>
            <w:noWrap w:val="0"/>
            <w:vAlign w:val="center"/>
          </w:tcPr>
          <w:p>
            <w:pPr>
              <w:adjustRightInd w:val="0"/>
              <w:snapToGrid w:val="0"/>
              <w:spacing w:beforeLines="10" w:afterLines="10" w:line="560" w:lineRule="atLeast"/>
              <w:jc w:val="left"/>
              <w:rPr>
                <w:rStyle w:val="15"/>
                <w:rFonts w:ascii="仿宋_GB2312" w:hAnsi="仿宋_GB2312" w:eastAsia="仿宋_GB2312" w:cs="仿宋_GB2312"/>
                <w:sz w:val="22"/>
                <w:szCs w:val="22"/>
              </w:rPr>
            </w:pPr>
            <w:r>
              <w:rPr>
                <w:rFonts w:hint="eastAsia" w:ascii="仿宋_GB2312" w:hAnsi="仿宋_GB2312" w:eastAsia="仿宋_GB2312" w:cs="仿宋_GB2312"/>
                <w:sz w:val="22"/>
                <w:szCs w:val="22"/>
              </w:rPr>
              <w:t>申请单位：盖法人公章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765" w:type="dxa"/>
            <w:noWrap w:val="0"/>
            <w:vAlign w:val="center"/>
          </w:tcPr>
          <w:p>
            <w:pPr>
              <w:adjustRightInd w:val="0"/>
              <w:snapToGrid w:val="0"/>
              <w:spacing w:beforeLines="10" w:afterLines="10" w:line="560" w:lineRule="atLeast"/>
              <w:jc w:val="center"/>
              <w:rPr>
                <w:rFonts w:ascii="仿宋_GB2312" w:hAnsi="仿宋_GB2312" w:eastAsia="仿宋_GB2312" w:cs="仿宋_GB2312"/>
                <w:sz w:val="24"/>
              </w:rPr>
            </w:pPr>
            <w:r>
              <w:rPr>
                <w:rFonts w:hint="eastAsia" w:ascii="仿宋_GB2312" w:hAnsi="仿宋_GB2312" w:eastAsia="仿宋_GB2312" w:cs="仿宋_GB2312"/>
                <w:sz w:val="24"/>
              </w:rPr>
              <w:t>5</w:t>
            </w:r>
          </w:p>
        </w:tc>
        <w:tc>
          <w:tcPr>
            <w:tcW w:w="2977" w:type="dxa"/>
            <w:noWrap w:val="0"/>
            <w:vAlign w:val="center"/>
          </w:tcPr>
          <w:p>
            <w:pPr>
              <w:adjustRightInd w:val="0"/>
              <w:snapToGrid w:val="0"/>
              <w:spacing w:beforeLines="10" w:afterLines="10" w:line="560" w:lineRule="atLeast"/>
              <w:jc w:val="left"/>
              <w:rPr>
                <w:rFonts w:ascii="仿宋_GB2312" w:hAnsi="仿宋_GB2312" w:eastAsia="仿宋_GB2312" w:cs="仿宋_GB2312"/>
                <w:sz w:val="22"/>
                <w:szCs w:val="22"/>
              </w:rPr>
            </w:pPr>
            <w:r>
              <w:rPr>
                <w:rFonts w:hint="eastAsia" w:ascii="仿宋_GB2312" w:hAnsi="仿宋_GB2312" w:eastAsia="仿宋_GB2312" w:cs="仿宋_GB2312"/>
                <w:color w:val="333333"/>
                <w:sz w:val="22"/>
                <w:szCs w:val="22"/>
                <w:shd w:val="clear" w:color="auto" w:fill="FFFFFF"/>
              </w:rPr>
              <w:t>实名核验业务办理承诺书</w:t>
            </w:r>
          </w:p>
        </w:tc>
        <w:tc>
          <w:tcPr>
            <w:tcW w:w="1477" w:type="dxa"/>
            <w:noWrap w:val="0"/>
            <w:vAlign w:val="center"/>
          </w:tcPr>
          <w:p>
            <w:pPr>
              <w:adjustRightInd w:val="0"/>
              <w:snapToGrid w:val="0"/>
              <w:spacing w:beforeLines="10" w:afterLines="10" w:line="560" w:lineRule="atLeast"/>
              <w:jc w:val="left"/>
              <w:rPr>
                <w:rFonts w:ascii="仿宋_GB2312" w:hAnsi="仿宋_GB2312" w:eastAsia="仿宋_GB2312" w:cs="仿宋_GB2312"/>
                <w:sz w:val="22"/>
                <w:szCs w:val="22"/>
              </w:rPr>
            </w:pPr>
            <w:r>
              <w:rPr>
                <w:rFonts w:hint="eastAsia" w:ascii="仿宋_GB2312" w:hAnsi="仿宋_GB2312" w:eastAsia="仿宋_GB2312" w:cs="仿宋_GB2312"/>
                <w:sz w:val="22"/>
                <w:szCs w:val="22"/>
              </w:rPr>
              <w:t>原件：1份</w:t>
            </w:r>
          </w:p>
        </w:tc>
        <w:tc>
          <w:tcPr>
            <w:tcW w:w="2692" w:type="dxa"/>
            <w:noWrap w:val="0"/>
            <w:vAlign w:val="center"/>
          </w:tcPr>
          <w:p>
            <w:pPr>
              <w:adjustRightInd w:val="0"/>
              <w:snapToGrid w:val="0"/>
              <w:spacing w:beforeLines="10" w:afterLines="10" w:line="560" w:lineRule="atLeast"/>
              <w:jc w:val="left"/>
              <w:rPr>
                <w:rFonts w:ascii="仿宋_GB2312" w:hAnsi="仿宋_GB2312" w:eastAsia="仿宋_GB2312" w:cs="仿宋_GB2312"/>
                <w:sz w:val="22"/>
                <w:szCs w:val="22"/>
              </w:rPr>
            </w:pPr>
            <w:r>
              <w:rPr>
                <w:rFonts w:hint="eastAsia" w:ascii="仿宋_GB2312" w:hAnsi="仿宋_GB2312" w:eastAsia="仿宋_GB2312" w:cs="仿宋_GB2312"/>
                <w:sz w:val="22"/>
                <w:szCs w:val="22"/>
              </w:rPr>
              <w:t>申请单位：盖法人公章</w:t>
            </w:r>
          </w:p>
        </w:tc>
      </w:tr>
    </w:tbl>
    <w:p>
      <w:pPr>
        <w:pStyle w:val="4"/>
        <w:adjustRightInd w:val="0"/>
        <w:snapToGrid w:val="0"/>
        <w:spacing w:beforeLines="10" w:afterLines="10" w:line="560" w:lineRule="atLeast"/>
        <w:ind w:firstLine="0" w:firstLineChars="0"/>
        <w:jc w:val="both"/>
        <w:rPr>
          <w:rFonts w:hint="eastAsia" w:ascii="仿宋_GB2312" w:hAnsi="仿宋_GB2312" w:eastAsia="仿宋_GB2312" w:cs="仿宋_GB2312"/>
          <w:sz w:val="24"/>
          <w:szCs w:val="24"/>
        </w:rPr>
      </w:pPr>
    </w:p>
    <w:p>
      <w:pPr>
        <w:pStyle w:val="4"/>
        <w:adjustRightInd w:val="0"/>
        <w:snapToGrid w:val="0"/>
        <w:spacing w:beforeLines="10" w:afterLines="10" w:line="560" w:lineRule="atLeast"/>
        <w:ind w:firstLine="480"/>
        <w:jc w:val="center"/>
        <w:rPr>
          <w:rFonts w:hint="eastAsia" w:ascii="仿宋_GB2312" w:hAnsi="仿宋_GB2312" w:eastAsia="仿宋_GB2312" w:cs="仿宋_GB2312"/>
          <w:sz w:val="24"/>
          <w:szCs w:val="24"/>
        </w:rPr>
      </w:pPr>
    </w:p>
    <w:p>
      <w:pPr>
        <w:pStyle w:val="4"/>
        <w:adjustRightInd w:val="0"/>
        <w:snapToGrid w:val="0"/>
        <w:spacing w:beforeLines="10" w:afterLines="10" w:line="560" w:lineRule="atLeast"/>
        <w:ind w:firstLine="48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表 6 法定代表人现场办理申请材料一览表（方案二）</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7"/>
        <w:gridCol w:w="3116"/>
        <w:gridCol w:w="1454"/>
        <w:gridCol w:w="2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727" w:type="dxa"/>
            <w:shd w:val="clear" w:color="auto" w:fill="BFBFBF"/>
            <w:noWrap w:val="0"/>
            <w:vAlign w:val="center"/>
          </w:tcPr>
          <w:p>
            <w:pPr>
              <w:adjustRightInd w:val="0"/>
              <w:snapToGrid w:val="0"/>
              <w:spacing w:beforeLines="10" w:afterLines="10" w:line="560" w:lineRule="atLeast"/>
              <w:jc w:val="center"/>
              <w:rPr>
                <w:rFonts w:ascii="仿宋_GB2312" w:hAnsi="仿宋_GB2312" w:eastAsia="仿宋_GB2312" w:cs="仿宋_GB2312"/>
                <w:b/>
                <w:sz w:val="24"/>
              </w:rPr>
            </w:pPr>
            <w:r>
              <w:rPr>
                <w:rFonts w:hint="eastAsia" w:ascii="仿宋_GB2312" w:hAnsi="仿宋_GB2312" w:eastAsia="仿宋_GB2312" w:cs="仿宋_GB2312"/>
                <w:b/>
                <w:sz w:val="24"/>
              </w:rPr>
              <w:t>序号</w:t>
            </w:r>
          </w:p>
        </w:tc>
        <w:tc>
          <w:tcPr>
            <w:tcW w:w="3116" w:type="dxa"/>
            <w:shd w:val="clear" w:color="auto" w:fill="BFBFBF"/>
            <w:noWrap w:val="0"/>
            <w:vAlign w:val="center"/>
          </w:tcPr>
          <w:p>
            <w:pPr>
              <w:adjustRightInd w:val="0"/>
              <w:snapToGrid w:val="0"/>
              <w:spacing w:beforeLines="10" w:afterLines="10" w:line="560" w:lineRule="atLeast"/>
              <w:jc w:val="center"/>
              <w:rPr>
                <w:rFonts w:ascii="仿宋_GB2312" w:hAnsi="仿宋_GB2312" w:eastAsia="仿宋_GB2312" w:cs="仿宋_GB2312"/>
                <w:b/>
                <w:sz w:val="24"/>
              </w:rPr>
            </w:pPr>
            <w:r>
              <w:rPr>
                <w:rFonts w:hint="eastAsia" w:ascii="仿宋_GB2312" w:hAnsi="仿宋_GB2312" w:eastAsia="仿宋_GB2312" w:cs="仿宋_GB2312"/>
                <w:b/>
                <w:sz w:val="24"/>
              </w:rPr>
              <w:t>材料名称</w:t>
            </w:r>
          </w:p>
        </w:tc>
        <w:tc>
          <w:tcPr>
            <w:tcW w:w="1454" w:type="dxa"/>
            <w:shd w:val="clear" w:color="auto" w:fill="BFBFBF"/>
            <w:noWrap w:val="0"/>
            <w:vAlign w:val="center"/>
          </w:tcPr>
          <w:p>
            <w:pPr>
              <w:adjustRightInd w:val="0"/>
              <w:snapToGrid w:val="0"/>
              <w:spacing w:beforeLines="10" w:afterLines="10" w:line="560" w:lineRule="atLeast"/>
              <w:jc w:val="center"/>
              <w:rPr>
                <w:rFonts w:ascii="仿宋_GB2312" w:hAnsi="仿宋_GB2312" w:eastAsia="仿宋_GB2312" w:cs="仿宋_GB2312"/>
                <w:b/>
                <w:sz w:val="24"/>
              </w:rPr>
            </w:pPr>
            <w:r>
              <w:rPr>
                <w:rFonts w:hint="eastAsia" w:ascii="仿宋_GB2312" w:hAnsi="仿宋_GB2312" w:eastAsia="仿宋_GB2312" w:cs="仿宋_GB2312"/>
                <w:b/>
                <w:sz w:val="24"/>
              </w:rPr>
              <w:t>材料形式</w:t>
            </w:r>
          </w:p>
        </w:tc>
        <w:tc>
          <w:tcPr>
            <w:tcW w:w="2794" w:type="dxa"/>
            <w:shd w:val="clear" w:color="auto" w:fill="BFBFBF"/>
            <w:noWrap w:val="0"/>
            <w:vAlign w:val="center"/>
          </w:tcPr>
          <w:p>
            <w:pPr>
              <w:adjustRightInd w:val="0"/>
              <w:snapToGrid w:val="0"/>
              <w:spacing w:beforeLines="10" w:afterLines="10" w:line="560" w:lineRule="atLeast"/>
              <w:jc w:val="center"/>
              <w:rPr>
                <w:rFonts w:ascii="仿宋_GB2312" w:hAnsi="仿宋_GB2312" w:eastAsia="仿宋_GB2312" w:cs="仿宋_GB2312"/>
                <w:b/>
                <w:sz w:val="24"/>
              </w:rPr>
            </w:pPr>
            <w:r>
              <w:rPr>
                <w:rFonts w:hint="eastAsia" w:ascii="仿宋_GB2312" w:hAnsi="仿宋_GB2312" w:eastAsia="仿宋_GB2312" w:cs="仿宋_GB2312"/>
                <w:b/>
                <w:sz w:val="24"/>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727" w:type="dxa"/>
            <w:noWrap w:val="0"/>
            <w:vAlign w:val="center"/>
          </w:tcPr>
          <w:p>
            <w:pPr>
              <w:adjustRightInd w:val="0"/>
              <w:snapToGrid w:val="0"/>
              <w:spacing w:beforeLines="10" w:afterLines="10" w:line="560" w:lineRule="atLeast"/>
              <w:jc w:val="center"/>
              <w:rPr>
                <w:rFonts w:ascii="仿宋_GB2312" w:hAnsi="仿宋_GB2312" w:eastAsia="仿宋_GB2312" w:cs="仿宋_GB2312"/>
                <w:sz w:val="24"/>
              </w:rPr>
            </w:pPr>
            <w:r>
              <w:rPr>
                <w:rFonts w:hint="eastAsia" w:ascii="仿宋_GB2312" w:hAnsi="仿宋_GB2312" w:eastAsia="仿宋_GB2312" w:cs="仿宋_GB2312"/>
                <w:sz w:val="24"/>
              </w:rPr>
              <w:t>1</w:t>
            </w:r>
          </w:p>
        </w:tc>
        <w:tc>
          <w:tcPr>
            <w:tcW w:w="3116" w:type="dxa"/>
            <w:noWrap w:val="0"/>
            <w:vAlign w:val="center"/>
          </w:tcPr>
          <w:p>
            <w:pPr>
              <w:adjustRightInd w:val="0"/>
              <w:snapToGrid w:val="0"/>
              <w:spacing w:beforeLines="10" w:afterLines="10" w:line="560" w:lineRule="atLeast"/>
              <w:jc w:val="left"/>
              <w:rPr>
                <w:rFonts w:ascii="仿宋_GB2312" w:hAnsi="仿宋_GB2312" w:eastAsia="仿宋_GB2312" w:cs="仿宋_GB2312"/>
                <w:sz w:val="22"/>
                <w:szCs w:val="22"/>
              </w:rPr>
            </w:pPr>
            <w:r>
              <w:rPr>
                <w:rFonts w:hint="eastAsia" w:ascii="仿宋_GB2312" w:hAnsi="仿宋_GB2312" w:eastAsia="仿宋_GB2312" w:cs="仿宋_GB2312"/>
                <w:sz w:val="22"/>
                <w:szCs w:val="22"/>
              </w:rPr>
              <w:t>法定代表人有效身份证件：大陆身份证、港澳居民来往内地通行证、台湾居民来往大陆通行证、港澳居民居住证、台湾居民居住证、中华人民共和国护照、外国人永久居留身份证、港澳台身份证、外国护照</w:t>
            </w:r>
          </w:p>
        </w:tc>
        <w:tc>
          <w:tcPr>
            <w:tcW w:w="1454" w:type="dxa"/>
            <w:noWrap w:val="0"/>
            <w:vAlign w:val="center"/>
          </w:tcPr>
          <w:p>
            <w:pPr>
              <w:adjustRightInd w:val="0"/>
              <w:snapToGrid w:val="0"/>
              <w:spacing w:beforeLines="10" w:afterLines="10" w:line="560" w:lineRule="atLeast"/>
              <w:jc w:val="left"/>
              <w:rPr>
                <w:rFonts w:ascii="仿宋_GB2312" w:hAnsi="仿宋_GB2312" w:eastAsia="仿宋_GB2312" w:cs="仿宋_GB2312"/>
                <w:sz w:val="22"/>
                <w:szCs w:val="22"/>
              </w:rPr>
            </w:pPr>
            <w:r>
              <w:rPr>
                <w:rFonts w:hint="eastAsia" w:ascii="仿宋_GB2312" w:hAnsi="仿宋_GB2312" w:eastAsia="仿宋_GB2312" w:cs="仿宋_GB2312"/>
                <w:sz w:val="22"/>
                <w:szCs w:val="22"/>
              </w:rPr>
              <w:t xml:space="preserve">原 </w:t>
            </w:r>
            <w:r>
              <w:rPr>
                <w:rFonts w:ascii="仿宋_GB2312" w:hAnsi="仿宋_GB2312" w:eastAsia="仿宋_GB2312" w:cs="仿宋_GB2312"/>
                <w:sz w:val="22"/>
                <w:szCs w:val="22"/>
              </w:rPr>
              <w:t xml:space="preserve"> </w:t>
            </w:r>
            <w:r>
              <w:rPr>
                <w:rFonts w:hint="eastAsia" w:ascii="仿宋_GB2312" w:hAnsi="仿宋_GB2312" w:eastAsia="仿宋_GB2312" w:cs="仿宋_GB2312"/>
                <w:sz w:val="22"/>
                <w:szCs w:val="22"/>
              </w:rPr>
              <w:t>件：1份</w:t>
            </w:r>
          </w:p>
        </w:tc>
        <w:tc>
          <w:tcPr>
            <w:tcW w:w="2794" w:type="dxa"/>
            <w:noWrap w:val="0"/>
            <w:vAlign w:val="center"/>
          </w:tcPr>
          <w:p>
            <w:pPr>
              <w:adjustRightInd w:val="0"/>
              <w:snapToGrid w:val="0"/>
              <w:spacing w:beforeLines="10" w:afterLines="10" w:line="560" w:lineRule="atLeast"/>
              <w:jc w:val="left"/>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法定代表人为大陆居民请使用大陆身份证进行办理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727" w:type="dxa"/>
            <w:noWrap w:val="0"/>
            <w:vAlign w:val="center"/>
          </w:tcPr>
          <w:p>
            <w:pPr>
              <w:adjustRightInd w:val="0"/>
              <w:snapToGrid w:val="0"/>
              <w:spacing w:beforeLines="10" w:afterLines="10" w:line="560" w:lineRule="atLeast"/>
              <w:jc w:val="center"/>
              <w:rPr>
                <w:rFonts w:ascii="仿宋_GB2312" w:hAnsi="仿宋_GB2312" w:eastAsia="仿宋_GB2312" w:cs="仿宋_GB2312"/>
                <w:sz w:val="24"/>
              </w:rPr>
            </w:pPr>
            <w:r>
              <w:rPr>
                <w:rFonts w:hint="eastAsia" w:ascii="仿宋_GB2312" w:hAnsi="仿宋_GB2312" w:eastAsia="仿宋_GB2312" w:cs="仿宋_GB2312"/>
                <w:sz w:val="24"/>
              </w:rPr>
              <w:t>2</w:t>
            </w:r>
          </w:p>
        </w:tc>
        <w:tc>
          <w:tcPr>
            <w:tcW w:w="3116" w:type="dxa"/>
            <w:noWrap w:val="0"/>
            <w:vAlign w:val="center"/>
          </w:tcPr>
          <w:p>
            <w:pPr>
              <w:adjustRightInd w:val="0"/>
              <w:snapToGrid w:val="0"/>
              <w:spacing w:beforeLines="10" w:afterLines="10" w:line="560" w:lineRule="atLeast"/>
              <w:jc w:val="left"/>
              <w:rPr>
                <w:rFonts w:ascii="仿宋_GB2312" w:hAnsi="仿宋_GB2312" w:eastAsia="仿宋_GB2312" w:cs="仿宋_GB2312"/>
                <w:sz w:val="22"/>
                <w:szCs w:val="22"/>
              </w:rPr>
            </w:pPr>
            <w:r>
              <w:rPr>
                <w:rFonts w:hint="eastAsia" w:ascii="仿宋_GB2312" w:hAnsi="仿宋_GB2312" w:eastAsia="仿宋_GB2312" w:cs="仿宋_GB2312"/>
                <w:sz w:val="22"/>
                <w:szCs w:val="22"/>
              </w:rPr>
              <w:t>法人有效机构身份证件：营业执照副本、税务登记证、统一社会信用代码证书（或组织机构代码证）</w:t>
            </w:r>
          </w:p>
        </w:tc>
        <w:tc>
          <w:tcPr>
            <w:tcW w:w="1454" w:type="dxa"/>
            <w:noWrap w:val="0"/>
            <w:vAlign w:val="center"/>
          </w:tcPr>
          <w:p>
            <w:pPr>
              <w:adjustRightInd w:val="0"/>
              <w:snapToGrid w:val="0"/>
              <w:spacing w:beforeLines="10" w:afterLines="10" w:line="560" w:lineRule="atLeast"/>
              <w:jc w:val="left"/>
              <w:rPr>
                <w:rFonts w:ascii="仿宋_GB2312" w:hAnsi="仿宋_GB2312" w:eastAsia="仿宋_GB2312" w:cs="仿宋_GB2312"/>
                <w:sz w:val="22"/>
                <w:szCs w:val="22"/>
              </w:rPr>
            </w:pPr>
            <w:r>
              <w:rPr>
                <w:rFonts w:hint="eastAsia" w:ascii="仿宋_GB2312" w:hAnsi="仿宋_GB2312" w:eastAsia="仿宋_GB2312" w:cs="仿宋_GB2312"/>
                <w:sz w:val="22"/>
                <w:szCs w:val="22"/>
              </w:rPr>
              <w:t>复印件：1份</w:t>
            </w:r>
          </w:p>
        </w:tc>
        <w:tc>
          <w:tcPr>
            <w:tcW w:w="2794" w:type="dxa"/>
            <w:noWrap w:val="0"/>
            <w:vAlign w:val="center"/>
          </w:tcPr>
          <w:p>
            <w:pPr>
              <w:adjustRightInd w:val="0"/>
              <w:snapToGrid w:val="0"/>
              <w:spacing w:beforeLines="10" w:afterLines="10" w:line="560" w:lineRule="atLeast"/>
              <w:jc w:val="left"/>
              <w:rPr>
                <w:rFonts w:ascii="仿宋_GB2312" w:hAnsi="仿宋_GB2312" w:eastAsia="仿宋_GB2312" w:cs="仿宋_GB2312"/>
                <w:sz w:val="22"/>
                <w:szCs w:val="22"/>
              </w:rPr>
            </w:pPr>
            <w:r>
              <w:rPr>
                <w:rFonts w:hint="eastAsia" w:ascii="仿宋_GB2312" w:hAnsi="仿宋_GB2312" w:eastAsia="仿宋_GB2312" w:cs="仿宋_GB2312"/>
                <w:sz w:val="22"/>
                <w:szCs w:val="22"/>
              </w:rPr>
              <w:t>复印件盖法人公章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69" w:hRule="atLeast"/>
          <w:jc w:val="center"/>
        </w:trPr>
        <w:tc>
          <w:tcPr>
            <w:tcW w:w="727" w:type="dxa"/>
            <w:noWrap w:val="0"/>
            <w:vAlign w:val="center"/>
          </w:tcPr>
          <w:p>
            <w:pPr>
              <w:adjustRightInd w:val="0"/>
              <w:snapToGrid w:val="0"/>
              <w:spacing w:beforeLines="10" w:afterLines="10" w:line="560" w:lineRule="atLeast"/>
              <w:jc w:val="center"/>
              <w:rPr>
                <w:rFonts w:ascii="仿宋_GB2312" w:hAnsi="仿宋_GB2312" w:eastAsia="仿宋_GB2312" w:cs="仿宋_GB2312"/>
                <w:sz w:val="24"/>
              </w:rPr>
            </w:pPr>
            <w:r>
              <w:rPr>
                <w:rFonts w:hint="eastAsia" w:ascii="仿宋_GB2312" w:hAnsi="仿宋_GB2312" w:eastAsia="仿宋_GB2312" w:cs="仿宋_GB2312"/>
                <w:sz w:val="24"/>
              </w:rPr>
              <w:t>3</w:t>
            </w:r>
          </w:p>
        </w:tc>
        <w:tc>
          <w:tcPr>
            <w:tcW w:w="3116" w:type="dxa"/>
            <w:noWrap w:val="0"/>
            <w:vAlign w:val="center"/>
          </w:tcPr>
          <w:p>
            <w:pPr>
              <w:adjustRightInd w:val="0"/>
              <w:snapToGrid w:val="0"/>
              <w:spacing w:beforeLines="10" w:afterLines="10" w:line="560" w:lineRule="atLeast"/>
              <w:jc w:val="left"/>
              <w:rPr>
                <w:rFonts w:ascii="仿宋_GB2312" w:hAnsi="仿宋_GB2312" w:eastAsia="仿宋_GB2312" w:cs="仿宋_GB2312"/>
                <w:sz w:val="22"/>
                <w:szCs w:val="22"/>
              </w:rPr>
            </w:pPr>
            <w:r>
              <w:rPr>
                <w:rFonts w:hint="eastAsia" w:ascii="仿宋_GB2312" w:hAnsi="仿宋_GB2312" w:eastAsia="仿宋_GB2312" w:cs="仿宋_GB2312"/>
                <w:sz w:val="22"/>
                <w:szCs w:val="22"/>
              </w:rPr>
              <w:t>实名核验（法人）业务办理表</w:t>
            </w:r>
          </w:p>
        </w:tc>
        <w:tc>
          <w:tcPr>
            <w:tcW w:w="1454" w:type="dxa"/>
            <w:noWrap w:val="0"/>
            <w:vAlign w:val="center"/>
          </w:tcPr>
          <w:p>
            <w:pPr>
              <w:adjustRightInd w:val="0"/>
              <w:snapToGrid w:val="0"/>
              <w:spacing w:beforeLines="10" w:afterLines="10" w:line="560" w:lineRule="atLeast"/>
              <w:jc w:val="left"/>
              <w:rPr>
                <w:rFonts w:ascii="仿宋_GB2312" w:hAnsi="仿宋_GB2312" w:eastAsia="仿宋_GB2312" w:cs="仿宋_GB2312"/>
                <w:sz w:val="22"/>
                <w:szCs w:val="22"/>
              </w:rPr>
            </w:pPr>
            <w:r>
              <w:rPr>
                <w:rFonts w:hint="eastAsia" w:ascii="仿宋_GB2312" w:hAnsi="仿宋_GB2312" w:eastAsia="仿宋_GB2312" w:cs="仿宋_GB2312"/>
                <w:sz w:val="22"/>
                <w:szCs w:val="22"/>
              </w:rPr>
              <w:t xml:space="preserve">原 </w:t>
            </w:r>
            <w:r>
              <w:rPr>
                <w:rFonts w:ascii="仿宋_GB2312" w:hAnsi="仿宋_GB2312" w:eastAsia="仿宋_GB2312" w:cs="仿宋_GB2312"/>
                <w:sz w:val="22"/>
                <w:szCs w:val="22"/>
              </w:rPr>
              <w:t xml:space="preserve"> </w:t>
            </w:r>
            <w:r>
              <w:rPr>
                <w:rFonts w:hint="eastAsia" w:ascii="仿宋_GB2312" w:hAnsi="仿宋_GB2312" w:eastAsia="仿宋_GB2312" w:cs="仿宋_GB2312"/>
                <w:sz w:val="22"/>
                <w:szCs w:val="22"/>
              </w:rPr>
              <w:t>件：1份</w:t>
            </w:r>
          </w:p>
        </w:tc>
        <w:tc>
          <w:tcPr>
            <w:tcW w:w="2794" w:type="dxa"/>
            <w:noWrap w:val="0"/>
            <w:vAlign w:val="center"/>
          </w:tcPr>
          <w:p>
            <w:pPr>
              <w:adjustRightInd w:val="0"/>
              <w:snapToGrid w:val="0"/>
              <w:spacing w:beforeLines="10" w:afterLines="10" w:line="560" w:lineRule="atLeast"/>
              <w:jc w:val="left"/>
              <w:rPr>
                <w:rFonts w:ascii="仿宋_GB2312" w:hAnsi="仿宋_GB2312" w:eastAsia="仿宋_GB2312" w:cs="仿宋_GB2312"/>
                <w:sz w:val="22"/>
                <w:szCs w:val="22"/>
              </w:rPr>
            </w:pPr>
            <w:r>
              <w:rPr>
                <w:rFonts w:hint="eastAsia" w:ascii="仿宋_GB2312" w:hAnsi="仿宋_GB2312" w:eastAsia="仿宋_GB2312" w:cs="仿宋_GB2312"/>
                <w:sz w:val="22"/>
                <w:szCs w:val="22"/>
              </w:rPr>
              <w:t>申请单位：盖法人公章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727" w:type="dxa"/>
            <w:noWrap w:val="0"/>
            <w:vAlign w:val="center"/>
          </w:tcPr>
          <w:p>
            <w:pPr>
              <w:adjustRightInd w:val="0"/>
              <w:snapToGrid w:val="0"/>
              <w:spacing w:beforeLines="10" w:afterLines="10" w:line="560" w:lineRule="atLeast"/>
              <w:jc w:val="center"/>
              <w:rPr>
                <w:rFonts w:ascii="仿宋_GB2312" w:hAnsi="仿宋_GB2312" w:eastAsia="仿宋_GB2312" w:cs="仿宋_GB2312"/>
                <w:sz w:val="24"/>
              </w:rPr>
            </w:pPr>
            <w:r>
              <w:rPr>
                <w:rFonts w:hint="eastAsia" w:ascii="仿宋_GB2312" w:hAnsi="仿宋_GB2312" w:eastAsia="仿宋_GB2312" w:cs="仿宋_GB2312"/>
                <w:sz w:val="24"/>
              </w:rPr>
              <w:t>4</w:t>
            </w:r>
          </w:p>
        </w:tc>
        <w:tc>
          <w:tcPr>
            <w:tcW w:w="3116" w:type="dxa"/>
            <w:noWrap w:val="0"/>
            <w:vAlign w:val="center"/>
          </w:tcPr>
          <w:p>
            <w:pPr>
              <w:adjustRightInd w:val="0"/>
              <w:snapToGrid w:val="0"/>
              <w:spacing w:beforeLines="10" w:afterLines="10" w:line="560" w:lineRule="atLeast"/>
              <w:jc w:val="left"/>
              <w:rPr>
                <w:rFonts w:ascii="仿宋_GB2312" w:hAnsi="仿宋_GB2312" w:eastAsia="仿宋_GB2312" w:cs="仿宋_GB2312"/>
                <w:sz w:val="22"/>
                <w:szCs w:val="22"/>
              </w:rPr>
            </w:pPr>
            <w:r>
              <w:rPr>
                <w:rFonts w:hint="eastAsia" w:ascii="仿宋_GB2312" w:hAnsi="仿宋_GB2312" w:eastAsia="仿宋_GB2312" w:cs="仿宋_GB2312"/>
                <w:color w:val="333333"/>
                <w:sz w:val="22"/>
                <w:szCs w:val="22"/>
                <w:shd w:val="clear" w:color="auto" w:fill="FFFFFF"/>
              </w:rPr>
              <w:t>实名核验业务办理承诺书</w:t>
            </w:r>
          </w:p>
        </w:tc>
        <w:tc>
          <w:tcPr>
            <w:tcW w:w="1454" w:type="dxa"/>
            <w:noWrap w:val="0"/>
            <w:vAlign w:val="center"/>
          </w:tcPr>
          <w:p>
            <w:pPr>
              <w:adjustRightInd w:val="0"/>
              <w:snapToGrid w:val="0"/>
              <w:spacing w:beforeLines="10" w:afterLines="10" w:line="560" w:lineRule="atLeast"/>
              <w:jc w:val="left"/>
              <w:rPr>
                <w:rFonts w:ascii="仿宋_GB2312" w:hAnsi="仿宋_GB2312" w:eastAsia="仿宋_GB2312" w:cs="仿宋_GB2312"/>
                <w:sz w:val="22"/>
                <w:szCs w:val="22"/>
              </w:rPr>
            </w:pPr>
            <w:r>
              <w:rPr>
                <w:rFonts w:hint="eastAsia" w:ascii="仿宋_GB2312" w:hAnsi="仿宋_GB2312" w:eastAsia="仿宋_GB2312" w:cs="仿宋_GB2312"/>
                <w:sz w:val="22"/>
                <w:szCs w:val="22"/>
              </w:rPr>
              <w:t xml:space="preserve">原 </w:t>
            </w:r>
            <w:r>
              <w:rPr>
                <w:rFonts w:ascii="仿宋_GB2312" w:hAnsi="仿宋_GB2312" w:eastAsia="仿宋_GB2312" w:cs="仿宋_GB2312"/>
                <w:sz w:val="22"/>
                <w:szCs w:val="22"/>
              </w:rPr>
              <w:t xml:space="preserve"> </w:t>
            </w:r>
            <w:r>
              <w:rPr>
                <w:rFonts w:hint="eastAsia" w:ascii="仿宋_GB2312" w:hAnsi="仿宋_GB2312" w:eastAsia="仿宋_GB2312" w:cs="仿宋_GB2312"/>
                <w:sz w:val="22"/>
                <w:szCs w:val="22"/>
              </w:rPr>
              <w:t>件：1份</w:t>
            </w:r>
          </w:p>
        </w:tc>
        <w:tc>
          <w:tcPr>
            <w:tcW w:w="2794" w:type="dxa"/>
            <w:noWrap w:val="0"/>
            <w:vAlign w:val="center"/>
          </w:tcPr>
          <w:p>
            <w:pPr>
              <w:adjustRightInd w:val="0"/>
              <w:snapToGrid w:val="0"/>
              <w:spacing w:beforeLines="10" w:afterLines="10" w:line="560" w:lineRule="atLeast"/>
              <w:jc w:val="left"/>
              <w:rPr>
                <w:rStyle w:val="15"/>
                <w:rFonts w:ascii="仿宋_GB2312" w:hAnsi="仿宋_GB2312" w:eastAsia="仿宋_GB2312" w:cs="仿宋_GB2312"/>
                <w:sz w:val="22"/>
                <w:szCs w:val="22"/>
              </w:rPr>
            </w:pPr>
            <w:r>
              <w:rPr>
                <w:rFonts w:hint="eastAsia" w:ascii="仿宋_GB2312" w:hAnsi="仿宋_GB2312" w:eastAsia="仿宋_GB2312" w:cs="仿宋_GB2312"/>
                <w:sz w:val="22"/>
                <w:szCs w:val="22"/>
              </w:rPr>
              <w:t>申请单位：盖法人公章</w:t>
            </w:r>
          </w:p>
        </w:tc>
      </w:tr>
    </w:tbl>
    <w:p>
      <w:pPr>
        <w:ind w:firstLine="0" w:firstLineChars="0"/>
        <w:rPr>
          <w:rFonts w:hint="eastAsia" w:ascii="仿宋_GB2312" w:hAnsi="仿宋_GB2312" w:eastAsia="仿宋_GB2312" w:cs="仿宋_GB2312"/>
          <w:sz w:val="24"/>
        </w:rPr>
      </w:pPr>
      <w:r>
        <w:rPr>
          <w:rFonts w:hint="eastAsia" w:hAnsi="仿宋_GB2312" w:cs="仿宋_GB2312"/>
          <w:b/>
          <w:bCs/>
          <w:sz w:val="32"/>
          <w:szCs w:val="32"/>
          <w:lang w:val="en-US" w:eastAsia="zh-CN"/>
        </w:rPr>
        <w:t xml:space="preserve">    </w:t>
      </w:r>
      <w:r>
        <w:rPr>
          <w:rFonts w:hint="eastAsia" w:ascii="仿宋_GB2312" w:hAnsi="仿宋_GB2312" w:eastAsia="仿宋_GB2312" w:cs="仿宋_GB2312"/>
          <w:b/>
          <w:bCs/>
          <w:sz w:val="32"/>
          <w:szCs w:val="32"/>
        </w:rPr>
        <w:t>（2）非法定代表人现场办理</w:t>
      </w:r>
    </w:p>
    <w:p>
      <w:pPr>
        <w:pStyle w:val="4"/>
        <w:adjustRightInd w:val="0"/>
        <w:snapToGrid w:val="0"/>
        <w:spacing w:beforeLines="10" w:afterLines="10" w:line="560" w:lineRule="atLeast"/>
        <w:ind w:firstLine="1440" w:firstLineChars="6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表 7 非法定代表人现场办理申请材料一览表</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3589"/>
        <w:gridCol w:w="1488"/>
        <w:gridCol w:w="26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04" w:type="dxa"/>
            <w:shd w:val="clear" w:color="auto" w:fill="BFBFBF"/>
            <w:noWrap w:val="0"/>
            <w:vAlign w:val="center"/>
          </w:tcPr>
          <w:p>
            <w:pPr>
              <w:adjustRightInd w:val="0"/>
              <w:snapToGrid w:val="0"/>
              <w:spacing w:beforeLines="10" w:afterLines="10" w:line="560" w:lineRule="atLeast"/>
              <w:jc w:val="center"/>
              <w:rPr>
                <w:rFonts w:ascii="仿宋_GB2312" w:hAnsi="仿宋_GB2312" w:eastAsia="仿宋_GB2312" w:cs="仿宋_GB2312"/>
                <w:b/>
                <w:sz w:val="24"/>
              </w:rPr>
            </w:pPr>
            <w:r>
              <w:rPr>
                <w:rFonts w:hint="eastAsia" w:ascii="仿宋_GB2312" w:hAnsi="仿宋_GB2312" w:eastAsia="仿宋_GB2312" w:cs="仿宋_GB2312"/>
                <w:b/>
                <w:sz w:val="24"/>
              </w:rPr>
              <w:t>序号</w:t>
            </w:r>
          </w:p>
        </w:tc>
        <w:tc>
          <w:tcPr>
            <w:tcW w:w="3589" w:type="dxa"/>
            <w:shd w:val="clear" w:color="auto" w:fill="BFBFBF"/>
            <w:noWrap w:val="0"/>
            <w:vAlign w:val="center"/>
          </w:tcPr>
          <w:p>
            <w:pPr>
              <w:adjustRightInd w:val="0"/>
              <w:snapToGrid w:val="0"/>
              <w:spacing w:beforeLines="10" w:afterLines="10" w:line="560" w:lineRule="atLeast"/>
              <w:jc w:val="center"/>
              <w:rPr>
                <w:rFonts w:ascii="仿宋_GB2312" w:hAnsi="仿宋_GB2312" w:eastAsia="仿宋_GB2312" w:cs="仿宋_GB2312"/>
                <w:b/>
                <w:sz w:val="24"/>
              </w:rPr>
            </w:pPr>
            <w:r>
              <w:rPr>
                <w:rFonts w:hint="eastAsia" w:ascii="仿宋_GB2312" w:hAnsi="仿宋_GB2312" w:eastAsia="仿宋_GB2312" w:cs="仿宋_GB2312"/>
                <w:b/>
                <w:sz w:val="24"/>
              </w:rPr>
              <w:t>材料名称</w:t>
            </w:r>
          </w:p>
        </w:tc>
        <w:tc>
          <w:tcPr>
            <w:tcW w:w="1488" w:type="dxa"/>
            <w:shd w:val="clear" w:color="auto" w:fill="BFBFBF"/>
            <w:noWrap w:val="0"/>
            <w:vAlign w:val="center"/>
          </w:tcPr>
          <w:p>
            <w:pPr>
              <w:adjustRightInd w:val="0"/>
              <w:snapToGrid w:val="0"/>
              <w:spacing w:beforeLines="10" w:afterLines="10" w:line="560" w:lineRule="atLeast"/>
              <w:jc w:val="center"/>
              <w:rPr>
                <w:rFonts w:ascii="仿宋_GB2312" w:hAnsi="仿宋_GB2312" w:eastAsia="仿宋_GB2312" w:cs="仿宋_GB2312"/>
                <w:b/>
                <w:sz w:val="24"/>
              </w:rPr>
            </w:pPr>
            <w:r>
              <w:rPr>
                <w:rFonts w:hint="eastAsia" w:ascii="仿宋_GB2312" w:hAnsi="仿宋_GB2312" w:eastAsia="仿宋_GB2312" w:cs="仿宋_GB2312"/>
                <w:b/>
                <w:sz w:val="24"/>
              </w:rPr>
              <w:t>材料形式</w:t>
            </w:r>
          </w:p>
        </w:tc>
        <w:tc>
          <w:tcPr>
            <w:tcW w:w="2632" w:type="dxa"/>
            <w:shd w:val="clear" w:color="auto" w:fill="BFBFBF"/>
            <w:noWrap w:val="0"/>
            <w:vAlign w:val="center"/>
          </w:tcPr>
          <w:p>
            <w:pPr>
              <w:adjustRightInd w:val="0"/>
              <w:snapToGrid w:val="0"/>
              <w:spacing w:beforeLines="10" w:afterLines="10" w:line="560" w:lineRule="atLeast"/>
              <w:jc w:val="center"/>
              <w:rPr>
                <w:rFonts w:ascii="仿宋_GB2312" w:hAnsi="仿宋_GB2312" w:eastAsia="仿宋_GB2312" w:cs="仿宋_GB2312"/>
                <w:b/>
                <w:sz w:val="24"/>
              </w:rPr>
            </w:pPr>
            <w:r>
              <w:rPr>
                <w:rFonts w:hint="eastAsia" w:ascii="仿宋_GB2312" w:hAnsi="仿宋_GB2312" w:eastAsia="仿宋_GB2312" w:cs="仿宋_GB2312"/>
                <w:b/>
                <w:sz w:val="24"/>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5" w:hRule="atLeast"/>
          <w:jc w:val="center"/>
        </w:trPr>
        <w:tc>
          <w:tcPr>
            <w:tcW w:w="704" w:type="dxa"/>
            <w:noWrap w:val="0"/>
            <w:vAlign w:val="center"/>
          </w:tcPr>
          <w:p>
            <w:pPr>
              <w:adjustRightInd w:val="0"/>
              <w:snapToGrid w:val="0"/>
              <w:spacing w:beforeLines="10" w:afterLines="10" w:line="560" w:lineRule="atLeast"/>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1</w:t>
            </w:r>
          </w:p>
        </w:tc>
        <w:tc>
          <w:tcPr>
            <w:tcW w:w="3589" w:type="dxa"/>
            <w:noWrap w:val="0"/>
            <w:vAlign w:val="center"/>
          </w:tcPr>
          <w:p>
            <w:pPr>
              <w:adjustRightInd w:val="0"/>
              <w:snapToGrid w:val="0"/>
              <w:spacing w:beforeLines="10" w:afterLines="10" w:line="560" w:lineRule="atLeast"/>
              <w:jc w:val="left"/>
              <w:rPr>
                <w:rFonts w:ascii="仿宋_GB2312" w:hAnsi="仿宋_GB2312" w:eastAsia="仿宋_GB2312" w:cs="仿宋_GB2312"/>
                <w:sz w:val="22"/>
                <w:szCs w:val="22"/>
              </w:rPr>
            </w:pPr>
            <w:r>
              <w:rPr>
                <w:rFonts w:hint="eastAsia" w:ascii="仿宋_GB2312" w:hAnsi="仿宋_GB2312" w:eastAsia="仿宋_GB2312" w:cs="仿宋_GB2312"/>
                <w:sz w:val="22"/>
                <w:szCs w:val="22"/>
              </w:rPr>
              <w:t>经办人</w:t>
            </w:r>
            <w:r>
              <w:rPr>
                <w:rFonts w:hint="eastAsia" w:ascii="仿宋_GB2312" w:hAnsi="仿宋_GB2312" w:eastAsia="仿宋_GB2312" w:cs="仿宋_GB2312"/>
                <w:b/>
                <w:sz w:val="22"/>
                <w:szCs w:val="22"/>
              </w:rPr>
              <w:t>（被委托人）</w:t>
            </w:r>
            <w:r>
              <w:rPr>
                <w:rFonts w:hint="eastAsia" w:ascii="仿宋_GB2312" w:hAnsi="仿宋_GB2312" w:eastAsia="仿宋_GB2312" w:cs="仿宋_GB2312"/>
                <w:sz w:val="22"/>
                <w:szCs w:val="22"/>
              </w:rPr>
              <w:t>有效身份证件：大陆身份证、港澳居民来往内地通行证、台湾居民来往大陆通行证、港澳居民居住证、台湾居民居住证、中华人民共和国护照、外国人永久居留身份证、港澳台身份证、外国护照</w:t>
            </w:r>
          </w:p>
        </w:tc>
        <w:tc>
          <w:tcPr>
            <w:tcW w:w="1488" w:type="dxa"/>
            <w:noWrap w:val="0"/>
            <w:vAlign w:val="center"/>
          </w:tcPr>
          <w:p>
            <w:pPr>
              <w:adjustRightInd w:val="0"/>
              <w:snapToGrid w:val="0"/>
              <w:spacing w:beforeLines="10" w:afterLines="10" w:line="560" w:lineRule="atLeast"/>
              <w:jc w:val="left"/>
              <w:rPr>
                <w:rFonts w:ascii="仿宋_GB2312" w:hAnsi="仿宋_GB2312" w:eastAsia="仿宋_GB2312" w:cs="仿宋_GB2312"/>
                <w:sz w:val="22"/>
                <w:szCs w:val="22"/>
              </w:rPr>
            </w:pPr>
            <w:r>
              <w:rPr>
                <w:rFonts w:hint="eastAsia" w:ascii="仿宋_GB2312" w:hAnsi="仿宋_GB2312" w:eastAsia="仿宋_GB2312" w:cs="仿宋_GB2312"/>
                <w:sz w:val="22"/>
                <w:szCs w:val="22"/>
              </w:rPr>
              <w:t xml:space="preserve">原 </w:t>
            </w:r>
            <w:r>
              <w:rPr>
                <w:rFonts w:ascii="仿宋_GB2312" w:hAnsi="仿宋_GB2312" w:eastAsia="仿宋_GB2312" w:cs="仿宋_GB2312"/>
                <w:sz w:val="22"/>
                <w:szCs w:val="22"/>
              </w:rPr>
              <w:t xml:space="preserve"> </w:t>
            </w:r>
            <w:r>
              <w:rPr>
                <w:rFonts w:hint="eastAsia" w:ascii="仿宋_GB2312" w:hAnsi="仿宋_GB2312" w:eastAsia="仿宋_GB2312" w:cs="仿宋_GB2312"/>
                <w:sz w:val="22"/>
                <w:szCs w:val="22"/>
              </w:rPr>
              <w:t>件：1份</w:t>
            </w:r>
          </w:p>
          <w:p>
            <w:pPr>
              <w:adjustRightInd w:val="0"/>
              <w:snapToGrid w:val="0"/>
              <w:spacing w:beforeLines="10" w:afterLines="10" w:line="560" w:lineRule="atLeast"/>
              <w:jc w:val="left"/>
              <w:rPr>
                <w:rFonts w:ascii="仿宋_GB2312" w:hAnsi="仿宋_GB2312" w:eastAsia="仿宋_GB2312" w:cs="仿宋_GB2312"/>
                <w:sz w:val="22"/>
                <w:szCs w:val="22"/>
              </w:rPr>
            </w:pPr>
            <w:r>
              <w:rPr>
                <w:rFonts w:hint="eastAsia" w:ascii="仿宋_GB2312" w:hAnsi="仿宋_GB2312" w:eastAsia="仿宋_GB2312" w:cs="仿宋_GB2312"/>
                <w:sz w:val="22"/>
                <w:szCs w:val="22"/>
              </w:rPr>
              <w:t>复印件：1份</w:t>
            </w:r>
          </w:p>
        </w:tc>
        <w:tc>
          <w:tcPr>
            <w:tcW w:w="2632" w:type="dxa"/>
            <w:noWrap w:val="0"/>
            <w:vAlign w:val="center"/>
          </w:tcPr>
          <w:p>
            <w:pPr>
              <w:adjustRightInd w:val="0"/>
              <w:snapToGrid w:val="0"/>
              <w:spacing w:beforeLines="10" w:afterLines="10" w:line="560" w:lineRule="atLeast"/>
              <w:jc w:val="left"/>
              <w:rPr>
                <w:rFonts w:ascii="仿宋_GB2312" w:hAnsi="仿宋_GB2312" w:eastAsia="仿宋_GB2312" w:cs="仿宋_GB2312"/>
                <w:sz w:val="22"/>
                <w:szCs w:val="22"/>
              </w:rPr>
            </w:pPr>
            <w:r>
              <w:rPr>
                <w:rFonts w:hint="eastAsia" w:ascii="仿宋_GB2312" w:hAnsi="仿宋_GB2312" w:eastAsia="仿宋_GB2312" w:cs="仿宋_GB2312"/>
                <w:sz w:val="22"/>
                <w:szCs w:val="22"/>
              </w:rPr>
              <w:t>经办人</w:t>
            </w:r>
            <w:r>
              <w:rPr>
                <w:rFonts w:hint="eastAsia" w:ascii="仿宋_GB2312" w:hAnsi="仿宋_GB2312" w:eastAsia="仿宋_GB2312" w:cs="仿宋_GB2312"/>
                <w:b/>
                <w:sz w:val="22"/>
                <w:szCs w:val="22"/>
              </w:rPr>
              <w:t>（被委托人）</w:t>
            </w:r>
            <w:r>
              <w:rPr>
                <w:rFonts w:hint="eastAsia" w:ascii="仿宋_GB2312" w:hAnsi="仿宋_GB2312" w:eastAsia="仿宋_GB2312" w:cs="仿宋_GB2312"/>
                <w:sz w:val="22"/>
                <w:szCs w:val="22"/>
              </w:rPr>
              <w:t>为大陆居民请使用大陆身份证进行办理</w:t>
            </w:r>
          </w:p>
          <w:p>
            <w:pPr>
              <w:adjustRightInd w:val="0"/>
              <w:snapToGrid w:val="0"/>
              <w:spacing w:beforeLines="10" w:afterLines="10" w:line="560" w:lineRule="atLeast"/>
              <w:jc w:val="left"/>
              <w:rPr>
                <w:rFonts w:ascii="仿宋_GB2312" w:hAnsi="仿宋_GB2312" w:eastAsia="仿宋_GB2312" w:cs="仿宋_GB2312"/>
                <w:sz w:val="22"/>
                <w:szCs w:val="22"/>
              </w:rPr>
            </w:pPr>
            <w:r>
              <w:rPr>
                <w:rFonts w:hint="eastAsia" w:ascii="仿宋_GB2312" w:hAnsi="仿宋_GB2312" w:eastAsia="仿宋_GB2312" w:cs="仿宋_GB2312"/>
                <w:sz w:val="22"/>
                <w:szCs w:val="22"/>
              </w:rPr>
              <w:t>复印件：经办人</w:t>
            </w:r>
            <w:r>
              <w:rPr>
                <w:rFonts w:hint="eastAsia" w:ascii="仿宋_GB2312" w:hAnsi="仿宋_GB2312" w:eastAsia="仿宋_GB2312" w:cs="仿宋_GB2312"/>
                <w:b/>
                <w:sz w:val="22"/>
                <w:szCs w:val="22"/>
              </w:rPr>
              <w:t>（被委托人）</w:t>
            </w:r>
            <w:r>
              <w:rPr>
                <w:rFonts w:hint="eastAsia" w:ascii="仿宋_GB2312" w:hAnsi="仿宋_GB2312" w:eastAsia="仿宋_GB2312" w:cs="仿宋_GB2312"/>
                <w:sz w:val="22"/>
                <w:szCs w:val="22"/>
              </w:rPr>
              <w:t>签字按指纹</w:t>
            </w:r>
          </w:p>
          <w:p>
            <w:pPr>
              <w:adjustRightInd w:val="0"/>
              <w:snapToGrid w:val="0"/>
              <w:spacing w:beforeLines="10" w:afterLines="10" w:line="560" w:lineRule="atLeast"/>
              <w:jc w:val="left"/>
              <w:rPr>
                <w:rFonts w:hint="eastAsia" w:ascii="仿宋_GB2312" w:hAnsi="仿宋_GB2312" w:eastAsia="仿宋_GB2312" w:cs="仿宋_GB2312"/>
                <w:sz w:val="22"/>
                <w:szCs w:val="22"/>
              </w:rPr>
            </w:pPr>
          </w:p>
          <w:p>
            <w:pPr>
              <w:adjustRightInd w:val="0"/>
              <w:snapToGrid w:val="0"/>
              <w:spacing w:beforeLines="10" w:afterLines="10" w:line="560" w:lineRule="atLeast"/>
              <w:jc w:val="left"/>
              <w:rPr>
                <w:rFonts w:hint="eastAsia" w:ascii="仿宋_GB2312" w:hAnsi="仿宋_GB2312" w:eastAsia="仿宋_GB2312" w:cs="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9" w:hRule="atLeast"/>
          <w:jc w:val="center"/>
        </w:trPr>
        <w:tc>
          <w:tcPr>
            <w:tcW w:w="704" w:type="dxa"/>
            <w:noWrap w:val="0"/>
            <w:vAlign w:val="center"/>
          </w:tcPr>
          <w:p>
            <w:pPr>
              <w:adjustRightInd w:val="0"/>
              <w:snapToGrid w:val="0"/>
              <w:spacing w:beforeLines="10" w:afterLines="10" w:line="560" w:lineRule="atLeast"/>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w:t>
            </w:r>
          </w:p>
        </w:tc>
        <w:tc>
          <w:tcPr>
            <w:tcW w:w="3589" w:type="dxa"/>
            <w:noWrap w:val="0"/>
            <w:vAlign w:val="center"/>
          </w:tcPr>
          <w:p>
            <w:pPr>
              <w:adjustRightInd w:val="0"/>
              <w:snapToGrid w:val="0"/>
              <w:spacing w:beforeLines="10" w:afterLines="10" w:line="560" w:lineRule="atLeast"/>
              <w:jc w:val="left"/>
              <w:rPr>
                <w:rFonts w:ascii="仿宋_GB2312" w:hAnsi="仿宋_GB2312" w:eastAsia="仿宋_GB2312" w:cs="仿宋_GB2312"/>
                <w:sz w:val="22"/>
                <w:szCs w:val="22"/>
              </w:rPr>
            </w:pPr>
            <w:r>
              <w:rPr>
                <w:rFonts w:hint="eastAsia" w:ascii="仿宋_GB2312" w:hAnsi="仿宋_GB2312" w:eastAsia="仿宋_GB2312" w:cs="仿宋_GB2312"/>
                <w:sz w:val="22"/>
                <w:szCs w:val="22"/>
              </w:rPr>
              <w:t>法定代表人有效身份证件：大陆身份证、港澳居民来往内地通行证、台湾居民来往大陆通行证、港澳居民居住证、台湾居民居住证、中华人民共和国护照、外国人永久居留身份证、港澳台身份证、外国护照</w:t>
            </w:r>
          </w:p>
        </w:tc>
        <w:tc>
          <w:tcPr>
            <w:tcW w:w="1488" w:type="dxa"/>
            <w:noWrap w:val="0"/>
            <w:vAlign w:val="center"/>
          </w:tcPr>
          <w:p>
            <w:pPr>
              <w:adjustRightInd w:val="0"/>
              <w:snapToGrid w:val="0"/>
              <w:spacing w:beforeLines="10" w:afterLines="10" w:line="560" w:lineRule="atLeast"/>
              <w:jc w:val="left"/>
              <w:rPr>
                <w:rFonts w:ascii="仿宋_GB2312" w:hAnsi="仿宋_GB2312" w:eastAsia="仿宋_GB2312" w:cs="仿宋_GB2312"/>
                <w:sz w:val="22"/>
                <w:szCs w:val="22"/>
              </w:rPr>
            </w:pPr>
            <w:r>
              <w:rPr>
                <w:rFonts w:hint="eastAsia" w:ascii="仿宋_GB2312" w:hAnsi="仿宋_GB2312" w:eastAsia="仿宋_GB2312" w:cs="仿宋_GB2312"/>
                <w:sz w:val="22"/>
                <w:szCs w:val="22"/>
              </w:rPr>
              <w:t>复印件：1份</w:t>
            </w:r>
          </w:p>
        </w:tc>
        <w:tc>
          <w:tcPr>
            <w:tcW w:w="2632" w:type="dxa"/>
            <w:noWrap w:val="0"/>
            <w:vAlign w:val="center"/>
          </w:tcPr>
          <w:p>
            <w:pPr>
              <w:adjustRightInd w:val="0"/>
              <w:snapToGrid w:val="0"/>
              <w:spacing w:beforeLines="10" w:afterLines="10" w:line="560" w:lineRule="atLeast"/>
              <w:jc w:val="left"/>
              <w:rPr>
                <w:rFonts w:ascii="仿宋_GB2312" w:hAnsi="仿宋_GB2312" w:eastAsia="仿宋_GB2312" w:cs="仿宋_GB2312"/>
                <w:sz w:val="22"/>
                <w:szCs w:val="22"/>
              </w:rPr>
            </w:pPr>
            <w:r>
              <w:rPr>
                <w:rFonts w:hint="eastAsia" w:ascii="仿宋_GB2312" w:hAnsi="仿宋_GB2312" w:eastAsia="仿宋_GB2312" w:cs="仿宋_GB2312"/>
                <w:sz w:val="22"/>
                <w:szCs w:val="22"/>
              </w:rPr>
              <w:t>法定代表人为大陆居民请提供大陆身份证进行办理</w:t>
            </w:r>
          </w:p>
          <w:p>
            <w:pPr>
              <w:adjustRightInd w:val="0"/>
              <w:snapToGrid w:val="0"/>
              <w:spacing w:beforeLines="10" w:afterLines="10" w:line="560" w:lineRule="atLeast"/>
              <w:jc w:val="left"/>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复印件：法定代表人签字按指纹或盖法人公章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704" w:type="dxa"/>
            <w:noWrap w:val="0"/>
            <w:vAlign w:val="center"/>
          </w:tcPr>
          <w:p>
            <w:pPr>
              <w:adjustRightInd w:val="0"/>
              <w:snapToGrid w:val="0"/>
              <w:spacing w:beforeLines="10" w:afterLines="10" w:line="560" w:lineRule="atLeast"/>
              <w:jc w:val="center"/>
              <w:rPr>
                <w:rFonts w:ascii="仿宋_GB2312" w:hAnsi="仿宋_GB2312" w:eastAsia="仿宋_GB2312" w:cs="仿宋_GB2312"/>
                <w:sz w:val="22"/>
                <w:szCs w:val="22"/>
              </w:rPr>
            </w:pPr>
            <w:r>
              <w:rPr>
                <w:rFonts w:ascii="仿宋_GB2312" w:hAnsi="仿宋_GB2312" w:eastAsia="仿宋_GB2312" w:cs="仿宋_GB2312"/>
                <w:sz w:val="22"/>
                <w:szCs w:val="22"/>
              </w:rPr>
              <w:t>3</w:t>
            </w:r>
          </w:p>
        </w:tc>
        <w:tc>
          <w:tcPr>
            <w:tcW w:w="3589" w:type="dxa"/>
            <w:noWrap w:val="0"/>
            <w:vAlign w:val="center"/>
          </w:tcPr>
          <w:p>
            <w:pPr>
              <w:adjustRightInd w:val="0"/>
              <w:snapToGrid w:val="0"/>
              <w:spacing w:beforeLines="10" w:afterLines="10" w:line="560" w:lineRule="atLeast"/>
              <w:jc w:val="left"/>
              <w:rPr>
                <w:rFonts w:ascii="仿宋_GB2312" w:hAnsi="仿宋_GB2312" w:eastAsia="仿宋_GB2312" w:cs="仿宋_GB2312"/>
                <w:sz w:val="22"/>
                <w:szCs w:val="22"/>
              </w:rPr>
            </w:pPr>
            <w:r>
              <w:rPr>
                <w:rFonts w:hint="eastAsia" w:ascii="仿宋_GB2312" w:hAnsi="仿宋_GB2312" w:eastAsia="仿宋_GB2312" w:cs="仿宋_GB2312"/>
                <w:sz w:val="22"/>
                <w:szCs w:val="22"/>
              </w:rPr>
              <w:t>法人有效机构身份证件：营业执照副本、税务登记证、统一社会信用代码证书（或组织机构代码证）</w:t>
            </w:r>
          </w:p>
        </w:tc>
        <w:tc>
          <w:tcPr>
            <w:tcW w:w="1488" w:type="dxa"/>
            <w:noWrap w:val="0"/>
            <w:vAlign w:val="center"/>
          </w:tcPr>
          <w:p>
            <w:pPr>
              <w:adjustRightInd w:val="0"/>
              <w:snapToGrid w:val="0"/>
              <w:spacing w:beforeLines="10" w:afterLines="10" w:line="560" w:lineRule="atLeast"/>
              <w:jc w:val="left"/>
              <w:rPr>
                <w:rFonts w:ascii="仿宋_GB2312" w:hAnsi="仿宋_GB2312" w:eastAsia="仿宋_GB2312" w:cs="仿宋_GB2312"/>
                <w:sz w:val="22"/>
                <w:szCs w:val="22"/>
              </w:rPr>
            </w:pPr>
            <w:r>
              <w:rPr>
                <w:rFonts w:hint="eastAsia" w:ascii="仿宋_GB2312" w:hAnsi="仿宋_GB2312" w:eastAsia="仿宋_GB2312" w:cs="仿宋_GB2312"/>
                <w:sz w:val="22"/>
                <w:szCs w:val="22"/>
              </w:rPr>
              <w:t xml:space="preserve">原 </w:t>
            </w:r>
            <w:r>
              <w:rPr>
                <w:rFonts w:ascii="仿宋_GB2312" w:hAnsi="仿宋_GB2312" w:eastAsia="仿宋_GB2312" w:cs="仿宋_GB2312"/>
                <w:sz w:val="22"/>
                <w:szCs w:val="22"/>
              </w:rPr>
              <w:t xml:space="preserve"> </w:t>
            </w:r>
            <w:r>
              <w:rPr>
                <w:rFonts w:hint="eastAsia" w:ascii="仿宋_GB2312" w:hAnsi="仿宋_GB2312" w:eastAsia="仿宋_GB2312" w:cs="仿宋_GB2312"/>
                <w:sz w:val="22"/>
                <w:szCs w:val="22"/>
              </w:rPr>
              <w:t>件：1份</w:t>
            </w:r>
          </w:p>
          <w:p>
            <w:pPr>
              <w:adjustRightInd w:val="0"/>
              <w:snapToGrid w:val="0"/>
              <w:spacing w:beforeLines="10" w:afterLines="10" w:line="560" w:lineRule="atLeast"/>
              <w:jc w:val="left"/>
              <w:rPr>
                <w:rFonts w:ascii="仿宋_GB2312" w:hAnsi="仿宋_GB2312" w:eastAsia="仿宋_GB2312" w:cs="仿宋_GB2312"/>
                <w:sz w:val="22"/>
                <w:szCs w:val="22"/>
              </w:rPr>
            </w:pPr>
            <w:r>
              <w:rPr>
                <w:rFonts w:hint="eastAsia" w:ascii="仿宋_GB2312" w:hAnsi="仿宋_GB2312" w:eastAsia="仿宋_GB2312" w:cs="仿宋_GB2312"/>
                <w:sz w:val="22"/>
                <w:szCs w:val="22"/>
              </w:rPr>
              <w:t>复印件：1份</w:t>
            </w:r>
          </w:p>
        </w:tc>
        <w:tc>
          <w:tcPr>
            <w:tcW w:w="2632" w:type="dxa"/>
            <w:noWrap w:val="0"/>
            <w:vAlign w:val="center"/>
          </w:tcPr>
          <w:p>
            <w:pPr>
              <w:adjustRightInd w:val="0"/>
              <w:snapToGrid w:val="0"/>
              <w:spacing w:beforeLines="10" w:afterLines="10" w:line="560" w:lineRule="atLeast"/>
              <w:jc w:val="left"/>
              <w:rPr>
                <w:rFonts w:ascii="仿宋_GB2312" w:hAnsi="仿宋_GB2312" w:eastAsia="仿宋_GB2312" w:cs="仿宋_GB2312"/>
                <w:sz w:val="22"/>
                <w:szCs w:val="22"/>
              </w:rPr>
            </w:pPr>
            <w:r>
              <w:rPr>
                <w:rFonts w:hint="eastAsia" w:ascii="仿宋_GB2312" w:hAnsi="仿宋_GB2312" w:eastAsia="仿宋_GB2312" w:cs="仿宋_GB2312"/>
                <w:sz w:val="22"/>
                <w:szCs w:val="22"/>
              </w:rPr>
              <w:t>复印件：盖法人公章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704" w:type="dxa"/>
            <w:noWrap w:val="0"/>
            <w:vAlign w:val="center"/>
          </w:tcPr>
          <w:p>
            <w:pPr>
              <w:adjustRightInd w:val="0"/>
              <w:snapToGrid w:val="0"/>
              <w:spacing w:beforeLines="10" w:afterLines="10" w:line="560" w:lineRule="atLeast"/>
              <w:jc w:val="center"/>
              <w:rPr>
                <w:rFonts w:ascii="仿宋_GB2312" w:hAnsi="仿宋_GB2312" w:eastAsia="仿宋_GB2312" w:cs="仿宋_GB2312"/>
                <w:sz w:val="22"/>
                <w:szCs w:val="22"/>
              </w:rPr>
            </w:pPr>
            <w:r>
              <w:rPr>
                <w:rFonts w:ascii="仿宋_GB2312" w:hAnsi="仿宋_GB2312" w:eastAsia="仿宋_GB2312" w:cs="仿宋_GB2312"/>
                <w:sz w:val="22"/>
                <w:szCs w:val="22"/>
              </w:rPr>
              <w:t>4</w:t>
            </w:r>
          </w:p>
        </w:tc>
        <w:tc>
          <w:tcPr>
            <w:tcW w:w="3589" w:type="dxa"/>
            <w:noWrap w:val="0"/>
            <w:vAlign w:val="center"/>
          </w:tcPr>
          <w:p>
            <w:pPr>
              <w:adjustRightInd w:val="0"/>
              <w:snapToGrid w:val="0"/>
              <w:spacing w:beforeLines="10" w:afterLines="10" w:line="560" w:lineRule="atLeast"/>
              <w:jc w:val="left"/>
              <w:rPr>
                <w:rFonts w:ascii="仿宋_GB2312" w:hAnsi="仿宋_GB2312" w:eastAsia="仿宋_GB2312" w:cs="仿宋_GB2312"/>
                <w:sz w:val="22"/>
                <w:szCs w:val="22"/>
              </w:rPr>
            </w:pPr>
            <w:r>
              <w:rPr>
                <w:rFonts w:hint="eastAsia" w:ascii="仿宋_GB2312" w:hAnsi="仿宋_GB2312" w:eastAsia="仿宋_GB2312" w:cs="仿宋_GB2312"/>
                <w:sz w:val="22"/>
                <w:szCs w:val="22"/>
              </w:rPr>
              <w:t>法人授权委托书</w:t>
            </w:r>
          </w:p>
        </w:tc>
        <w:tc>
          <w:tcPr>
            <w:tcW w:w="1488" w:type="dxa"/>
            <w:noWrap w:val="0"/>
            <w:vAlign w:val="center"/>
          </w:tcPr>
          <w:p>
            <w:pPr>
              <w:adjustRightInd w:val="0"/>
              <w:snapToGrid w:val="0"/>
              <w:spacing w:beforeLines="10" w:afterLines="10" w:line="560" w:lineRule="atLeast"/>
              <w:jc w:val="left"/>
              <w:rPr>
                <w:rFonts w:ascii="仿宋_GB2312" w:hAnsi="仿宋_GB2312" w:eastAsia="仿宋_GB2312" w:cs="仿宋_GB2312"/>
                <w:sz w:val="22"/>
                <w:szCs w:val="22"/>
              </w:rPr>
            </w:pPr>
            <w:r>
              <w:rPr>
                <w:rFonts w:hint="eastAsia" w:ascii="仿宋_GB2312" w:hAnsi="仿宋_GB2312" w:eastAsia="仿宋_GB2312" w:cs="仿宋_GB2312"/>
                <w:sz w:val="22"/>
                <w:szCs w:val="22"/>
              </w:rPr>
              <w:t xml:space="preserve">原 </w:t>
            </w:r>
            <w:r>
              <w:rPr>
                <w:rFonts w:ascii="仿宋_GB2312" w:hAnsi="仿宋_GB2312" w:eastAsia="仿宋_GB2312" w:cs="仿宋_GB2312"/>
                <w:sz w:val="22"/>
                <w:szCs w:val="22"/>
              </w:rPr>
              <w:t xml:space="preserve"> </w:t>
            </w:r>
            <w:r>
              <w:rPr>
                <w:rFonts w:hint="eastAsia" w:ascii="仿宋_GB2312" w:hAnsi="仿宋_GB2312" w:eastAsia="仿宋_GB2312" w:cs="仿宋_GB2312"/>
                <w:sz w:val="22"/>
                <w:szCs w:val="22"/>
              </w:rPr>
              <w:t>件：1份</w:t>
            </w:r>
          </w:p>
        </w:tc>
        <w:tc>
          <w:tcPr>
            <w:tcW w:w="2632" w:type="dxa"/>
            <w:noWrap w:val="0"/>
            <w:vAlign w:val="center"/>
          </w:tcPr>
          <w:p>
            <w:pPr>
              <w:adjustRightInd w:val="0"/>
              <w:snapToGrid w:val="0"/>
              <w:spacing w:beforeLines="10" w:afterLines="10" w:line="560" w:lineRule="atLeast"/>
              <w:jc w:val="left"/>
              <w:rPr>
                <w:rFonts w:ascii="仿宋_GB2312" w:hAnsi="仿宋_GB2312" w:eastAsia="仿宋_GB2312" w:cs="仿宋_GB2312"/>
                <w:sz w:val="22"/>
                <w:szCs w:val="22"/>
              </w:rPr>
            </w:pPr>
            <w:r>
              <w:rPr>
                <w:rFonts w:hint="eastAsia" w:ascii="仿宋_GB2312" w:hAnsi="仿宋_GB2312" w:eastAsia="仿宋_GB2312" w:cs="仿宋_GB2312"/>
                <w:sz w:val="22"/>
                <w:szCs w:val="22"/>
              </w:rPr>
              <w:t>盖法人公章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704" w:type="dxa"/>
            <w:noWrap w:val="0"/>
            <w:vAlign w:val="center"/>
          </w:tcPr>
          <w:p>
            <w:pPr>
              <w:adjustRightInd w:val="0"/>
              <w:snapToGrid w:val="0"/>
              <w:spacing w:beforeLines="10" w:afterLines="10" w:line="560" w:lineRule="atLeast"/>
              <w:jc w:val="center"/>
              <w:rPr>
                <w:rFonts w:ascii="仿宋_GB2312" w:hAnsi="仿宋_GB2312" w:eastAsia="仿宋_GB2312" w:cs="仿宋_GB2312"/>
                <w:sz w:val="22"/>
                <w:szCs w:val="22"/>
              </w:rPr>
            </w:pPr>
            <w:r>
              <w:rPr>
                <w:rFonts w:ascii="仿宋_GB2312" w:hAnsi="仿宋_GB2312" w:eastAsia="仿宋_GB2312" w:cs="仿宋_GB2312"/>
                <w:sz w:val="22"/>
                <w:szCs w:val="22"/>
              </w:rPr>
              <w:t>5</w:t>
            </w:r>
          </w:p>
        </w:tc>
        <w:tc>
          <w:tcPr>
            <w:tcW w:w="3589" w:type="dxa"/>
            <w:noWrap w:val="0"/>
            <w:vAlign w:val="center"/>
          </w:tcPr>
          <w:p>
            <w:pPr>
              <w:adjustRightInd w:val="0"/>
              <w:snapToGrid w:val="0"/>
              <w:spacing w:beforeLines="10" w:afterLines="10" w:line="560" w:lineRule="atLeast"/>
              <w:jc w:val="left"/>
              <w:rPr>
                <w:rFonts w:ascii="仿宋_GB2312" w:hAnsi="仿宋_GB2312" w:eastAsia="仿宋_GB2312" w:cs="仿宋_GB2312"/>
                <w:sz w:val="22"/>
                <w:szCs w:val="22"/>
              </w:rPr>
            </w:pPr>
            <w:r>
              <w:rPr>
                <w:rFonts w:hint="eastAsia" w:ascii="仿宋_GB2312" w:hAnsi="仿宋_GB2312" w:eastAsia="仿宋_GB2312" w:cs="仿宋_GB2312"/>
                <w:sz w:val="22"/>
                <w:szCs w:val="22"/>
              </w:rPr>
              <w:t>实名核验（法人）业务办理表</w:t>
            </w:r>
          </w:p>
        </w:tc>
        <w:tc>
          <w:tcPr>
            <w:tcW w:w="1488" w:type="dxa"/>
            <w:noWrap w:val="0"/>
            <w:vAlign w:val="center"/>
          </w:tcPr>
          <w:p>
            <w:pPr>
              <w:adjustRightInd w:val="0"/>
              <w:snapToGrid w:val="0"/>
              <w:spacing w:beforeLines="10" w:afterLines="10" w:line="560" w:lineRule="atLeast"/>
              <w:jc w:val="left"/>
              <w:rPr>
                <w:rFonts w:ascii="仿宋_GB2312" w:hAnsi="仿宋_GB2312" w:eastAsia="仿宋_GB2312" w:cs="仿宋_GB2312"/>
                <w:sz w:val="22"/>
                <w:szCs w:val="22"/>
              </w:rPr>
            </w:pPr>
            <w:r>
              <w:rPr>
                <w:rFonts w:hint="eastAsia" w:ascii="仿宋_GB2312" w:hAnsi="仿宋_GB2312" w:eastAsia="仿宋_GB2312" w:cs="仿宋_GB2312"/>
                <w:sz w:val="22"/>
                <w:szCs w:val="22"/>
              </w:rPr>
              <w:t xml:space="preserve">原 </w:t>
            </w:r>
            <w:r>
              <w:rPr>
                <w:rFonts w:ascii="仿宋_GB2312" w:hAnsi="仿宋_GB2312" w:eastAsia="仿宋_GB2312" w:cs="仿宋_GB2312"/>
                <w:sz w:val="22"/>
                <w:szCs w:val="22"/>
              </w:rPr>
              <w:t xml:space="preserve"> </w:t>
            </w:r>
            <w:r>
              <w:rPr>
                <w:rFonts w:hint="eastAsia" w:ascii="仿宋_GB2312" w:hAnsi="仿宋_GB2312" w:eastAsia="仿宋_GB2312" w:cs="仿宋_GB2312"/>
                <w:sz w:val="22"/>
                <w:szCs w:val="22"/>
              </w:rPr>
              <w:t>件：1份</w:t>
            </w:r>
          </w:p>
        </w:tc>
        <w:tc>
          <w:tcPr>
            <w:tcW w:w="2632" w:type="dxa"/>
            <w:noWrap w:val="0"/>
            <w:vAlign w:val="center"/>
          </w:tcPr>
          <w:p>
            <w:pPr>
              <w:adjustRightInd w:val="0"/>
              <w:snapToGrid w:val="0"/>
              <w:spacing w:beforeLines="10" w:afterLines="10" w:line="560" w:lineRule="atLeast"/>
              <w:jc w:val="left"/>
              <w:rPr>
                <w:rStyle w:val="15"/>
                <w:rFonts w:ascii="仿宋_GB2312" w:hAnsi="仿宋_GB2312" w:eastAsia="仿宋_GB2312" w:cs="仿宋_GB2312"/>
                <w:sz w:val="22"/>
                <w:szCs w:val="22"/>
              </w:rPr>
            </w:pPr>
            <w:r>
              <w:rPr>
                <w:rFonts w:hint="eastAsia" w:ascii="仿宋_GB2312" w:hAnsi="仿宋_GB2312" w:eastAsia="仿宋_GB2312" w:cs="仿宋_GB2312"/>
                <w:sz w:val="22"/>
                <w:szCs w:val="22"/>
              </w:rPr>
              <w:t>申请单位：盖法人公章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704" w:type="dxa"/>
            <w:noWrap w:val="0"/>
            <w:vAlign w:val="center"/>
          </w:tcPr>
          <w:p>
            <w:pPr>
              <w:adjustRightInd w:val="0"/>
              <w:snapToGrid w:val="0"/>
              <w:spacing w:beforeLines="10" w:afterLines="10" w:line="560" w:lineRule="atLeast"/>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6</w:t>
            </w:r>
          </w:p>
        </w:tc>
        <w:tc>
          <w:tcPr>
            <w:tcW w:w="3589" w:type="dxa"/>
            <w:noWrap w:val="0"/>
            <w:vAlign w:val="center"/>
          </w:tcPr>
          <w:p>
            <w:pPr>
              <w:adjustRightInd w:val="0"/>
              <w:snapToGrid w:val="0"/>
              <w:spacing w:beforeLines="10" w:afterLines="10" w:line="560" w:lineRule="atLeast"/>
              <w:jc w:val="left"/>
              <w:rPr>
                <w:rFonts w:ascii="仿宋_GB2312" w:hAnsi="仿宋_GB2312" w:eastAsia="仿宋_GB2312" w:cs="仿宋_GB2312"/>
                <w:sz w:val="22"/>
                <w:szCs w:val="22"/>
              </w:rPr>
            </w:pPr>
            <w:r>
              <w:rPr>
                <w:rFonts w:hint="eastAsia" w:ascii="仿宋_GB2312" w:hAnsi="仿宋_GB2312" w:eastAsia="仿宋_GB2312" w:cs="仿宋_GB2312"/>
                <w:color w:val="333333"/>
                <w:sz w:val="22"/>
                <w:szCs w:val="22"/>
                <w:shd w:val="clear" w:color="auto" w:fill="FFFFFF"/>
              </w:rPr>
              <w:t>实名核验业务办理承诺书</w:t>
            </w:r>
          </w:p>
        </w:tc>
        <w:tc>
          <w:tcPr>
            <w:tcW w:w="1488" w:type="dxa"/>
            <w:noWrap w:val="0"/>
            <w:vAlign w:val="center"/>
          </w:tcPr>
          <w:p>
            <w:pPr>
              <w:adjustRightInd w:val="0"/>
              <w:snapToGrid w:val="0"/>
              <w:spacing w:beforeLines="10" w:afterLines="10" w:line="560" w:lineRule="atLeast"/>
              <w:jc w:val="left"/>
              <w:rPr>
                <w:rFonts w:ascii="仿宋_GB2312" w:hAnsi="仿宋_GB2312" w:eastAsia="仿宋_GB2312" w:cs="仿宋_GB2312"/>
                <w:sz w:val="22"/>
                <w:szCs w:val="22"/>
              </w:rPr>
            </w:pPr>
            <w:r>
              <w:rPr>
                <w:rFonts w:hint="eastAsia" w:ascii="仿宋_GB2312" w:hAnsi="仿宋_GB2312" w:eastAsia="仿宋_GB2312" w:cs="仿宋_GB2312"/>
                <w:sz w:val="22"/>
                <w:szCs w:val="22"/>
              </w:rPr>
              <w:t xml:space="preserve">原 </w:t>
            </w:r>
            <w:r>
              <w:rPr>
                <w:rFonts w:ascii="仿宋_GB2312" w:hAnsi="仿宋_GB2312" w:eastAsia="仿宋_GB2312" w:cs="仿宋_GB2312"/>
                <w:sz w:val="22"/>
                <w:szCs w:val="22"/>
              </w:rPr>
              <w:t xml:space="preserve"> </w:t>
            </w:r>
            <w:r>
              <w:rPr>
                <w:rFonts w:hint="eastAsia" w:ascii="仿宋_GB2312" w:hAnsi="仿宋_GB2312" w:eastAsia="仿宋_GB2312" w:cs="仿宋_GB2312"/>
                <w:sz w:val="22"/>
                <w:szCs w:val="22"/>
              </w:rPr>
              <w:t>件：1份</w:t>
            </w:r>
          </w:p>
        </w:tc>
        <w:tc>
          <w:tcPr>
            <w:tcW w:w="2632" w:type="dxa"/>
            <w:noWrap w:val="0"/>
            <w:vAlign w:val="center"/>
          </w:tcPr>
          <w:p>
            <w:pPr>
              <w:adjustRightInd w:val="0"/>
              <w:snapToGrid w:val="0"/>
              <w:spacing w:beforeLines="10" w:afterLines="10" w:line="560" w:lineRule="atLeast"/>
              <w:jc w:val="left"/>
              <w:rPr>
                <w:rFonts w:ascii="仿宋_GB2312" w:hAnsi="仿宋_GB2312" w:eastAsia="仿宋_GB2312" w:cs="仿宋_GB2312"/>
                <w:sz w:val="22"/>
                <w:szCs w:val="22"/>
              </w:rPr>
            </w:pPr>
            <w:r>
              <w:rPr>
                <w:rFonts w:hint="eastAsia" w:ascii="仿宋_GB2312" w:hAnsi="仿宋_GB2312" w:eastAsia="仿宋_GB2312" w:cs="仿宋_GB2312"/>
                <w:sz w:val="22"/>
                <w:szCs w:val="22"/>
              </w:rPr>
              <w:t>申请单位：盖法人公章</w:t>
            </w:r>
          </w:p>
        </w:tc>
      </w:tr>
    </w:tbl>
    <w:p>
      <w:pPr>
        <w:ind w:firstLine="642" w:firstLineChars="200"/>
        <w:rPr>
          <w:rFonts w:hint="eastAsia" w:ascii="仿宋_GB2312" w:hAnsi="仿宋_GB2312" w:eastAsia="仿宋_GB2312" w:cs="仿宋_GB2312"/>
          <w:b/>
          <w:sz w:val="32"/>
          <w:szCs w:val="32"/>
        </w:rPr>
      </w:pPr>
    </w:p>
    <w:p>
      <w:pPr>
        <w:ind w:firstLine="642" w:firstLineChars="200"/>
        <w:rPr>
          <w:rFonts w:hint="eastAsia" w:ascii="仿宋_GB2312" w:hAnsi="仿宋_GB2312" w:eastAsia="仿宋_GB2312" w:cs="仿宋_GB2312"/>
          <w:b/>
          <w:sz w:val="32"/>
          <w:szCs w:val="32"/>
        </w:rPr>
      </w:pPr>
    </w:p>
    <w:p>
      <w:pPr>
        <w:ind w:firstLine="642"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3.6政府机构、事业单位办理</w:t>
      </w:r>
    </w:p>
    <w:p>
      <w:pPr>
        <w:pStyle w:val="4"/>
        <w:adjustRightInd w:val="0"/>
        <w:snapToGrid w:val="0"/>
        <w:spacing w:beforeLines="10" w:afterLines="10" w:line="560" w:lineRule="atLeast"/>
        <w:ind w:firstLine="48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表 8 政府机构、事业单位办理申请材料一览表</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8"/>
        <w:gridCol w:w="3136"/>
        <w:gridCol w:w="1535"/>
        <w:gridCol w:w="2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818" w:type="dxa"/>
            <w:shd w:val="clear" w:color="auto" w:fill="BFBFBF"/>
            <w:noWrap w:val="0"/>
            <w:vAlign w:val="center"/>
          </w:tcPr>
          <w:p>
            <w:pPr>
              <w:adjustRightInd w:val="0"/>
              <w:snapToGrid w:val="0"/>
              <w:spacing w:beforeLines="10" w:afterLines="10" w:line="560" w:lineRule="atLeast"/>
              <w:jc w:val="center"/>
              <w:rPr>
                <w:rFonts w:hint="eastAsia" w:ascii="仿宋_GB2312" w:hAnsi="仿宋_GB2312" w:eastAsia="仿宋_GB2312" w:cs="仿宋_GB2312"/>
                <w:b/>
                <w:sz w:val="24"/>
              </w:rPr>
            </w:pPr>
            <w:r>
              <w:rPr>
                <w:rFonts w:hint="eastAsia" w:ascii="仿宋_GB2312" w:hAnsi="仿宋_GB2312" w:eastAsia="仿宋_GB2312" w:cs="仿宋_GB2312"/>
                <w:b/>
                <w:sz w:val="24"/>
              </w:rPr>
              <w:t>序号</w:t>
            </w:r>
          </w:p>
        </w:tc>
        <w:tc>
          <w:tcPr>
            <w:tcW w:w="3136" w:type="dxa"/>
            <w:shd w:val="clear" w:color="auto" w:fill="BFBFBF"/>
            <w:noWrap w:val="0"/>
            <w:vAlign w:val="center"/>
          </w:tcPr>
          <w:p>
            <w:pPr>
              <w:adjustRightInd w:val="0"/>
              <w:snapToGrid w:val="0"/>
              <w:spacing w:beforeLines="10" w:afterLines="10" w:line="560" w:lineRule="atLeast"/>
              <w:jc w:val="center"/>
              <w:rPr>
                <w:rFonts w:hint="eastAsia" w:ascii="仿宋_GB2312" w:hAnsi="仿宋_GB2312" w:eastAsia="仿宋_GB2312" w:cs="仿宋_GB2312"/>
                <w:b/>
                <w:sz w:val="24"/>
              </w:rPr>
            </w:pPr>
            <w:r>
              <w:rPr>
                <w:rFonts w:hint="eastAsia" w:ascii="仿宋_GB2312" w:hAnsi="仿宋_GB2312" w:eastAsia="仿宋_GB2312" w:cs="仿宋_GB2312"/>
                <w:b/>
                <w:sz w:val="24"/>
              </w:rPr>
              <w:t>材料名称</w:t>
            </w:r>
          </w:p>
        </w:tc>
        <w:tc>
          <w:tcPr>
            <w:tcW w:w="1535" w:type="dxa"/>
            <w:shd w:val="clear" w:color="auto" w:fill="BFBFBF"/>
            <w:noWrap w:val="0"/>
            <w:vAlign w:val="center"/>
          </w:tcPr>
          <w:p>
            <w:pPr>
              <w:adjustRightInd w:val="0"/>
              <w:snapToGrid w:val="0"/>
              <w:spacing w:beforeLines="10" w:afterLines="10" w:line="560" w:lineRule="atLeast"/>
              <w:jc w:val="center"/>
              <w:rPr>
                <w:rFonts w:hint="eastAsia" w:ascii="仿宋_GB2312" w:hAnsi="仿宋_GB2312" w:eastAsia="仿宋_GB2312" w:cs="仿宋_GB2312"/>
                <w:b/>
                <w:sz w:val="24"/>
              </w:rPr>
            </w:pPr>
            <w:r>
              <w:rPr>
                <w:rFonts w:hint="eastAsia" w:ascii="仿宋_GB2312" w:hAnsi="仿宋_GB2312" w:eastAsia="仿宋_GB2312" w:cs="仿宋_GB2312"/>
                <w:b/>
                <w:sz w:val="24"/>
              </w:rPr>
              <w:t>材料形式</w:t>
            </w:r>
          </w:p>
        </w:tc>
        <w:tc>
          <w:tcPr>
            <w:tcW w:w="2870" w:type="dxa"/>
            <w:shd w:val="clear" w:color="auto" w:fill="BFBFBF"/>
            <w:noWrap w:val="0"/>
            <w:vAlign w:val="center"/>
          </w:tcPr>
          <w:p>
            <w:pPr>
              <w:adjustRightInd w:val="0"/>
              <w:snapToGrid w:val="0"/>
              <w:spacing w:beforeLines="10" w:afterLines="10" w:line="560" w:lineRule="atLeast"/>
              <w:jc w:val="center"/>
              <w:rPr>
                <w:rFonts w:hint="eastAsia" w:ascii="仿宋_GB2312" w:hAnsi="仿宋_GB2312" w:eastAsia="仿宋_GB2312" w:cs="仿宋_GB2312"/>
                <w:b/>
                <w:sz w:val="24"/>
              </w:rPr>
            </w:pPr>
            <w:r>
              <w:rPr>
                <w:rFonts w:hint="eastAsia" w:ascii="仿宋_GB2312" w:hAnsi="仿宋_GB2312" w:eastAsia="仿宋_GB2312" w:cs="仿宋_GB2312"/>
                <w:b/>
                <w:sz w:val="24"/>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818" w:type="dxa"/>
            <w:noWrap w:val="0"/>
            <w:vAlign w:val="center"/>
          </w:tcPr>
          <w:p>
            <w:pPr>
              <w:adjustRightInd w:val="0"/>
              <w:snapToGrid w:val="0"/>
              <w:spacing w:beforeLines="10" w:afterLines="10" w:line="560" w:lineRule="atLeast"/>
              <w:jc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1</w:t>
            </w:r>
          </w:p>
        </w:tc>
        <w:tc>
          <w:tcPr>
            <w:tcW w:w="3136" w:type="dxa"/>
            <w:noWrap w:val="0"/>
            <w:vAlign w:val="center"/>
          </w:tcPr>
          <w:p>
            <w:pPr>
              <w:adjustRightInd w:val="0"/>
              <w:snapToGrid w:val="0"/>
              <w:spacing w:beforeLines="10" w:afterLines="10" w:line="560" w:lineRule="atLeast"/>
              <w:jc w:val="left"/>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经办人</w:t>
            </w:r>
            <w:r>
              <w:rPr>
                <w:rFonts w:hint="eastAsia" w:ascii="仿宋_GB2312" w:hAnsi="仿宋_GB2312" w:eastAsia="仿宋_GB2312" w:cs="仿宋_GB2312"/>
                <w:b/>
                <w:sz w:val="22"/>
                <w:szCs w:val="22"/>
              </w:rPr>
              <w:t>（被委托人）</w:t>
            </w:r>
            <w:r>
              <w:rPr>
                <w:rFonts w:hint="eastAsia" w:ascii="仿宋_GB2312" w:hAnsi="仿宋_GB2312" w:eastAsia="仿宋_GB2312" w:cs="仿宋_GB2312"/>
                <w:sz w:val="22"/>
                <w:szCs w:val="22"/>
              </w:rPr>
              <w:t>有效身份证件：港澳居民来往内地通行证、台湾居民来往大陆通行证、港澳居民居住证、台湾居民居住证、中华人民共和国护照、外国人永久居留身份证、港澳台身份证、外国护照</w:t>
            </w:r>
          </w:p>
        </w:tc>
        <w:tc>
          <w:tcPr>
            <w:tcW w:w="1535" w:type="dxa"/>
            <w:noWrap w:val="0"/>
            <w:vAlign w:val="center"/>
          </w:tcPr>
          <w:p>
            <w:pPr>
              <w:adjustRightInd w:val="0"/>
              <w:snapToGrid w:val="0"/>
              <w:spacing w:beforeLines="10" w:afterLines="10" w:line="560" w:lineRule="atLeast"/>
              <w:jc w:val="left"/>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原  件：1份</w:t>
            </w:r>
          </w:p>
          <w:p>
            <w:pPr>
              <w:adjustRightInd w:val="0"/>
              <w:snapToGrid w:val="0"/>
              <w:spacing w:beforeLines="10" w:afterLines="10" w:line="560" w:lineRule="atLeast"/>
              <w:jc w:val="left"/>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复印件：1份</w:t>
            </w:r>
          </w:p>
        </w:tc>
        <w:tc>
          <w:tcPr>
            <w:tcW w:w="2870" w:type="dxa"/>
            <w:noWrap w:val="0"/>
            <w:vAlign w:val="center"/>
          </w:tcPr>
          <w:p>
            <w:pPr>
              <w:adjustRightInd w:val="0"/>
              <w:snapToGrid w:val="0"/>
              <w:spacing w:beforeLines="10" w:afterLines="10" w:line="560" w:lineRule="atLeast"/>
              <w:jc w:val="left"/>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经办人</w:t>
            </w:r>
            <w:r>
              <w:rPr>
                <w:rFonts w:hint="eastAsia" w:ascii="仿宋_GB2312" w:hAnsi="仿宋_GB2312" w:eastAsia="仿宋_GB2312" w:cs="仿宋_GB2312"/>
                <w:b/>
                <w:sz w:val="22"/>
                <w:szCs w:val="22"/>
              </w:rPr>
              <w:t>（被委托人）</w:t>
            </w:r>
            <w:r>
              <w:rPr>
                <w:rFonts w:hint="eastAsia" w:ascii="仿宋_GB2312" w:hAnsi="仿宋_GB2312" w:eastAsia="仿宋_GB2312" w:cs="仿宋_GB2312"/>
                <w:sz w:val="22"/>
                <w:szCs w:val="22"/>
              </w:rPr>
              <w:t>为大陆居民请使用大陆身份证进行办理</w:t>
            </w:r>
          </w:p>
          <w:p>
            <w:pPr>
              <w:adjustRightInd w:val="0"/>
              <w:snapToGrid w:val="0"/>
              <w:spacing w:beforeLines="10" w:afterLines="10" w:line="560" w:lineRule="atLeast"/>
              <w:jc w:val="left"/>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复印件：经办人</w:t>
            </w:r>
            <w:r>
              <w:rPr>
                <w:rFonts w:hint="eastAsia" w:ascii="仿宋_GB2312" w:hAnsi="仿宋_GB2312" w:eastAsia="仿宋_GB2312" w:cs="仿宋_GB2312"/>
                <w:b/>
                <w:sz w:val="22"/>
                <w:szCs w:val="22"/>
              </w:rPr>
              <w:t>（被委托人）</w:t>
            </w:r>
            <w:r>
              <w:rPr>
                <w:rFonts w:hint="eastAsia" w:ascii="仿宋_GB2312" w:hAnsi="仿宋_GB2312" w:eastAsia="仿宋_GB2312" w:cs="仿宋_GB2312"/>
                <w:sz w:val="22"/>
                <w:szCs w:val="22"/>
              </w:rPr>
              <w:t>签字按指纹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18" w:type="dxa"/>
            <w:noWrap w:val="0"/>
            <w:vAlign w:val="center"/>
          </w:tcPr>
          <w:p>
            <w:pPr>
              <w:adjustRightInd w:val="0"/>
              <w:snapToGrid w:val="0"/>
              <w:spacing w:beforeLines="10" w:afterLines="10" w:line="560" w:lineRule="atLeast"/>
              <w:jc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2</w:t>
            </w:r>
          </w:p>
        </w:tc>
        <w:tc>
          <w:tcPr>
            <w:tcW w:w="3136" w:type="dxa"/>
            <w:noWrap w:val="0"/>
            <w:vAlign w:val="center"/>
          </w:tcPr>
          <w:p>
            <w:pPr>
              <w:adjustRightInd w:val="0"/>
              <w:snapToGrid w:val="0"/>
              <w:spacing w:beforeLines="10" w:afterLines="10" w:line="560" w:lineRule="atLeast"/>
              <w:jc w:val="left"/>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法人有效机构身份证件：营业执照副本、税务登记证、统一社会信用代码证书（或组织机构代码证）</w:t>
            </w:r>
          </w:p>
        </w:tc>
        <w:tc>
          <w:tcPr>
            <w:tcW w:w="1535" w:type="dxa"/>
            <w:noWrap w:val="0"/>
            <w:vAlign w:val="center"/>
          </w:tcPr>
          <w:p>
            <w:pPr>
              <w:adjustRightInd w:val="0"/>
              <w:snapToGrid w:val="0"/>
              <w:spacing w:beforeLines="10" w:afterLines="10" w:line="560" w:lineRule="atLeast"/>
              <w:jc w:val="left"/>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复印件：1份</w:t>
            </w:r>
          </w:p>
        </w:tc>
        <w:tc>
          <w:tcPr>
            <w:tcW w:w="2870" w:type="dxa"/>
            <w:noWrap w:val="0"/>
            <w:vAlign w:val="center"/>
          </w:tcPr>
          <w:p>
            <w:pPr>
              <w:adjustRightInd w:val="0"/>
              <w:snapToGrid w:val="0"/>
              <w:spacing w:beforeLines="10" w:afterLines="10" w:line="560" w:lineRule="atLeast"/>
              <w:jc w:val="left"/>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盖法人公章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818" w:type="dxa"/>
            <w:noWrap w:val="0"/>
            <w:vAlign w:val="center"/>
          </w:tcPr>
          <w:p>
            <w:pPr>
              <w:adjustRightInd w:val="0"/>
              <w:snapToGrid w:val="0"/>
              <w:spacing w:beforeLines="10" w:afterLines="10" w:line="560" w:lineRule="atLeast"/>
              <w:jc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3</w:t>
            </w:r>
          </w:p>
        </w:tc>
        <w:tc>
          <w:tcPr>
            <w:tcW w:w="3136" w:type="dxa"/>
            <w:noWrap w:val="0"/>
            <w:vAlign w:val="center"/>
          </w:tcPr>
          <w:p>
            <w:pPr>
              <w:adjustRightInd w:val="0"/>
              <w:snapToGrid w:val="0"/>
              <w:spacing w:beforeLines="10" w:afterLines="10" w:line="560" w:lineRule="atLeast"/>
              <w:jc w:val="left"/>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法人授权委托书</w:t>
            </w:r>
          </w:p>
        </w:tc>
        <w:tc>
          <w:tcPr>
            <w:tcW w:w="1535" w:type="dxa"/>
            <w:noWrap w:val="0"/>
            <w:vAlign w:val="center"/>
          </w:tcPr>
          <w:p>
            <w:pPr>
              <w:adjustRightInd w:val="0"/>
              <w:snapToGrid w:val="0"/>
              <w:spacing w:beforeLines="10" w:afterLines="10" w:line="560" w:lineRule="atLeast"/>
              <w:jc w:val="left"/>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原  件：1份</w:t>
            </w:r>
          </w:p>
        </w:tc>
        <w:tc>
          <w:tcPr>
            <w:tcW w:w="2870" w:type="dxa"/>
            <w:noWrap w:val="0"/>
            <w:vAlign w:val="center"/>
          </w:tcPr>
          <w:p>
            <w:pPr>
              <w:adjustRightInd w:val="0"/>
              <w:snapToGrid w:val="0"/>
              <w:spacing w:beforeLines="10" w:afterLines="10" w:line="560" w:lineRule="atLeast"/>
              <w:jc w:val="left"/>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盖法人公章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818" w:type="dxa"/>
            <w:noWrap w:val="0"/>
            <w:vAlign w:val="center"/>
          </w:tcPr>
          <w:p>
            <w:pPr>
              <w:adjustRightInd w:val="0"/>
              <w:snapToGrid w:val="0"/>
              <w:spacing w:beforeLines="10" w:afterLines="10" w:line="560" w:lineRule="atLeast"/>
              <w:jc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4</w:t>
            </w:r>
          </w:p>
        </w:tc>
        <w:tc>
          <w:tcPr>
            <w:tcW w:w="3136" w:type="dxa"/>
            <w:noWrap w:val="0"/>
            <w:vAlign w:val="center"/>
          </w:tcPr>
          <w:p>
            <w:pPr>
              <w:adjustRightInd w:val="0"/>
              <w:snapToGrid w:val="0"/>
              <w:spacing w:beforeLines="10" w:afterLines="10" w:line="560" w:lineRule="atLeast"/>
              <w:jc w:val="left"/>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实名核验（法人）业务办理表</w:t>
            </w:r>
          </w:p>
        </w:tc>
        <w:tc>
          <w:tcPr>
            <w:tcW w:w="1535" w:type="dxa"/>
            <w:noWrap w:val="0"/>
            <w:vAlign w:val="center"/>
          </w:tcPr>
          <w:p>
            <w:pPr>
              <w:adjustRightInd w:val="0"/>
              <w:snapToGrid w:val="0"/>
              <w:spacing w:beforeLines="10" w:afterLines="10" w:line="560" w:lineRule="atLeast"/>
              <w:jc w:val="left"/>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原  件：1份</w:t>
            </w:r>
          </w:p>
        </w:tc>
        <w:tc>
          <w:tcPr>
            <w:tcW w:w="2870" w:type="dxa"/>
            <w:noWrap w:val="0"/>
            <w:vAlign w:val="center"/>
          </w:tcPr>
          <w:p>
            <w:pPr>
              <w:adjustRightInd w:val="0"/>
              <w:snapToGrid w:val="0"/>
              <w:spacing w:beforeLines="10" w:afterLines="10" w:line="560" w:lineRule="atLeast"/>
              <w:jc w:val="left"/>
              <w:rPr>
                <w:rStyle w:val="15"/>
                <w:rFonts w:hint="eastAsia" w:ascii="仿宋_GB2312" w:hAnsi="仿宋_GB2312" w:eastAsia="仿宋_GB2312" w:cs="仿宋_GB2312"/>
                <w:sz w:val="22"/>
                <w:szCs w:val="22"/>
              </w:rPr>
            </w:pPr>
            <w:r>
              <w:rPr>
                <w:rFonts w:hint="eastAsia" w:ascii="仿宋_GB2312" w:hAnsi="仿宋_GB2312" w:eastAsia="仿宋_GB2312" w:cs="仿宋_GB2312"/>
                <w:sz w:val="22"/>
                <w:szCs w:val="22"/>
              </w:rPr>
              <w:t>申请单位：盖法人公章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818" w:type="dxa"/>
            <w:noWrap w:val="0"/>
            <w:vAlign w:val="center"/>
          </w:tcPr>
          <w:p>
            <w:pPr>
              <w:adjustRightInd w:val="0"/>
              <w:snapToGrid w:val="0"/>
              <w:spacing w:beforeLines="10" w:afterLines="10" w:line="560" w:lineRule="atLeast"/>
              <w:jc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5</w:t>
            </w:r>
          </w:p>
        </w:tc>
        <w:tc>
          <w:tcPr>
            <w:tcW w:w="3136" w:type="dxa"/>
            <w:noWrap w:val="0"/>
            <w:vAlign w:val="center"/>
          </w:tcPr>
          <w:p>
            <w:pPr>
              <w:adjustRightInd w:val="0"/>
              <w:snapToGrid w:val="0"/>
              <w:spacing w:beforeLines="10" w:afterLines="10" w:line="560" w:lineRule="atLeast"/>
              <w:jc w:val="left"/>
              <w:rPr>
                <w:rFonts w:hint="eastAsia" w:ascii="仿宋_GB2312" w:hAnsi="仿宋_GB2312" w:eastAsia="仿宋_GB2312" w:cs="仿宋_GB2312"/>
                <w:sz w:val="22"/>
                <w:szCs w:val="22"/>
              </w:rPr>
            </w:pPr>
            <w:r>
              <w:rPr>
                <w:rFonts w:hint="eastAsia" w:ascii="仿宋_GB2312" w:hAnsi="仿宋_GB2312" w:eastAsia="仿宋_GB2312" w:cs="仿宋_GB2312"/>
                <w:color w:val="333333"/>
                <w:sz w:val="22"/>
                <w:szCs w:val="22"/>
                <w:shd w:val="clear" w:color="auto" w:fill="FFFFFF"/>
              </w:rPr>
              <w:t>实名核验业务办理承诺书</w:t>
            </w:r>
          </w:p>
        </w:tc>
        <w:tc>
          <w:tcPr>
            <w:tcW w:w="1535" w:type="dxa"/>
            <w:noWrap w:val="0"/>
            <w:vAlign w:val="center"/>
          </w:tcPr>
          <w:p>
            <w:pPr>
              <w:adjustRightInd w:val="0"/>
              <w:snapToGrid w:val="0"/>
              <w:spacing w:beforeLines="10" w:afterLines="10" w:line="560" w:lineRule="atLeast"/>
              <w:jc w:val="left"/>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原  件：1份</w:t>
            </w:r>
          </w:p>
        </w:tc>
        <w:tc>
          <w:tcPr>
            <w:tcW w:w="2870" w:type="dxa"/>
            <w:noWrap w:val="0"/>
            <w:vAlign w:val="center"/>
          </w:tcPr>
          <w:p>
            <w:pPr>
              <w:adjustRightInd w:val="0"/>
              <w:snapToGrid w:val="0"/>
              <w:spacing w:beforeLines="10" w:afterLines="10" w:line="560" w:lineRule="atLeast"/>
              <w:jc w:val="left"/>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申请单位：盖法人公章</w:t>
            </w:r>
          </w:p>
        </w:tc>
      </w:tr>
    </w:tbl>
    <w:p>
      <w:pPr>
        <w:pStyle w:val="5"/>
        <w:adjustRightInd w:val="0"/>
        <w:snapToGrid w:val="0"/>
        <w:spacing w:beforeLines="10" w:afterLines="10" w:line="560" w:lineRule="atLeast"/>
        <w:jc w:val="both"/>
        <w:rPr>
          <w:rFonts w:hint="eastAsia" w:ascii="仿宋_GB2312" w:hAnsi="仿宋_GB2312" w:eastAsia="仿宋_GB2312" w:cs="仿宋_GB2312"/>
          <w:sz w:val="32"/>
          <w:szCs w:val="32"/>
        </w:rPr>
      </w:pPr>
    </w:p>
    <w:p>
      <w:pPr>
        <w:adjustRightInd w:val="0"/>
        <w:snapToGrid w:val="0"/>
        <w:spacing w:beforeLines="10" w:afterLines="10" w:line="560" w:lineRule="atLeas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（二）CA证书核验（网上办理）</w:t>
      </w:r>
    </w:p>
    <w:p>
      <w:pPr>
        <w:adjustRightInd w:val="0"/>
        <w:snapToGrid w:val="0"/>
        <w:spacing w:beforeLines="10" w:afterLines="10" w:line="560" w:lineRule="atLeast"/>
        <w:ind w:right="-483" w:rightChars="-230" w:firstLine="640" w:firstLineChars="200"/>
        <w:jc w:val="left"/>
        <w:rPr>
          <w:rFonts w:hint="eastAsia" w:ascii="仿宋_GB2312" w:hAnsi="仿宋_GB2312" w:eastAsia="仿宋_GB2312" w:cs="仿宋_GB2312"/>
          <w:color w:val="0D1C28"/>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color w:val="0D1C28"/>
          <w:sz w:val="32"/>
          <w:szCs w:val="32"/>
        </w:rPr>
        <w:t>深圳政务领域的CA证书是一证通用的，即之前有用于各类深圳政务（例如社保）网上办理的CA证书，都可用于五级（原L3）实名核验，无需重复开办新CA证书。</w:t>
      </w:r>
    </w:p>
    <w:p>
      <w:pPr>
        <w:adjustRightInd w:val="0"/>
        <w:snapToGrid w:val="0"/>
        <w:spacing w:beforeLines="10" w:afterLines="10" w:line="560" w:lineRule="atLeast"/>
        <w:ind w:firstLine="640" w:firstLineChars="200"/>
        <w:jc w:val="left"/>
        <w:textAlignment w:val="baseline"/>
        <w:rPr>
          <w:rFonts w:ascii="仿宋_GB2312" w:hAnsi="仿宋_GB2312" w:eastAsia="仿宋_GB2312" w:cs="仿宋_GB2312"/>
          <w:color w:val="0D1C28"/>
          <w:kern w:val="0"/>
          <w:sz w:val="32"/>
          <w:szCs w:val="32"/>
        </w:rPr>
      </w:pPr>
      <w:r>
        <w:rPr>
          <w:rFonts w:hint="eastAsia" w:ascii="仿宋_GB2312" w:hAnsi="仿宋_GB2312" w:eastAsia="仿宋_GB2312" w:cs="仿宋_GB2312"/>
          <w:color w:val="0D1C28"/>
          <w:kern w:val="0"/>
          <w:sz w:val="32"/>
          <w:szCs w:val="32"/>
        </w:rPr>
        <w:t>2.CA证书核验指引：</w:t>
      </w:r>
    </w:p>
    <w:p>
      <w:pPr>
        <w:pStyle w:val="28"/>
        <w:widowControl w:val="0"/>
        <w:shd w:val="clear" w:color="auto" w:fill="FFFFFF"/>
        <w:adjustRightInd w:val="0"/>
        <w:snapToGrid w:val="0"/>
        <w:spacing w:beforeLines="10" w:beforeAutospacing="0" w:afterLines="10" w:afterAutospacing="0" w:line="560" w:lineRule="atLeas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2.1 进入广东政务服务网首页，点击右上角已登录的用户名，在下拉框中点选“账户管理”。</w:t>
      </w:r>
    </w:p>
    <w:p>
      <w:pPr>
        <w:pStyle w:val="28"/>
        <w:widowControl w:val="0"/>
        <w:shd w:val="clear" w:color="auto" w:fill="FFFFFF"/>
        <w:adjustRightInd w:val="0"/>
        <w:snapToGrid w:val="0"/>
        <w:spacing w:beforeLines="10" w:beforeAutospacing="0" w:afterLines="10" w:afterAutospacing="0" w:line="560" w:lineRule="atLeas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2.2 在账户管理页的实名核验栏，点击“CA证书核验”下方按钮（若未进行过该级别核验，则为“核验升级”；若已完成该级别核验，则为“修改信息”），弹窗显示数字证书核验引导。根据引导页提示，点击链接下载CA助手；若未安装数字证书客户端（即CA助手），会弹窗提示安装，点击“知道了”即可。</w:t>
      </w:r>
    </w:p>
    <w:p>
      <w:pPr>
        <w:pStyle w:val="28"/>
        <w:widowControl w:val="0"/>
        <w:shd w:val="clear" w:color="auto" w:fill="FFFFFF"/>
        <w:adjustRightInd w:val="0"/>
        <w:snapToGrid w:val="0"/>
        <w:spacing w:beforeLines="10" w:beforeAutospacing="0" w:afterLines="10" w:afterAutospacing="0" w:line="560" w:lineRule="atLeast"/>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drawing>
          <wp:inline distT="0" distB="0" distL="114300" distR="114300">
            <wp:extent cx="1771650" cy="2873375"/>
            <wp:effectExtent l="0" t="0" r="0" b="3175"/>
            <wp:docPr id="6" name="图片 18"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8" descr="图片"/>
                    <pic:cNvPicPr>
                      <a:picLocks noChangeAspect="1"/>
                    </pic:cNvPicPr>
                  </pic:nvPicPr>
                  <pic:blipFill>
                    <a:blip r:embed="rId10"/>
                    <a:stretch>
                      <a:fillRect/>
                    </a:stretch>
                  </pic:blipFill>
                  <pic:spPr>
                    <a:xfrm>
                      <a:off x="0" y="0"/>
                      <a:ext cx="1771650" cy="2873375"/>
                    </a:xfrm>
                    <a:prstGeom prst="rect">
                      <a:avLst/>
                    </a:prstGeom>
                    <a:noFill/>
                    <a:ln>
                      <a:noFill/>
                    </a:ln>
                  </pic:spPr>
                </pic:pic>
              </a:graphicData>
            </a:graphic>
          </wp:inline>
        </w:drawing>
      </w:r>
    </w:p>
    <w:p>
      <w:pPr>
        <w:pStyle w:val="28"/>
        <w:widowControl w:val="0"/>
        <w:shd w:val="clear" w:color="auto" w:fill="FFFFFF"/>
        <w:adjustRightInd w:val="0"/>
        <w:snapToGrid w:val="0"/>
        <w:spacing w:beforeLines="10" w:beforeAutospacing="0" w:afterLines="10" w:afterAutospacing="0" w:line="560" w:lineRule="atLeast"/>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drawing>
          <wp:inline distT="0" distB="0" distL="114300" distR="114300">
            <wp:extent cx="3113405" cy="2673350"/>
            <wp:effectExtent l="0" t="0" r="10795" b="12700"/>
            <wp:docPr id="7" name="图片 19"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9" descr="图片"/>
                    <pic:cNvPicPr>
                      <a:picLocks noChangeAspect="1"/>
                    </pic:cNvPicPr>
                  </pic:nvPicPr>
                  <pic:blipFill>
                    <a:blip r:embed="rId11"/>
                    <a:srcRect b="11813"/>
                    <a:stretch>
                      <a:fillRect/>
                    </a:stretch>
                  </pic:blipFill>
                  <pic:spPr>
                    <a:xfrm>
                      <a:off x="0" y="0"/>
                      <a:ext cx="3113405" cy="2673350"/>
                    </a:xfrm>
                    <a:prstGeom prst="rect">
                      <a:avLst/>
                    </a:prstGeom>
                    <a:noFill/>
                    <a:ln>
                      <a:noFill/>
                    </a:ln>
                  </pic:spPr>
                </pic:pic>
              </a:graphicData>
            </a:graphic>
          </wp:inline>
        </w:drawing>
      </w:r>
    </w:p>
    <w:p>
      <w:pPr>
        <w:pStyle w:val="28"/>
        <w:widowControl w:val="0"/>
        <w:shd w:val="clear" w:color="auto" w:fill="FFFFFF"/>
        <w:adjustRightInd w:val="0"/>
        <w:snapToGrid w:val="0"/>
        <w:spacing w:beforeLines="10" w:beforeAutospacing="0" w:afterLines="10" w:afterAutospacing="0" w:line="560" w:lineRule="atLeas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2.3 启动数字证书客户端（即CA助手），插入CA证书，输入CA证书对应的PIN码，点击“数字证书核验”，完成。</w:t>
      </w:r>
    </w:p>
    <w:p>
      <w:pPr>
        <w:pStyle w:val="28"/>
        <w:widowControl w:val="0"/>
        <w:shd w:val="clear" w:color="auto" w:fill="FFFFFF"/>
        <w:adjustRightInd w:val="0"/>
        <w:snapToGrid w:val="0"/>
        <w:spacing w:beforeLines="10" w:beforeAutospacing="0" w:afterLines="10" w:afterAutospacing="0" w:line="560" w:lineRule="atLeas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2.4 核验成功，账户等级提升为五级（原L3），“未核验”状态修改为“已核验”。</w:t>
      </w:r>
    </w:p>
    <w:p>
      <w:pPr>
        <w:adjustRightInd w:val="0"/>
        <w:snapToGrid w:val="0"/>
        <w:spacing w:beforeLines="10" w:afterLines="10" w:line="560" w:lineRule="atLeast"/>
        <w:ind w:firstLine="640" w:firstLineChars="200"/>
        <w:jc w:val="left"/>
        <w:textAlignment w:val="baseline"/>
        <w:rPr>
          <w:rFonts w:ascii="仿宋_GB2312" w:hAnsi="仿宋_GB2312" w:eastAsia="仿宋_GB2312" w:cs="仿宋_GB2312"/>
          <w:kern w:val="0"/>
          <w:sz w:val="32"/>
          <w:szCs w:val="32"/>
        </w:rPr>
      </w:pPr>
      <w:r>
        <w:rPr>
          <w:rFonts w:hint="eastAsia" w:ascii="仿宋_GB2312" w:hAnsi="仿宋_GB2312" w:eastAsia="仿宋_GB2312" w:cs="仿宋_GB2312"/>
          <w:color w:val="0D1C28"/>
          <w:kern w:val="0"/>
          <w:sz w:val="32"/>
          <w:szCs w:val="32"/>
        </w:rPr>
        <w:t>3.没有CA证书的用户，</w:t>
      </w:r>
      <w:r>
        <w:rPr>
          <w:rFonts w:hint="eastAsia" w:ascii="仿宋_GB2312" w:hAnsi="仿宋_GB2312" w:eastAsia="仿宋_GB2312" w:cs="仿宋_GB2312"/>
          <w:kern w:val="0"/>
          <w:sz w:val="32"/>
          <w:szCs w:val="32"/>
        </w:rPr>
        <w:t>认为有需要新开办，可参考以下网站指引办理（CA证书机构会按物价标准收取CA证书服务年费，属市场行为）：</w:t>
      </w:r>
    </w:p>
    <w:p>
      <w:pPr>
        <w:adjustRightInd w:val="0"/>
        <w:snapToGrid w:val="0"/>
        <w:spacing w:beforeLines="10" w:afterLines="10" w:line="560" w:lineRule="atLeast"/>
        <w:ind w:firstLine="640" w:firstLineChars="200"/>
        <w:jc w:val="left"/>
        <w:textAlignment w:val="baseline"/>
        <w:rPr>
          <w:rFonts w:ascii="仿宋_GB2312" w:hAnsi="仿宋_GB2312" w:eastAsia="仿宋_GB2312" w:cs="仿宋_GB2312"/>
          <w:sz w:val="32"/>
          <w:szCs w:val="32"/>
          <w:u w:val="none"/>
        </w:rPr>
      </w:pPr>
      <w:r>
        <w:rPr>
          <w:rFonts w:hint="eastAsia" w:ascii="仿宋_GB2312" w:hAnsi="仿宋_GB2312" w:eastAsia="仿宋_GB2312" w:cs="仿宋_GB2312"/>
          <w:sz w:val="32"/>
          <w:szCs w:val="32"/>
        </w:rPr>
        <w:t xml:space="preserve">广东CA: </w:t>
      </w:r>
      <w:r>
        <w:rPr>
          <w:rFonts w:ascii="仿宋_GB2312" w:hAnsi="仿宋_GB2312" w:eastAsia="仿宋_GB2312" w:cs="仿宋_GB2312"/>
          <w:sz w:val="32"/>
          <w:szCs w:val="32"/>
          <w:u w:val="none"/>
        </w:rPr>
        <w:t>https://www.gdca.com.cn/customer_service/guide_service/application_guide/-00041/</w:t>
      </w:r>
    </w:p>
    <w:p>
      <w:pPr>
        <w:adjustRightInd w:val="0"/>
        <w:snapToGrid w:val="0"/>
        <w:spacing w:beforeLines="10" w:afterLines="10" w:line="560" w:lineRule="atLeast"/>
        <w:ind w:firstLine="640" w:firstLineChars="200"/>
        <w:jc w:val="left"/>
        <w:textAlignment w:val="baseline"/>
        <w:rPr>
          <w:rFonts w:ascii="仿宋_GB2312" w:hAnsi="仿宋_GB2312" w:eastAsia="仿宋_GB2312" w:cs="仿宋_GB2312"/>
          <w:kern w:val="0"/>
          <w:sz w:val="32"/>
          <w:szCs w:val="32"/>
          <w:u w:val="none"/>
        </w:rPr>
      </w:pPr>
      <w:r>
        <w:rPr>
          <w:rFonts w:hint="eastAsia" w:ascii="仿宋_GB2312" w:hAnsi="仿宋_GB2312" w:eastAsia="仿宋_GB2312" w:cs="仿宋_GB2312"/>
          <w:sz w:val="32"/>
          <w:szCs w:val="32"/>
          <w:u w:val="none"/>
        </w:rPr>
        <w:t>深圳CA：</w:t>
      </w:r>
      <w:r>
        <w:rPr>
          <w:rFonts w:ascii="仿宋_GB2312" w:hAnsi="仿宋_GB2312" w:eastAsia="仿宋_GB2312" w:cs="仿宋_GB2312"/>
          <w:kern w:val="0"/>
          <w:sz w:val="32"/>
          <w:szCs w:val="32"/>
          <w:u w:val="none"/>
        </w:rPr>
        <w:t>https://www.szca.com/Project/Bidding/detail530.html</w:t>
      </w:r>
    </w:p>
    <w:p>
      <w:pPr>
        <w:adjustRightInd w:val="0"/>
        <w:snapToGrid w:val="0"/>
        <w:spacing w:beforeLines="10" w:afterLines="10" w:line="560" w:lineRule="atLeast"/>
        <w:ind w:left="420" w:leftChars="200" w:firstLine="210" w:firstLineChars="100"/>
        <w:jc w:val="left"/>
        <w:textAlignment w:val="baseline"/>
        <w:rPr>
          <w:rFonts w:ascii="仿宋_GB2312" w:hAnsi="仿宋_GB2312" w:eastAsia="仿宋_GB2312" w:cs="仿宋_GB2312"/>
          <w:sz w:val="32"/>
          <w:szCs w:val="32"/>
          <w:u w:val="none"/>
        </w:rPr>
      </w:pPr>
      <w:r>
        <w:rPr>
          <w:u w:val="none"/>
        </w:rPr>
        <w:fldChar w:fldCharType="begin"/>
      </w:r>
      <w:r>
        <w:rPr>
          <w:u w:val="none"/>
        </w:rPr>
        <w:instrText xml:space="preserve"> HYPERLINK "http://www.cnca.net/cn/html/2018-06-26/44_470.html" \t "_blank" </w:instrText>
      </w:r>
      <w:r>
        <w:rPr>
          <w:u w:val="none"/>
        </w:rPr>
        <w:fldChar w:fldCharType="separate"/>
      </w:r>
      <w:r>
        <w:rPr>
          <w:rFonts w:hint="eastAsia" w:ascii="仿宋_GB2312" w:hAnsi="仿宋_GB2312" w:eastAsia="仿宋_GB2312" w:cs="仿宋_GB2312"/>
          <w:sz w:val="32"/>
          <w:szCs w:val="32"/>
          <w:u w:val="none"/>
        </w:rPr>
        <w:t>网证通</w:t>
      </w:r>
      <w:r>
        <w:rPr>
          <w:rFonts w:hint="eastAsia" w:ascii="仿宋_GB2312" w:hAnsi="仿宋_GB2312" w:eastAsia="仿宋_GB2312" w:cs="仿宋_GB2312"/>
          <w:sz w:val="32"/>
          <w:szCs w:val="32"/>
          <w:u w:val="none"/>
        </w:rPr>
        <w:fldChar w:fldCharType="end"/>
      </w:r>
      <w:r>
        <w:rPr>
          <w:rFonts w:hint="eastAsia" w:ascii="仿宋_GB2312" w:hAnsi="仿宋_GB2312" w:eastAsia="仿宋_GB2312" w:cs="仿宋_GB2312"/>
          <w:sz w:val="32"/>
          <w:szCs w:val="32"/>
          <w:u w:val="none"/>
        </w:rPr>
        <w:t xml:space="preserve">： </w:t>
      </w:r>
    </w:p>
    <w:p>
      <w:pPr>
        <w:adjustRightInd w:val="0"/>
        <w:snapToGrid w:val="0"/>
        <w:spacing w:beforeLines="10" w:afterLines="10" w:line="560" w:lineRule="atLeast"/>
        <w:jc w:val="left"/>
        <w:textAlignment w:val="baseline"/>
        <w:rPr>
          <w:rFonts w:ascii="仿宋_GB2312" w:hAnsi="仿宋_GB2312" w:eastAsia="仿宋_GB2312" w:cs="仿宋_GB2312"/>
          <w:kern w:val="0"/>
          <w:sz w:val="32"/>
          <w:szCs w:val="32"/>
          <w:u w:val="none"/>
        </w:rPr>
      </w:pPr>
      <w:r>
        <w:rPr>
          <w:rStyle w:val="14"/>
          <w:rFonts w:ascii="仿宋_GB2312" w:hAnsi="仿宋_GB2312" w:eastAsia="仿宋_GB2312" w:cs="仿宋_GB2312"/>
          <w:color w:val="auto"/>
          <w:kern w:val="0"/>
          <w:sz w:val="32"/>
          <w:szCs w:val="32"/>
          <w:u w:val="none"/>
        </w:rPr>
        <w:t>http://www.cnca.net/Client/detail/id/1802.html</w:t>
      </w:r>
    </w:p>
    <w:p>
      <w:pPr>
        <w:pStyle w:val="5"/>
        <w:numPr>
          <w:ilvl w:val="0"/>
          <w:numId w:val="2"/>
        </w:numPr>
        <w:adjustRightInd w:val="0"/>
        <w:snapToGrid w:val="0"/>
        <w:spacing w:beforeLines="10" w:afterLines="10" w:line="560" w:lineRule="atLeast"/>
        <w:ind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如有相关业务或者技术问题，可咨询：12345，</w:t>
      </w:r>
    </w:p>
    <w:p>
      <w:pPr>
        <w:pStyle w:val="5"/>
        <w:adjustRightInd w:val="0"/>
        <w:snapToGrid w:val="0"/>
        <w:spacing w:beforeLines="10" w:afterLines="10" w:line="56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统一身份认证运营团队：</w:t>
      </w:r>
      <w:r>
        <w:rPr>
          <w:rFonts w:ascii="仿宋_GB2312" w:hAnsi="仿宋_GB2312" w:eastAsia="仿宋_GB2312" w:cs="仿宋_GB2312"/>
          <w:sz w:val="32"/>
          <w:szCs w:val="32"/>
        </w:rPr>
        <w:t>020-29859688-68016</w:t>
      </w:r>
      <w:r>
        <w:rPr>
          <w:rFonts w:hint="eastAsia" w:ascii="仿宋_GB2312" w:hAnsi="仿宋_GB2312" w:eastAsia="仿宋_GB2312" w:cs="仿宋_GB2312"/>
          <w:sz w:val="32"/>
          <w:szCs w:val="32"/>
        </w:rPr>
        <w:t>。</w:t>
      </w:r>
    </w:p>
    <w:p>
      <w:pPr>
        <w:pStyle w:val="5"/>
        <w:adjustRightInd w:val="0"/>
        <w:snapToGrid w:val="0"/>
        <w:spacing w:beforeLines="10" w:afterLines="10" w:line="560" w:lineRule="exact"/>
        <w:ind w:firstLine="640" w:firstLineChars="200"/>
        <w:jc w:val="both"/>
        <w:rPr>
          <w:rFonts w:ascii="仿宋_GB2312" w:hAnsi="仿宋_GB2312" w:eastAsia="仿宋_GB2312" w:cs="仿宋_GB2312"/>
          <w:sz w:val="32"/>
          <w:szCs w:val="32"/>
        </w:rPr>
      </w:pPr>
    </w:p>
    <w:p>
      <w:pPr>
        <w:pStyle w:val="2"/>
        <w:spacing w:line="560" w:lineRule="exact"/>
        <w:ind w:firstLine="640" w:firstLineChars="200"/>
        <w:rPr>
          <w:rFonts w:hint="eastAsia"/>
        </w:rPr>
      </w:pPr>
    </w:p>
    <w:p>
      <w:pPr>
        <w:spacing w:line="520" w:lineRule="exact"/>
        <w:rPr>
          <w:rFonts w:ascii="仿宋_GB2312" w:hAnsi="仿宋_GB2312" w:eastAsia="仿宋_GB2312" w:cs="仿宋_GB2312"/>
          <w:sz w:val="32"/>
          <w:szCs w:val="32"/>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00" w:usb3="00000000" w:csb0="00040000" w:csb1="00000000"/>
  </w:font>
  <w:font w:name="等线 Light">
    <w:altName w:val="华文仿宋"/>
    <w:panose1 w:val="02010600030101010101"/>
    <w:charset w:val="86"/>
    <w:family w:val="auto"/>
    <w:pitch w:val="default"/>
    <w:sig w:usb0="00000000" w:usb1="00000000" w:usb2="00000016" w:usb3="00000000" w:csb0="0004000F" w:csb1="00000000"/>
  </w:font>
  <w:font w:name="CESI黑体-GB2312">
    <w:panose1 w:val="02000500000000000000"/>
    <w:charset w:val="86"/>
    <w:family w:val="auto"/>
    <w:pitch w:val="default"/>
    <w:sig w:usb0="800002BF" w:usb1="184F6CF8" w:usb2="00000012" w:usb3="00000000" w:csb0="0004000F" w:csb1="00000000"/>
  </w:font>
  <w:font w:name="方正小标宋简体">
    <w:panose1 w:val="02000000000000000000"/>
    <w:charset w:val="86"/>
    <w:family w:val="auto"/>
    <w:pitch w:val="default"/>
    <w:sig w:usb0="A00002BF" w:usb1="184F6CFA" w:usb2="00000012" w:usb3="00000000" w:csb0="00040001" w:csb1="00000000"/>
  </w:font>
  <w:font w:name="CESI楷体-GB2312">
    <w:panose1 w:val="02000500000000000000"/>
    <w:charset w:val="86"/>
    <w:family w:val="auto"/>
    <w:pitch w:val="default"/>
    <w:sig w:usb0="800002BF" w:usb1="184F6CF8" w:usb2="00000012" w:usb3="00000000" w:csb0="0004000F" w:csb1="00000000"/>
  </w:font>
  <w:font w:name="华文中宋">
    <w:altName w:val="汉仪中宋简"/>
    <w:panose1 w:val="02010600040101010101"/>
    <w:charset w:val="86"/>
    <w:family w:val="auto"/>
    <w:pitch w:val="default"/>
    <w:sig w:usb0="00000000" w:usb1="00000000" w:usb2="00000000" w:usb3="00000000" w:csb0="0004009F" w:csb1="DFD7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汉仪中宋简">
    <w:panose1 w:val="02010600000101010101"/>
    <w:charset w:val="86"/>
    <w:family w:val="auto"/>
    <w:pitch w:val="default"/>
    <w:sig w:usb0="00000001" w:usb1="080E0800" w:usb2="00000002" w:usb3="00000000" w:csb0="00040000" w:csb1="00000000"/>
  </w:font>
  <w:font w:name="方正黑体_GBK">
    <w:panose1 w:val="02000000000000000000"/>
    <w:charset w:val="86"/>
    <w:family w:val="auto"/>
    <w:pitch w:val="default"/>
    <w:sig w:usb0="00000001" w:usb1="08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Arial">
    <w:altName w:val="DejaVu San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WAAAAZHJzL1BLAQIUABQAAAAIAIdO4kCzSVju0AAAAAUBAAAPAAAAAAAAAAEAIAAA&#10;ADgAAABkcnMvZG93bnJldi54bWxQSwECFAAUAAAACACHTuJA0wYEAjcCAABvBAAADgAAAAAAAAAB&#10;ACAAAAA1AQAAZHJzL2Uyb0RvYy54bWxQSwUGAAAAAAYABgBZAQAA3gU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597603"/>
    <w:multiLevelType w:val="singleLevel"/>
    <w:tmpl w:val="04597603"/>
    <w:lvl w:ilvl="0" w:tentative="0">
      <w:start w:val="3"/>
      <w:numFmt w:val="chineseCounting"/>
      <w:suff w:val="nothing"/>
      <w:lvlText w:val="（%1）"/>
      <w:lvlJc w:val="left"/>
      <w:rPr>
        <w:rFonts w:hint="eastAsia"/>
      </w:rPr>
    </w:lvl>
  </w:abstractNum>
  <w:abstractNum w:abstractNumId="1">
    <w:nsid w:val="0BF5AFEA"/>
    <w:multiLevelType w:val="singleLevel"/>
    <w:tmpl w:val="0BF5AFEA"/>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1"/>
  <w:bordersDoNotSurroundFooter w:val="1"/>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Y2OTI3ZTIxYjM5OWQyOTZiZDVlZDYyOGM4NmFmNGIifQ=="/>
    <w:docVar w:name="KSO_WPS_MARK_KEY" w:val="b345e060-ae78-4ee5-a1f8-ab87e08d579d"/>
  </w:docVars>
  <w:rsids>
    <w:rsidRoot w:val="69280EF6"/>
    <w:rsid w:val="00003F4A"/>
    <w:rsid w:val="0000417E"/>
    <w:rsid w:val="00006AF1"/>
    <w:rsid w:val="00012670"/>
    <w:rsid w:val="000162F4"/>
    <w:rsid w:val="0002177F"/>
    <w:rsid w:val="00024F97"/>
    <w:rsid w:val="0002710F"/>
    <w:rsid w:val="00031EC1"/>
    <w:rsid w:val="000412B5"/>
    <w:rsid w:val="00042156"/>
    <w:rsid w:val="00045AE6"/>
    <w:rsid w:val="00047174"/>
    <w:rsid w:val="000539D4"/>
    <w:rsid w:val="00061250"/>
    <w:rsid w:val="0006227D"/>
    <w:rsid w:val="0006596F"/>
    <w:rsid w:val="00067345"/>
    <w:rsid w:val="000705A1"/>
    <w:rsid w:val="00082A44"/>
    <w:rsid w:val="00094A08"/>
    <w:rsid w:val="000A24E5"/>
    <w:rsid w:val="000A2994"/>
    <w:rsid w:val="000A32F7"/>
    <w:rsid w:val="000B0230"/>
    <w:rsid w:val="000B5AB5"/>
    <w:rsid w:val="000C275B"/>
    <w:rsid w:val="000C37B5"/>
    <w:rsid w:val="000D0191"/>
    <w:rsid w:val="000D5390"/>
    <w:rsid w:val="000D6202"/>
    <w:rsid w:val="000E5828"/>
    <w:rsid w:val="000E78FC"/>
    <w:rsid w:val="000F049A"/>
    <w:rsid w:val="0010708B"/>
    <w:rsid w:val="00121AAB"/>
    <w:rsid w:val="00125424"/>
    <w:rsid w:val="001324E5"/>
    <w:rsid w:val="001420A8"/>
    <w:rsid w:val="0014761A"/>
    <w:rsid w:val="001567A1"/>
    <w:rsid w:val="001601CC"/>
    <w:rsid w:val="00161D93"/>
    <w:rsid w:val="0016220F"/>
    <w:rsid w:val="00166311"/>
    <w:rsid w:val="00173A8F"/>
    <w:rsid w:val="001843AB"/>
    <w:rsid w:val="001956EA"/>
    <w:rsid w:val="00196724"/>
    <w:rsid w:val="001A559E"/>
    <w:rsid w:val="001A62C9"/>
    <w:rsid w:val="001A7340"/>
    <w:rsid w:val="001B71A7"/>
    <w:rsid w:val="001B7E03"/>
    <w:rsid w:val="001C5E12"/>
    <w:rsid w:val="001D3E9E"/>
    <w:rsid w:val="001E0ABB"/>
    <w:rsid w:val="001F0B94"/>
    <w:rsid w:val="00204772"/>
    <w:rsid w:val="00204A6A"/>
    <w:rsid w:val="002055E6"/>
    <w:rsid w:val="00211565"/>
    <w:rsid w:val="00214BFC"/>
    <w:rsid w:val="00223AE6"/>
    <w:rsid w:val="00227E9C"/>
    <w:rsid w:val="0023266A"/>
    <w:rsid w:val="00232A27"/>
    <w:rsid w:val="00253AA5"/>
    <w:rsid w:val="00260BCD"/>
    <w:rsid w:val="0026337A"/>
    <w:rsid w:val="002657BD"/>
    <w:rsid w:val="00265C92"/>
    <w:rsid w:val="002816A3"/>
    <w:rsid w:val="002840CB"/>
    <w:rsid w:val="002851F6"/>
    <w:rsid w:val="00295E57"/>
    <w:rsid w:val="002961E3"/>
    <w:rsid w:val="002A0BA5"/>
    <w:rsid w:val="002A239E"/>
    <w:rsid w:val="002A39C5"/>
    <w:rsid w:val="002B1363"/>
    <w:rsid w:val="002B506A"/>
    <w:rsid w:val="002C2D11"/>
    <w:rsid w:val="002E0611"/>
    <w:rsid w:val="002F1F4D"/>
    <w:rsid w:val="00302D5C"/>
    <w:rsid w:val="003034D3"/>
    <w:rsid w:val="00310768"/>
    <w:rsid w:val="003274EB"/>
    <w:rsid w:val="00337EEA"/>
    <w:rsid w:val="00345546"/>
    <w:rsid w:val="00351FE4"/>
    <w:rsid w:val="00354B52"/>
    <w:rsid w:val="00360992"/>
    <w:rsid w:val="00371967"/>
    <w:rsid w:val="00371F6B"/>
    <w:rsid w:val="00375C2A"/>
    <w:rsid w:val="00390051"/>
    <w:rsid w:val="003934A5"/>
    <w:rsid w:val="003A0B13"/>
    <w:rsid w:val="003A18E6"/>
    <w:rsid w:val="003B5BD7"/>
    <w:rsid w:val="003B6EB3"/>
    <w:rsid w:val="003E0471"/>
    <w:rsid w:val="003E095B"/>
    <w:rsid w:val="003E0981"/>
    <w:rsid w:val="003E5205"/>
    <w:rsid w:val="003E7F50"/>
    <w:rsid w:val="00400017"/>
    <w:rsid w:val="0040224A"/>
    <w:rsid w:val="00410EE0"/>
    <w:rsid w:val="00414DF8"/>
    <w:rsid w:val="00432845"/>
    <w:rsid w:val="00434777"/>
    <w:rsid w:val="00435440"/>
    <w:rsid w:val="004437F0"/>
    <w:rsid w:val="004450C6"/>
    <w:rsid w:val="004564AB"/>
    <w:rsid w:val="00475185"/>
    <w:rsid w:val="00490729"/>
    <w:rsid w:val="00497898"/>
    <w:rsid w:val="004A232F"/>
    <w:rsid w:val="004A6A1C"/>
    <w:rsid w:val="004B0BC7"/>
    <w:rsid w:val="004C11CE"/>
    <w:rsid w:val="004C48AC"/>
    <w:rsid w:val="004D279E"/>
    <w:rsid w:val="004E0156"/>
    <w:rsid w:val="004F4ACC"/>
    <w:rsid w:val="004F6736"/>
    <w:rsid w:val="00505577"/>
    <w:rsid w:val="00510AB3"/>
    <w:rsid w:val="0051250C"/>
    <w:rsid w:val="00514597"/>
    <w:rsid w:val="0053284F"/>
    <w:rsid w:val="00535BFB"/>
    <w:rsid w:val="00543E3C"/>
    <w:rsid w:val="00544D0E"/>
    <w:rsid w:val="00551A1A"/>
    <w:rsid w:val="00554D7E"/>
    <w:rsid w:val="005552C6"/>
    <w:rsid w:val="00577AF2"/>
    <w:rsid w:val="00586932"/>
    <w:rsid w:val="00593F3D"/>
    <w:rsid w:val="005A3821"/>
    <w:rsid w:val="005A3C6D"/>
    <w:rsid w:val="005A40A0"/>
    <w:rsid w:val="005A644D"/>
    <w:rsid w:val="005C21D8"/>
    <w:rsid w:val="005E1488"/>
    <w:rsid w:val="005F05CC"/>
    <w:rsid w:val="005F5BF1"/>
    <w:rsid w:val="00601E72"/>
    <w:rsid w:val="00605DC4"/>
    <w:rsid w:val="00610517"/>
    <w:rsid w:val="0061173F"/>
    <w:rsid w:val="00615C48"/>
    <w:rsid w:val="006212FA"/>
    <w:rsid w:val="00621DB2"/>
    <w:rsid w:val="00622379"/>
    <w:rsid w:val="00635C48"/>
    <w:rsid w:val="00636021"/>
    <w:rsid w:val="00637A52"/>
    <w:rsid w:val="0064510F"/>
    <w:rsid w:val="00651A3B"/>
    <w:rsid w:val="00654A73"/>
    <w:rsid w:val="006551FA"/>
    <w:rsid w:val="00662B3A"/>
    <w:rsid w:val="00665242"/>
    <w:rsid w:val="00672372"/>
    <w:rsid w:val="00675F09"/>
    <w:rsid w:val="00681CC4"/>
    <w:rsid w:val="0069496C"/>
    <w:rsid w:val="00696397"/>
    <w:rsid w:val="006A2AA3"/>
    <w:rsid w:val="006B3101"/>
    <w:rsid w:val="006B4F6B"/>
    <w:rsid w:val="006D1E3B"/>
    <w:rsid w:val="006D28E9"/>
    <w:rsid w:val="006D6B0B"/>
    <w:rsid w:val="006F055C"/>
    <w:rsid w:val="006F16D9"/>
    <w:rsid w:val="006F5651"/>
    <w:rsid w:val="00701047"/>
    <w:rsid w:val="00705BAC"/>
    <w:rsid w:val="0070690E"/>
    <w:rsid w:val="00707927"/>
    <w:rsid w:val="0071074B"/>
    <w:rsid w:val="007156E4"/>
    <w:rsid w:val="007224D7"/>
    <w:rsid w:val="00725834"/>
    <w:rsid w:val="00730D20"/>
    <w:rsid w:val="00737E7F"/>
    <w:rsid w:val="0074602C"/>
    <w:rsid w:val="007476CB"/>
    <w:rsid w:val="007626B9"/>
    <w:rsid w:val="0076653E"/>
    <w:rsid w:val="00774EBD"/>
    <w:rsid w:val="007762CC"/>
    <w:rsid w:val="00777FBF"/>
    <w:rsid w:val="00781DDC"/>
    <w:rsid w:val="007A05F9"/>
    <w:rsid w:val="007A21A9"/>
    <w:rsid w:val="007B126A"/>
    <w:rsid w:val="007B3A1E"/>
    <w:rsid w:val="007B56B1"/>
    <w:rsid w:val="007C530E"/>
    <w:rsid w:val="007D2238"/>
    <w:rsid w:val="007D2A37"/>
    <w:rsid w:val="007D3A9E"/>
    <w:rsid w:val="007D60A2"/>
    <w:rsid w:val="007D63DF"/>
    <w:rsid w:val="007E155A"/>
    <w:rsid w:val="007F0C94"/>
    <w:rsid w:val="007F0F24"/>
    <w:rsid w:val="007F4986"/>
    <w:rsid w:val="008030FC"/>
    <w:rsid w:val="00810833"/>
    <w:rsid w:val="00813EE3"/>
    <w:rsid w:val="00815C23"/>
    <w:rsid w:val="00815FC0"/>
    <w:rsid w:val="008168BA"/>
    <w:rsid w:val="008223B2"/>
    <w:rsid w:val="00823F70"/>
    <w:rsid w:val="00825A3B"/>
    <w:rsid w:val="00826FCA"/>
    <w:rsid w:val="0083281E"/>
    <w:rsid w:val="00846DC3"/>
    <w:rsid w:val="00855B7E"/>
    <w:rsid w:val="008718FF"/>
    <w:rsid w:val="00872C9B"/>
    <w:rsid w:val="008743D0"/>
    <w:rsid w:val="0088122B"/>
    <w:rsid w:val="00895154"/>
    <w:rsid w:val="00897F93"/>
    <w:rsid w:val="008A0729"/>
    <w:rsid w:val="008B002C"/>
    <w:rsid w:val="008B46D0"/>
    <w:rsid w:val="008B7B2D"/>
    <w:rsid w:val="008C12F7"/>
    <w:rsid w:val="008D1211"/>
    <w:rsid w:val="008D7185"/>
    <w:rsid w:val="008F1320"/>
    <w:rsid w:val="008F41EE"/>
    <w:rsid w:val="00902FC0"/>
    <w:rsid w:val="009101B3"/>
    <w:rsid w:val="00915CA6"/>
    <w:rsid w:val="009160EF"/>
    <w:rsid w:val="0092048F"/>
    <w:rsid w:val="00920D01"/>
    <w:rsid w:val="00923286"/>
    <w:rsid w:val="009374FA"/>
    <w:rsid w:val="009460B1"/>
    <w:rsid w:val="00953C5B"/>
    <w:rsid w:val="0097254F"/>
    <w:rsid w:val="00972C41"/>
    <w:rsid w:val="00984C26"/>
    <w:rsid w:val="009926CD"/>
    <w:rsid w:val="009926D5"/>
    <w:rsid w:val="00993F62"/>
    <w:rsid w:val="00995C8C"/>
    <w:rsid w:val="009A3B24"/>
    <w:rsid w:val="009B1344"/>
    <w:rsid w:val="009B4367"/>
    <w:rsid w:val="009C1E1D"/>
    <w:rsid w:val="009C5915"/>
    <w:rsid w:val="009C71BF"/>
    <w:rsid w:val="009E074B"/>
    <w:rsid w:val="009E550F"/>
    <w:rsid w:val="009F2603"/>
    <w:rsid w:val="009F2BFE"/>
    <w:rsid w:val="009F6DAB"/>
    <w:rsid w:val="00A00ADE"/>
    <w:rsid w:val="00A0347B"/>
    <w:rsid w:val="00A04BA5"/>
    <w:rsid w:val="00A07F45"/>
    <w:rsid w:val="00A108F5"/>
    <w:rsid w:val="00A12BDC"/>
    <w:rsid w:val="00A17430"/>
    <w:rsid w:val="00A26191"/>
    <w:rsid w:val="00A33288"/>
    <w:rsid w:val="00A333DE"/>
    <w:rsid w:val="00A348F8"/>
    <w:rsid w:val="00A4006C"/>
    <w:rsid w:val="00A428FD"/>
    <w:rsid w:val="00A44B37"/>
    <w:rsid w:val="00A51D25"/>
    <w:rsid w:val="00A70E49"/>
    <w:rsid w:val="00A727DB"/>
    <w:rsid w:val="00A73D7D"/>
    <w:rsid w:val="00A81AED"/>
    <w:rsid w:val="00A8254E"/>
    <w:rsid w:val="00A85E16"/>
    <w:rsid w:val="00A940AC"/>
    <w:rsid w:val="00A95E27"/>
    <w:rsid w:val="00AA78DB"/>
    <w:rsid w:val="00AC13BB"/>
    <w:rsid w:val="00AE145F"/>
    <w:rsid w:val="00AE2DC5"/>
    <w:rsid w:val="00B0230F"/>
    <w:rsid w:val="00B04DA9"/>
    <w:rsid w:val="00B109E0"/>
    <w:rsid w:val="00B1548D"/>
    <w:rsid w:val="00B1585A"/>
    <w:rsid w:val="00B161AB"/>
    <w:rsid w:val="00B2702B"/>
    <w:rsid w:val="00B415C1"/>
    <w:rsid w:val="00B44A5F"/>
    <w:rsid w:val="00B51A59"/>
    <w:rsid w:val="00B52A43"/>
    <w:rsid w:val="00B56CCC"/>
    <w:rsid w:val="00B63816"/>
    <w:rsid w:val="00B84436"/>
    <w:rsid w:val="00B84D94"/>
    <w:rsid w:val="00B87392"/>
    <w:rsid w:val="00B87A8B"/>
    <w:rsid w:val="00BA35A8"/>
    <w:rsid w:val="00BA66AE"/>
    <w:rsid w:val="00BC38B1"/>
    <w:rsid w:val="00BD1699"/>
    <w:rsid w:val="00BD3C2E"/>
    <w:rsid w:val="00BD4343"/>
    <w:rsid w:val="00BD56D9"/>
    <w:rsid w:val="00BD5E04"/>
    <w:rsid w:val="00BE0542"/>
    <w:rsid w:val="00BE0E7B"/>
    <w:rsid w:val="00BE4E49"/>
    <w:rsid w:val="00BE60CC"/>
    <w:rsid w:val="00BF2FCB"/>
    <w:rsid w:val="00BF412F"/>
    <w:rsid w:val="00C002B3"/>
    <w:rsid w:val="00C0103F"/>
    <w:rsid w:val="00C04C4D"/>
    <w:rsid w:val="00C15F38"/>
    <w:rsid w:val="00C20007"/>
    <w:rsid w:val="00C22D3E"/>
    <w:rsid w:val="00C30AA5"/>
    <w:rsid w:val="00C3235F"/>
    <w:rsid w:val="00C5374C"/>
    <w:rsid w:val="00C61997"/>
    <w:rsid w:val="00C63968"/>
    <w:rsid w:val="00C92179"/>
    <w:rsid w:val="00C934A1"/>
    <w:rsid w:val="00C94A66"/>
    <w:rsid w:val="00CA62BD"/>
    <w:rsid w:val="00CA63F2"/>
    <w:rsid w:val="00CB2321"/>
    <w:rsid w:val="00CB3FE3"/>
    <w:rsid w:val="00CC2289"/>
    <w:rsid w:val="00CE0D31"/>
    <w:rsid w:val="00CE268E"/>
    <w:rsid w:val="00CE2C17"/>
    <w:rsid w:val="00CE5730"/>
    <w:rsid w:val="00D03BE6"/>
    <w:rsid w:val="00D049B0"/>
    <w:rsid w:val="00D11124"/>
    <w:rsid w:val="00D37A9F"/>
    <w:rsid w:val="00D45F08"/>
    <w:rsid w:val="00D46BCA"/>
    <w:rsid w:val="00D836B4"/>
    <w:rsid w:val="00D92E9A"/>
    <w:rsid w:val="00D95E4E"/>
    <w:rsid w:val="00D96F41"/>
    <w:rsid w:val="00DA293D"/>
    <w:rsid w:val="00DA59CB"/>
    <w:rsid w:val="00DB42CE"/>
    <w:rsid w:val="00DB57E4"/>
    <w:rsid w:val="00DB7456"/>
    <w:rsid w:val="00DC278E"/>
    <w:rsid w:val="00DD7AC4"/>
    <w:rsid w:val="00DE00B1"/>
    <w:rsid w:val="00DE0DBF"/>
    <w:rsid w:val="00DE18F0"/>
    <w:rsid w:val="00DE6C13"/>
    <w:rsid w:val="00DE7232"/>
    <w:rsid w:val="00DF0986"/>
    <w:rsid w:val="00E163CD"/>
    <w:rsid w:val="00E166B1"/>
    <w:rsid w:val="00E2455F"/>
    <w:rsid w:val="00E30FAC"/>
    <w:rsid w:val="00E32ACA"/>
    <w:rsid w:val="00E61BB8"/>
    <w:rsid w:val="00E626F2"/>
    <w:rsid w:val="00E70B49"/>
    <w:rsid w:val="00E71B9B"/>
    <w:rsid w:val="00E76C79"/>
    <w:rsid w:val="00E85ED1"/>
    <w:rsid w:val="00E95BB2"/>
    <w:rsid w:val="00EA0E11"/>
    <w:rsid w:val="00EA134B"/>
    <w:rsid w:val="00EA1EDE"/>
    <w:rsid w:val="00EA3827"/>
    <w:rsid w:val="00EA7168"/>
    <w:rsid w:val="00EB3387"/>
    <w:rsid w:val="00EB59D3"/>
    <w:rsid w:val="00EC2114"/>
    <w:rsid w:val="00EC5C94"/>
    <w:rsid w:val="00ED0305"/>
    <w:rsid w:val="00ED2978"/>
    <w:rsid w:val="00ED4CAE"/>
    <w:rsid w:val="00EF23AB"/>
    <w:rsid w:val="00F0087C"/>
    <w:rsid w:val="00F03491"/>
    <w:rsid w:val="00F054CB"/>
    <w:rsid w:val="00F0579C"/>
    <w:rsid w:val="00F11F4A"/>
    <w:rsid w:val="00F52868"/>
    <w:rsid w:val="00F61447"/>
    <w:rsid w:val="00F6702B"/>
    <w:rsid w:val="00F74E81"/>
    <w:rsid w:val="00F773D5"/>
    <w:rsid w:val="00F842AF"/>
    <w:rsid w:val="00F94D3E"/>
    <w:rsid w:val="00F96AE8"/>
    <w:rsid w:val="00FA78F1"/>
    <w:rsid w:val="00FB39AC"/>
    <w:rsid w:val="00FB50C6"/>
    <w:rsid w:val="00FD6039"/>
    <w:rsid w:val="00FD7A0B"/>
    <w:rsid w:val="00FE1636"/>
    <w:rsid w:val="00FF6271"/>
    <w:rsid w:val="014E7787"/>
    <w:rsid w:val="01C71C4C"/>
    <w:rsid w:val="021F723B"/>
    <w:rsid w:val="0227527A"/>
    <w:rsid w:val="02DA4630"/>
    <w:rsid w:val="030D6E36"/>
    <w:rsid w:val="03193F0F"/>
    <w:rsid w:val="034A70C0"/>
    <w:rsid w:val="03566C80"/>
    <w:rsid w:val="03826255"/>
    <w:rsid w:val="03A51BE6"/>
    <w:rsid w:val="03AB4479"/>
    <w:rsid w:val="03B4565A"/>
    <w:rsid w:val="03B60BF9"/>
    <w:rsid w:val="03C2134C"/>
    <w:rsid w:val="03CD7DCC"/>
    <w:rsid w:val="03FF3730"/>
    <w:rsid w:val="04282E7C"/>
    <w:rsid w:val="04706FFA"/>
    <w:rsid w:val="04DD0186"/>
    <w:rsid w:val="05187FD4"/>
    <w:rsid w:val="057C6C42"/>
    <w:rsid w:val="05C17DF6"/>
    <w:rsid w:val="07087781"/>
    <w:rsid w:val="07B537D1"/>
    <w:rsid w:val="07B857EC"/>
    <w:rsid w:val="07C00D18"/>
    <w:rsid w:val="080B2B96"/>
    <w:rsid w:val="082C5C36"/>
    <w:rsid w:val="08584C96"/>
    <w:rsid w:val="08B40049"/>
    <w:rsid w:val="08C63040"/>
    <w:rsid w:val="0931036F"/>
    <w:rsid w:val="096B7D90"/>
    <w:rsid w:val="09886CE4"/>
    <w:rsid w:val="09D32546"/>
    <w:rsid w:val="0A073F5D"/>
    <w:rsid w:val="0A20501F"/>
    <w:rsid w:val="0A6072A6"/>
    <w:rsid w:val="0ABB732D"/>
    <w:rsid w:val="0AF3628F"/>
    <w:rsid w:val="0B04049C"/>
    <w:rsid w:val="0B68474F"/>
    <w:rsid w:val="0BD30DA8"/>
    <w:rsid w:val="0BE43E2A"/>
    <w:rsid w:val="0C294ED5"/>
    <w:rsid w:val="0C57284E"/>
    <w:rsid w:val="0C8917F0"/>
    <w:rsid w:val="0CA01CD2"/>
    <w:rsid w:val="0CA4514D"/>
    <w:rsid w:val="0D3A60C7"/>
    <w:rsid w:val="0E0D58BA"/>
    <w:rsid w:val="0E236E8B"/>
    <w:rsid w:val="0E7035CE"/>
    <w:rsid w:val="0EAD2172"/>
    <w:rsid w:val="0EB73991"/>
    <w:rsid w:val="0F490B74"/>
    <w:rsid w:val="0FC14BAE"/>
    <w:rsid w:val="0FDA5C70"/>
    <w:rsid w:val="0FF82419"/>
    <w:rsid w:val="10046849"/>
    <w:rsid w:val="101066DC"/>
    <w:rsid w:val="10242C83"/>
    <w:rsid w:val="102B0279"/>
    <w:rsid w:val="1099510C"/>
    <w:rsid w:val="1131366D"/>
    <w:rsid w:val="11A402E3"/>
    <w:rsid w:val="11D16BFE"/>
    <w:rsid w:val="11D35F11"/>
    <w:rsid w:val="12691AA5"/>
    <w:rsid w:val="1292A9E0"/>
    <w:rsid w:val="12EC3A8C"/>
    <w:rsid w:val="13031039"/>
    <w:rsid w:val="133E597F"/>
    <w:rsid w:val="13496860"/>
    <w:rsid w:val="13524E0C"/>
    <w:rsid w:val="13940008"/>
    <w:rsid w:val="13A22600"/>
    <w:rsid w:val="13B3480E"/>
    <w:rsid w:val="13EA6C93"/>
    <w:rsid w:val="13F2120B"/>
    <w:rsid w:val="140E3434"/>
    <w:rsid w:val="14361746"/>
    <w:rsid w:val="1453035D"/>
    <w:rsid w:val="14D67903"/>
    <w:rsid w:val="15164239"/>
    <w:rsid w:val="15C844CE"/>
    <w:rsid w:val="15FD7FC2"/>
    <w:rsid w:val="164921FD"/>
    <w:rsid w:val="166511C4"/>
    <w:rsid w:val="166B2C64"/>
    <w:rsid w:val="1713221D"/>
    <w:rsid w:val="172E11B8"/>
    <w:rsid w:val="17614581"/>
    <w:rsid w:val="178A5809"/>
    <w:rsid w:val="17984446"/>
    <w:rsid w:val="17D13C7E"/>
    <w:rsid w:val="18767B5D"/>
    <w:rsid w:val="192F0DDA"/>
    <w:rsid w:val="19391AB8"/>
    <w:rsid w:val="194D4EF8"/>
    <w:rsid w:val="19520625"/>
    <w:rsid w:val="19C808E7"/>
    <w:rsid w:val="1A7D516F"/>
    <w:rsid w:val="1AFD2812"/>
    <w:rsid w:val="1B210BF7"/>
    <w:rsid w:val="1B344857"/>
    <w:rsid w:val="1C0320AA"/>
    <w:rsid w:val="1C630E68"/>
    <w:rsid w:val="1CA41E3E"/>
    <w:rsid w:val="1CC21A1B"/>
    <w:rsid w:val="1D305121"/>
    <w:rsid w:val="1D392227"/>
    <w:rsid w:val="1D3957EF"/>
    <w:rsid w:val="1DA5399D"/>
    <w:rsid w:val="1E183856"/>
    <w:rsid w:val="1E6A4DDA"/>
    <w:rsid w:val="1E8079E2"/>
    <w:rsid w:val="1EB21A35"/>
    <w:rsid w:val="1EEC15C6"/>
    <w:rsid w:val="1F113C4F"/>
    <w:rsid w:val="1F2372D8"/>
    <w:rsid w:val="1F43738D"/>
    <w:rsid w:val="1F5C40AF"/>
    <w:rsid w:val="1FC74E04"/>
    <w:rsid w:val="1FCA19E8"/>
    <w:rsid w:val="1FFE32B4"/>
    <w:rsid w:val="20052895"/>
    <w:rsid w:val="20076A91"/>
    <w:rsid w:val="202E1960"/>
    <w:rsid w:val="207338B6"/>
    <w:rsid w:val="20A43E5C"/>
    <w:rsid w:val="21110FCB"/>
    <w:rsid w:val="212E7BC9"/>
    <w:rsid w:val="21320D15"/>
    <w:rsid w:val="217557F8"/>
    <w:rsid w:val="21B661A4"/>
    <w:rsid w:val="21F506E7"/>
    <w:rsid w:val="220F79FB"/>
    <w:rsid w:val="22192627"/>
    <w:rsid w:val="224E2C00"/>
    <w:rsid w:val="22543660"/>
    <w:rsid w:val="226F0499"/>
    <w:rsid w:val="22C2681B"/>
    <w:rsid w:val="22C545E6"/>
    <w:rsid w:val="22D00623"/>
    <w:rsid w:val="230776BF"/>
    <w:rsid w:val="231644A2"/>
    <w:rsid w:val="23264FFC"/>
    <w:rsid w:val="235F3889"/>
    <w:rsid w:val="23AA500A"/>
    <w:rsid w:val="240114A1"/>
    <w:rsid w:val="24413E89"/>
    <w:rsid w:val="244B119F"/>
    <w:rsid w:val="24670F54"/>
    <w:rsid w:val="24997672"/>
    <w:rsid w:val="259522CD"/>
    <w:rsid w:val="25D03BD9"/>
    <w:rsid w:val="261F1DF2"/>
    <w:rsid w:val="26D1483F"/>
    <w:rsid w:val="26DFA3F3"/>
    <w:rsid w:val="26E36D60"/>
    <w:rsid w:val="27232423"/>
    <w:rsid w:val="27332A3A"/>
    <w:rsid w:val="27B5719A"/>
    <w:rsid w:val="28991DCC"/>
    <w:rsid w:val="28E03E9F"/>
    <w:rsid w:val="293441D8"/>
    <w:rsid w:val="295A4D16"/>
    <w:rsid w:val="299321C1"/>
    <w:rsid w:val="2A7E611C"/>
    <w:rsid w:val="2B492ECA"/>
    <w:rsid w:val="2B6366C1"/>
    <w:rsid w:val="2B726905"/>
    <w:rsid w:val="2C4F3AC5"/>
    <w:rsid w:val="2D3C71CA"/>
    <w:rsid w:val="2D595FCE"/>
    <w:rsid w:val="2DBB27E5"/>
    <w:rsid w:val="2DE5537C"/>
    <w:rsid w:val="2DEE4968"/>
    <w:rsid w:val="2DEF0192"/>
    <w:rsid w:val="2E003E2E"/>
    <w:rsid w:val="2E6C1D31"/>
    <w:rsid w:val="2E701821"/>
    <w:rsid w:val="2EDC3083"/>
    <w:rsid w:val="2EF3B1B4"/>
    <w:rsid w:val="302437DF"/>
    <w:rsid w:val="304E5B92"/>
    <w:rsid w:val="305E1264"/>
    <w:rsid w:val="306010AC"/>
    <w:rsid w:val="3093552A"/>
    <w:rsid w:val="30EF24EC"/>
    <w:rsid w:val="313F601C"/>
    <w:rsid w:val="315B638E"/>
    <w:rsid w:val="31641107"/>
    <w:rsid w:val="3166515D"/>
    <w:rsid w:val="31791769"/>
    <w:rsid w:val="318005AF"/>
    <w:rsid w:val="319E50F3"/>
    <w:rsid w:val="31FE1BEC"/>
    <w:rsid w:val="320A376D"/>
    <w:rsid w:val="32326DEE"/>
    <w:rsid w:val="323A6DAB"/>
    <w:rsid w:val="325B4596"/>
    <w:rsid w:val="3352610C"/>
    <w:rsid w:val="33BB0CC3"/>
    <w:rsid w:val="33D20888"/>
    <w:rsid w:val="340750C1"/>
    <w:rsid w:val="34544F48"/>
    <w:rsid w:val="34AC2724"/>
    <w:rsid w:val="34DF2E3D"/>
    <w:rsid w:val="358F6159"/>
    <w:rsid w:val="35B6771B"/>
    <w:rsid w:val="36A04F29"/>
    <w:rsid w:val="37135440"/>
    <w:rsid w:val="37A662B4"/>
    <w:rsid w:val="37F7096E"/>
    <w:rsid w:val="3814146F"/>
    <w:rsid w:val="384F04C3"/>
    <w:rsid w:val="387D1687"/>
    <w:rsid w:val="38B2140E"/>
    <w:rsid w:val="39175C66"/>
    <w:rsid w:val="396F5B2C"/>
    <w:rsid w:val="39763A64"/>
    <w:rsid w:val="39A011A2"/>
    <w:rsid w:val="39EB274B"/>
    <w:rsid w:val="3A9F551D"/>
    <w:rsid w:val="3AAF0849"/>
    <w:rsid w:val="3AED167E"/>
    <w:rsid w:val="3BB727CE"/>
    <w:rsid w:val="3BE25DF2"/>
    <w:rsid w:val="3BF770DE"/>
    <w:rsid w:val="3C5C46A8"/>
    <w:rsid w:val="3C7E5011"/>
    <w:rsid w:val="3C8F37BA"/>
    <w:rsid w:val="3CB60D47"/>
    <w:rsid w:val="3CC026A5"/>
    <w:rsid w:val="3CC945D6"/>
    <w:rsid w:val="3CD13DD3"/>
    <w:rsid w:val="3CDB13A4"/>
    <w:rsid w:val="3CF85D2D"/>
    <w:rsid w:val="3CFB76A0"/>
    <w:rsid w:val="3DAB7002"/>
    <w:rsid w:val="3DC41242"/>
    <w:rsid w:val="3DD44995"/>
    <w:rsid w:val="3DF77869"/>
    <w:rsid w:val="3E7E5894"/>
    <w:rsid w:val="3F255D10"/>
    <w:rsid w:val="3F275F2C"/>
    <w:rsid w:val="3F374430"/>
    <w:rsid w:val="3F3B5533"/>
    <w:rsid w:val="3F570912"/>
    <w:rsid w:val="3F6A12F1"/>
    <w:rsid w:val="3F6CD2FA"/>
    <w:rsid w:val="3F742C72"/>
    <w:rsid w:val="3FA268C5"/>
    <w:rsid w:val="3FB672B0"/>
    <w:rsid w:val="3FC48D12"/>
    <w:rsid w:val="3FDF8ECF"/>
    <w:rsid w:val="3FEF7B69"/>
    <w:rsid w:val="3FFD0110"/>
    <w:rsid w:val="3FFE25C2"/>
    <w:rsid w:val="400754C0"/>
    <w:rsid w:val="411C0E9C"/>
    <w:rsid w:val="418812BB"/>
    <w:rsid w:val="419E5766"/>
    <w:rsid w:val="41A556F2"/>
    <w:rsid w:val="41E91985"/>
    <w:rsid w:val="42006099"/>
    <w:rsid w:val="420E2C1F"/>
    <w:rsid w:val="426B25D4"/>
    <w:rsid w:val="42CA4143"/>
    <w:rsid w:val="433A2942"/>
    <w:rsid w:val="43454BD3"/>
    <w:rsid w:val="438A3A80"/>
    <w:rsid w:val="43A0005B"/>
    <w:rsid w:val="43A25592"/>
    <w:rsid w:val="43B86EE3"/>
    <w:rsid w:val="43C94579"/>
    <w:rsid w:val="4450382F"/>
    <w:rsid w:val="445F6870"/>
    <w:rsid w:val="44A36720"/>
    <w:rsid w:val="44B01F36"/>
    <w:rsid w:val="45081799"/>
    <w:rsid w:val="45950735"/>
    <w:rsid w:val="459A15AA"/>
    <w:rsid w:val="45AB2CE7"/>
    <w:rsid w:val="45F20916"/>
    <w:rsid w:val="46221AC5"/>
    <w:rsid w:val="4626461E"/>
    <w:rsid w:val="46E37DE4"/>
    <w:rsid w:val="472E0B15"/>
    <w:rsid w:val="477F61D9"/>
    <w:rsid w:val="485656EC"/>
    <w:rsid w:val="486A0C38"/>
    <w:rsid w:val="48F86243"/>
    <w:rsid w:val="490F1E91"/>
    <w:rsid w:val="493A2D00"/>
    <w:rsid w:val="498C66DF"/>
    <w:rsid w:val="49B72FF8"/>
    <w:rsid w:val="49E4136D"/>
    <w:rsid w:val="4A170AF0"/>
    <w:rsid w:val="4A34549E"/>
    <w:rsid w:val="4A60723A"/>
    <w:rsid w:val="4A7F4C21"/>
    <w:rsid w:val="4AE83977"/>
    <w:rsid w:val="4B2D6A25"/>
    <w:rsid w:val="4BEF5B81"/>
    <w:rsid w:val="4BFD0A98"/>
    <w:rsid w:val="4CA46B4D"/>
    <w:rsid w:val="4CAC2BE5"/>
    <w:rsid w:val="4D254C70"/>
    <w:rsid w:val="4D4A049D"/>
    <w:rsid w:val="4D5F4ADC"/>
    <w:rsid w:val="4E195426"/>
    <w:rsid w:val="4E7C394E"/>
    <w:rsid w:val="4F272EF1"/>
    <w:rsid w:val="4F9003E2"/>
    <w:rsid w:val="4FDE745C"/>
    <w:rsid w:val="4FF71429"/>
    <w:rsid w:val="4FFF7FBB"/>
    <w:rsid w:val="506B7C43"/>
    <w:rsid w:val="50770396"/>
    <w:rsid w:val="507F084B"/>
    <w:rsid w:val="50B357DF"/>
    <w:rsid w:val="50EC2B32"/>
    <w:rsid w:val="50FB7982"/>
    <w:rsid w:val="513E5DA2"/>
    <w:rsid w:val="517D7215"/>
    <w:rsid w:val="51DE30A7"/>
    <w:rsid w:val="522A7093"/>
    <w:rsid w:val="522F7E02"/>
    <w:rsid w:val="52456C21"/>
    <w:rsid w:val="52623DCD"/>
    <w:rsid w:val="52BB406D"/>
    <w:rsid w:val="52BC2EA0"/>
    <w:rsid w:val="53A00161"/>
    <w:rsid w:val="53BE2D26"/>
    <w:rsid w:val="53E314A2"/>
    <w:rsid w:val="53E3580B"/>
    <w:rsid w:val="5434418B"/>
    <w:rsid w:val="543F2B17"/>
    <w:rsid w:val="548F7552"/>
    <w:rsid w:val="5494044E"/>
    <w:rsid w:val="54C1011F"/>
    <w:rsid w:val="55480662"/>
    <w:rsid w:val="556F5290"/>
    <w:rsid w:val="559C5302"/>
    <w:rsid w:val="55C27903"/>
    <w:rsid w:val="55D70252"/>
    <w:rsid w:val="55D96E57"/>
    <w:rsid w:val="55DC6931"/>
    <w:rsid w:val="55F57D8E"/>
    <w:rsid w:val="5697709C"/>
    <w:rsid w:val="56F470BB"/>
    <w:rsid w:val="574FBB4A"/>
    <w:rsid w:val="57743881"/>
    <w:rsid w:val="57D30854"/>
    <w:rsid w:val="57DE2A39"/>
    <w:rsid w:val="57DEB9D1"/>
    <w:rsid w:val="57FA5AB9"/>
    <w:rsid w:val="580149B7"/>
    <w:rsid w:val="58175DB7"/>
    <w:rsid w:val="592A1204"/>
    <w:rsid w:val="5A22787F"/>
    <w:rsid w:val="5AC814EA"/>
    <w:rsid w:val="5ACB2577"/>
    <w:rsid w:val="5B0647F0"/>
    <w:rsid w:val="5B467158"/>
    <w:rsid w:val="5B46794D"/>
    <w:rsid w:val="5B4A6DD2"/>
    <w:rsid w:val="5B4E4441"/>
    <w:rsid w:val="5B942B74"/>
    <w:rsid w:val="5BD129F2"/>
    <w:rsid w:val="5BF7BF1A"/>
    <w:rsid w:val="5C200747"/>
    <w:rsid w:val="5C3906CD"/>
    <w:rsid w:val="5C82434A"/>
    <w:rsid w:val="5D062D98"/>
    <w:rsid w:val="5D246E49"/>
    <w:rsid w:val="5D35760E"/>
    <w:rsid w:val="5D3B7615"/>
    <w:rsid w:val="5D627115"/>
    <w:rsid w:val="5DC95FB5"/>
    <w:rsid w:val="5DEFB48C"/>
    <w:rsid w:val="5E2A7824"/>
    <w:rsid w:val="5E48511F"/>
    <w:rsid w:val="5E6D537C"/>
    <w:rsid w:val="5EBB3B43"/>
    <w:rsid w:val="5EE91BE7"/>
    <w:rsid w:val="5F1170A0"/>
    <w:rsid w:val="5F1FCC39"/>
    <w:rsid w:val="5F2F57D9"/>
    <w:rsid w:val="5F47522B"/>
    <w:rsid w:val="5F5701B9"/>
    <w:rsid w:val="5F724B4A"/>
    <w:rsid w:val="5F8B1768"/>
    <w:rsid w:val="5FAC0C4C"/>
    <w:rsid w:val="5FCB7B31"/>
    <w:rsid w:val="5FDA50AD"/>
    <w:rsid w:val="5FDBAC46"/>
    <w:rsid w:val="5FDFBAA8"/>
    <w:rsid w:val="5FE82FD2"/>
    <w:rsid w:val="5FFCD793"/>
    <w:rsid w:val="601856F1"/>
    <w:rsid w:val="603718EF"/>
    <w:rsid w:val="6071581B"/>
    <w:rsid w:val="60751A3B"/>
    <w:rsid w:val="60C7636C"/>
    <w:rsid w:val="60E5134B"/>
    <w:rsid w:val="61330309"/>
    <w:rsid w:val="613D4CE3"/>
    <w:rsid w:val="614B7400"/>
    <w:rsid w:val="616B02CD"/>
    <w:rsid w:val="62A75D8C"/>
    <w:rsid w:val="62B66AFB"/>
    <w:rsid w:val="62DF7FAD"/>
    <w:rsid w:val="63293771"/>
    <w:rsid w:val="632B2C5A"/>
    <w:rsid w:val="63690AA8"/>
    <w:rsid w:val="638135AD"/>
    <w:rsid w:val="63B514A9"/>
    <w:rsid w:val="63CE60C7"/>
    <w:rsid w:val="642D54E3"/>
    <w:rsid w:val="643C443C"/>
    <w:rsid w:val="646A4041"/>
    <w:rsid w:val="647276D1"/>
    <w:rsid w:val="64BD2AB8"/>
    <w:rsid w:val="64EA6F30"/>
    <w:rsid w:val="651C3BF4"/>
    <w:rsid w:val="657F3B1C"/>
    <w:rsid w:val="658212A0"/>
    <w:rsid w:val="659D568E"/>
    <w:rsid w:val="65AD6EE4"/>
    <w:rsid w:val="65FA5D47"/>
    <w:rsid w:val="662238B7"/>
    <w:rsid w:val="664B0AF5"/>
    <w:rsid w:val="66746F0D"/>
    <w:rsid w:val="66B642F2"/>
    <w:rsid w:val="678C5E55"/>
    <w:rsid w:val="67975A40"/>
    <w:rsid w:val="683F4BBF"/>
    <w:rsid w:val="68A4484F"/>
    <w:rsid w:val="68F55E2F"/>
    <w:rsid w:val="69280EF6"/>
    <w:rsid w:val="69B248AE"/>
    <w:rsid w:val="69E84AC8"/>
    <w:rsid w:val="6A0B291A"/>
    <w:rsid w:val="6A3C6480"/>
    <w:rsid w:val="6A5E157A"/>
    <w:rsid w:val="6AE54DE0"/>
    <w:rsid w:val="6B0F26E7"/>
    <w:rsid w:val="6BB270A4"/>
    <w:rsid w:val="6BE20961"/>
    <w:rsid w:val="6BEB5DE6"/>
    <w:rsid w:val="6BFD481D"/>
    <w:rsid w:val="6C0B4E3E"/>
    <w:rsid w:val="6C392FCF"/>
    <w:rsid w:val="6C5D5141"/>
    <w:rsid w:val="6C9F6B4F"/>
    <w:rsid w:val="6CB232A6"/>
    <w:rsid w:val="6CC000C5"/>
    <w:rsid w:val="6D1E1E6D"/>
    <w:rsid w:val="6D5B6C1D"/>
    <w:rsid w:val="6D684891"/>
    <w:rsid w:val="6D8F2130"/>
    <w:rsid w:val="6D9D58E0"/>
    <w:rsid w:val="6DDF23DD"/>
    <w:rsid w:val="6E96010E"/>
    <w:rsid w:val="6EBC3CB9"/>
    <w:rsid w:val="6ED529FF"/>
    <w:rsid w:val="6EE471A2"/>
    <w:rsid w:val="6EE4779F"/>
    <w:rsid w:val="6EE52C32"/>
    <w:rsid w:val="6EF249D7"/>
    <w:rsid w:val="6EFC4430"/>
    <w:rsid w:val="6F1FBF6E"/>
    <w:rsid w:val="6F4639C5"/>
    <w:rsid w:val="6F902153"/>
    <w:rsid w:val="6FB933B6"/>
    <w:rsid w:val="6FCF5524"/>
    <w:rsid w:val="6FD7E5A5"/>
    <w:rsid w:val="6FE3E573"/>
    <w:rsid w:val="70227EC6"/>
    <w:rsid w:val="706B5C6E"/>
    <w:rsid w:val="70A22F8A"/>
    <w:rsid w:val="70E83B5E"/>
    <w:rsid w:val="70EC6372"/>
    <w:rsid w:val="71557E27"/>
    <w:rsid w:val="71B12B1A"/>
    <w:rsid w:val="72760055"/>
    <w:rsid w:val="728A2A58"/>
    <w:rsid w:val="729C46EB"/>
    <w:rsid w:val="72DB610A"/>
    <w:rsid w:val="731766AE"/>
    <w:rsid w:val="734168B5"/>
    <w:rsid w:val="736E1BB4"/>
    <w:rsid w:val="737B13AA"/>
    <w:rsid w:val="73952093"/>
    <w:rsid w:val="739620BF"/>
    <w:rsid w:val="73B22FED"/>
    <w:rsid w:val="73BF47D0"/>
    <w:rsid w:val="73CA0659"/>
    <w:rsid w:val="740E5E84"/>
    <w:rsid w:val="743D0477"/>
    <w:rsid w:val="745C7753"/>
    <w:rsid w:val="749A44CF"/>
    <w:rsid w:val="74DA372D"/>
    <w:rsid w:val="7563CD54"/>
    <w:rsid w:val="76810341"/>
    <w:rsid w:val="76A827A7"/>
    <w:rsid w:val="76B5739B"/>
    <w:rsid w:val="77876861"/>
    <w:rsid w:val="77D05759"/>
    <w:rsid w:val="77D15369"/>
    <w:rsid w:val="77D777E8"/>
    <w:rsid w:val="77E665FE"/>
    <w:rsid w:val="786646C8"/>
    <w:rsid w:val="78961451"/>
    <w:rsid w:val="78D509B1"/>
    <w:rsid w:val="78EC6934"/>
    <w:rsid w:val="78FFDA20"/>
    <w:rsid w:val="796C4F91"/>
    <w:rsid w:val="79951C04"/>
    <w:rsid w:val="79983BC5"/>
    <w:rsid w:val="799A30CD"/>
    <w:rsid w:val="79FB7B64"/>
    <w:rsid w:val="7A186697"/>
    <w:rsid w:val="7A8521D1"/>
    <w:rsid w:val="7B2303BE"/>
    <w:rsid w:val="7B8332A3"/>
    <w:rsid w:val="7B9634E2"/>
    <w:rsid w:val="7BDF48E4"/>
    <w:rsid w:val="7BE61DA8"/>
    <w:rsid w:val="7C5B0CE4"/>
    <w:rsid w:val="7CEE7DD9"/>
    <w:rsid w:val="7D325C07"/>
    <w:rsid w:val="7D667485"/>
    <w:rsid w:val="7D6BC23B"/>
    <w:rsid w:val="7DFBB1D2"/>
    <w:rsid w:val="7E704376"/>
    <w:rsid w:val="7EAFEEFE"/>
    <w:rsid w:val="7EC14D4E"/>
    <w:rsid w:val="7ED00AED"/>
    <w:rsid w:val="7F354FCA"/>
    <w:rsid w:val="7F8463A4"/>
    <w:rsid w:val="7F871AF4"/>
    <w:rsid w:val="7FCBC2F4"/>
    <w:rsid w:val="7FFF9A5D"/>
    <w:rsid w:val="8AB362C7"/>
    <w:rsid w:val="937FE8C1"/>
    <w:rsid w:val="97F1AF28"/>
    <w:rsid w:val="9C5B3DD2"/>
    <w:rsid w:val="ADAF5360"/>
    <w:rsid w:val="AEBEC876"/>
    <w:rsid w:val="AFF8E274"/>
    <w:rsid w:val="BBEFC755"/>
    <w:rsid w:val="BF47FBC1"/>
    <w:rsid w:val="BFB89A6C"/>
    <w:rsid w:val="BFEBF824"/>
    <w:rsid w:val="BFEDF721"/>
    <w:rsid w:val="DA770D83"/>
    <w:rsid w:val="E7B5A253"/>
    <w:rsid w:val="E7BE858D"/>
    <w:rsid w:val="E7DF7F66"/>
    <w:rsid w:val="E87FE0D4"/>
    <w:rsid w:val="EB7F01AF"/>
    <w:rsid w:val="EDE5EB65"/>
    <w:rsid w:val="EDFE36E2"/>
    <w:rsid w:val="EFD69765"/>
    <w:rsid w:val="EFFA42B5"/>
    <w:rsid w:val="F3BD5677"/>
    <w:rsid w:val="F772DEB8"/>
    <w:rsid w:val="F7EEA5A2"/>
    <w:rsid w:val="F7FD290A"/>
    <w:rsid w:val="FA6EA0A0"/>
    <w:rsid w:val="FAF9C2F6"/>
    <w:rsid w:val="FBAFB074"/>
    <w:rsid w:val="FBDF8FA2"/>
    <w:rsid w:val="FBFF73C0"/>
    <w:rsid w:val="FCFF3D93"/>
    <w:rsid w:val="FD6F1F08"/>
    <w:rsid w:val="FDBD48BA"/>
    <w:rsid w:val="FDFF62A4"/>
    <w:rsid w:val="FF396EE1"/>
    <w:rsid w:val="FFE5246E"/>
    <w:rsid w:val="FFE95478"/>
    <w:rsid w:val="FFEA94D8"/>
    <w:rsid w:val="FFF32BC3"/>
    <w:rsid w:val="FFF74EFA"/>
    <w:rsid w:val="FFFFC92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35"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2"/>
    <w:basedOn w:val="1"/>
    <w:next w:val="1"/>
    <w:unhideWhenUsed/>
    <w:qFormat/>
    <w:uiPriority w:val="0"/>
    <w:pPr>
      <w:spacing w:before="100" w:beforeAutospacing="1" w:after="100" w:afterAutospacing="1"/>
      <w:jc w:val="left"/>
      <w:outlineLvl w:val="1"/>
    </w:pPr>
    <w:rPr>
      <w:rFonts w:hint="eastAsia" w:ascii="宋体" w:hAnsi="宋体"/>
      <w:b/>
      <w:bCs/>
      <w:kern w:val="0"/>
      <w:sz w:val="36"/>
      <w:szCs w:val="36"/>
    </w:rPr>
  </w:style>
  <w:style w:type="character" w:default="1" w:styleId="13">
    <w:name w:val="Default Paragraph Font"/>
    <w:unhideWhenUsed/>
    <w:qFormat/>
    <w:uiPriority w:val="1"/>
  </w:style>
  <w:style w:type="table" w:default="1" w:styleId="11">
    <w:name w:val="Normal Table"/>
    <w:unhideWhenUsed/>
    <w:qFormat/>
    <w:uiPriority w:val="99"/>
    <w:tblPr>
      <w:tblCellMar>
        <w:top w:w="0" w:type="dxa"/>
        <w:left w:w="108" w:type="dxa"/>
        <w:bottom w:w="0" w:type="dxa"/>
        <w:right w:w="108" w:type="dxa"/>
      </w:tblCellMar>
    </w:tblPr>
  </w:style>
  <w:style w:type="paragraph" w:styleId="2">
    <w:name w:val="Body Text"/>
    <w:basedOn w:val="1"/>
    <w:qFormat/>
    <w:uiPriority w:val="0"/>
    <w:rPr>
      <w:rFonts w:ascii="仿宋_GB2312" w:eastAsia="仿宋_GB2312"/>
      <w:sz w:val="32"/>
    </w:rPr>
  </w:style>
  <w:style w:type="paragraph" w:styleId="4">
    <w:name w:val="caption"/>
    <w:basedOn w:val="1"/>
    <w:next w:val="1"/>
    <w:qFormat/>
    <w:uiPriority w:val="35"/>
    <w:pPr>
      <w:spacing w:line="360" w:lineRule="auto"/>
      <w:ind w:firstLine="200" w:firstLineChars="200"/>
    </w:pPr>
    <w:rPr>
      <w:rFonts w:ascii="等线 Light" w:hAnsi="等线 Light" w:eastAsia="黑体"/>
      <w:sz w:val="20"/>
      <w:szCs w:val="20"/>
    </w:rPr>
  </w:style>
  <w:style w:type="paragraph" w:styleId="5">
    <w:name w:val="annotation text"/>
    <w:basedOn w:val="1"/>
    <w:link w:val="16"/>
    <w:qFormat/>
    <w:uiPriority w:val="0"/>
    <w:pPr>
      <w:jc w:val="left"/>
    </w:pPr>
  </w:style>
  <w:style w:type="paragraph" w:styleId="6">
    <w:name w:val="Balloon Text"/>
    <w:basedOn w:val="1"/>
    <w:link w:val="17"/>
    <w:qFormat/>
    <w:uiPriority w:val="0"/>
    <w:rPr>
      <w:sz w:val="18"/>
      <w:szCs w:val="18"/>
    </w:rPr>
  </w:style>
  <w:style w:type="paragraph" w:styleId="7">
    <w:name w:val="footer"/>
    <w:basedOn w:val="1"/>
    <w:link w:val="18"/>
    <w:qFormat/>
    <w:uiPriority w:val="0"/>
    <w:pPr>
      <w:tabs>
        <w:tab w:val="center" w:pos="4153"/>
        <w:tab w:val="right" w:pos="8306"/>
      </w:tabs>
      <w:snapToGrid w:val="0"/>
      <w:jc w:val="left"/>
    </w:pPr>
    <w:rPr>
      <w:sz w:val="18"/>
      <w:szCs w:val="18"/>
    </w:rPr>
  </w:style>
  <w:style w:type="paragraph" w:styleId="8">
    <w:name w:val="header"/>
    <w:basedOn w:val="1"/>
    <w:link w:val="19"/>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rPr>
      <w:sz w:val="24"/>
    </w:rPr>
  </w:style>
  <w:style w:type="paragraph" w:styleId="10">
    <w:name w:val="annotation subject"/>
    <w:basedOn w:val="5"/>
    <w:next w:val="5"/>
    <w:link w:val="20"/>
    <w:qFormat/>
    <w:uiPriority w:val="0"/>
    <w:rPr>
      <w:b/>
      <w:bCs/>
    </w:rPr>
  </w:style>
  <w:style w:type="table" w:styleId="12">
    <w:name w:val="Table Grid"/>
    <w:basedOn w:val="11"/>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Hyperlink"/>
    <w:qFormat/>
    <w:uiPriority w:val="99"/>
    <w:rPr>
      <w:color w:val="0000FF"/>
      <w:u w:val="single"/>
    </w:rPr>
  </w:style>
  <w:style w:type="character" w:styleId="15">
    <w:name w:val="annotation reference"/>
    <w:basedOn w:val="13"/>
    <w:qFormat/>
    <w:uiPriority w:val="0"/>
    <w:rPr>
      <w:sz w:val="21"/>
      <w:szCs w:val="21"/>
    </w:rPr>
  </w:style>
  <w:style w:type="character" w:customStyle="1" w:styleId="16">
    <w:name w:val="批注文字 Char"/>
    <w:basedOn w:val="13"/>
    <w:link w:val="5"/>
    <w:qFormat/>
    <w:uiPriority w:val="0"/>
    <w:rPr>
      <w:kern w:val="2"/>
      <w:sz w:val="21"/>
      <w:szCs w:val="24"/>
    </w:rPr>
  </w:style>
  <w:style w:type="character" w:customStyle="1" w:styleId="17">
    <w:name w:val="批注框文本 Char"/>
    <w:basedOn w:val="13"/>
    <w:link w:val="6"/>
    <w:qFormat/>
    <w:uiPriority w:val="0"/>
    <w:rPr>
      <w:kern w:val="2"/>
      <w:sz w:val="18"/>
      <w:szCs w:val="18"/>
    </w:rPr>
  </w:style>
  <w:style w:type="character" w:customStyle="1" w:styleId="18">
    <w:name w:val="页脚 Char"/>
    <w:basedOn w:val="13"/>
    <w:link w:val="7"/>
    <w:qFormat/>
    <w:uiPriority w:val="0"/>
    <w:rPr>
      <w:kern w:val="2"/>
      <w:sz w:val="18"/>
      <w:szCs w:val="18"/>
    </w:rPr>
  </w:style>
  <w:style w:type="character" w:customStyle="1" w:styleId="19">
    <w:name w:val="页眉 Char"/>
    <w:basedOn w:val="13"/>
    <w:link w:val="8"/>
    <w:qFormat/>
    <w:uiPriority w:val="0"/>
    <w:rPr>
      <w:kern w:val="2"/>
      <w:sz w:val="18"/>
      <w:szCs w:val="18"/>
    </w:rPr>
  </w:style>
  <w:style w:type="character" w:customStyle="1" w:styleId="20">
    <w:name w:val="批注主题 Char"/>
    <w:basedOn w:val="16"/>
    <w:link w:val="10"/>
    <w:qFormat/>
    <w:uiPriority w:val="0"/>
  </w:style>
  <w:style w:type="paragraph" w:customStyle="1" w:styleId="21">
    <w:name w:val="_Style 44"/>
    <w:basedOn w:val="1"/>
    <w:next w:val="22"/>
    <w:qFormat/>
    <w:uiPriority w:val="34"/>
    <w:pPr>
      <w:ind w:firstLine="420" w:firstLineChars="200"/>
    </w:pPr>
  </w:style>
  <w:style w:type="paragraph" w:styleId="22">
    <w:name w:val="List Paragraph"/>
    <w:basedOn w:val="1"/>
    <w:qFormat/>
    <w:uiPriority w:val="34"/>
    <w:pPr>
      <w:ind w:firstLine="420" w:firstLineChars="200"/>
    </w:pPr>
  </w:style>
  <w:style w:type="paragraph" w:customStyle="1" w:styleId="23">
    <w:name w:val="修订1"/>
    <w:semiHidden/>
    <w:qFormat/>
    <w:uiPriority w:val="99"/>
    <w:rPr>
      <w:rFonts w:ascii="Calibri" w:hAnsi="Calibri" w:eastAsia="宋体" w:cs="Times New Roman"/>
      <w:kern w:val="2"/>
      <w:sz w:val="21"/>
      <w:szCs w:val="24"/>
      <w:lang w:val="en-US" w:eastAsia="zh-CN" w:bidi="ar-SA"/>
    </w:rPr>
  </w:style>
  <w:style w:type="paragraph" w:customStyle="1" w:styleId="24">
    <w:name w:val="msolistparagraph"/>
    <w:basedOn w:val="1"/>
    <w:qFormat/>
    <w:uiPriority w:val="0"/>
    <w:pPr>
      <w:ind w:firstLine="420" w:firstLineChars="200"/>
    </w:pPr>
    <w:rPr>
      <w:szCs w:val="22"/>
    </w:rPr>
  </w:style>
  <w:style w:type="character" w:customStyle="1" w:styleId="25">
    <w:name w:val="15"/>
    <w:basedOn w:val="13"/>
    <w:qFormat/>
    <w:uiPriority w:val="0"/>
    <w:rPr>
      <w:rFonts w:hint="default" w:ascii="Times New Roman" w:hAnsi="Times New Roman" w:cs="Times New Roman"/>
    </w:rPr>
  </w:style>
  <w:style w:type="character" w:customStyle="1" w:styleId="26">
    <w:name w:val="10"/>
    <w:basedOn w:val="13"/>
    <w:qFormat/>
    <w:uiPriority w:val="0"/>
    <w:rPr>
      <w:rFonts w:hint="default" w:ascii="Times New Roman" w:hAnsi="Times New Roman" w:cs="Times New Roman"/>
    </w:rPr>
  </w:style>
  <w:style w:type="paragraph" w:customStyle="1" w:styleId="27">
    <w:name w:val="正文_0"/>
    <w:basedOn w:val="1"/>
    <w:qFormat/>
    <w:uiPriority w:val="0"/>
    <w:rPr>
      <w:szCs w:val="21"/>
    </w:rPr>
  </w:style>
  <w:style w:type="paragraph" w:customStyle="1" w:styleId="28">
    <w:name w:val="doc-step-content"/>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50</Pages>
  <Words>21041</Words>
  <Characters>22723</Characters>
  <Lines>170</Lines>
  <Paragraphs>48</Paragraphs>
  <TotalTime>24</TotalTime>
  <ScaleCrop>false</ScaleCrop>
  <LinksUpToDate>false</LinksUpToDate>
  <CharactersWithSpaces>22881</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2023-03-01T03:04:00Z</dcterms:created>
  <dc:creator>园园</dc:creator>
  <cp:lastModifiedBy>xuelj</cp:lastModifiedBy>
  <dcterms:modified xsi:type="dcterms:W3CDTF">2023-12-13T18:15:12Z</dcterms:modified>
  <dc:title>附件1</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C179D7D0A5904809B97A0396723C70FE_13</vt:lpwstr>
  </property>
</Properties>
</file>