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_GB2312" w:eastAsia="楷体_GB2312" w:cs="楷体_GB2312"/>
          <w:b/>
          <w:sz w:val="32"/>
          <w:szCs w:val="32"/>
          <w:vertAlign w:val="subscript"/>
          <w:lang w:val="zh-CN"/>
        </w:rPr>
      </w:pPr>
      <w:r>
        <w:rPr>
          <w:rFonts w:hint="eastAsia" w:ascii="楷体_GB2312" w:hAnsi="楷体_GB2312" w:eastAsia="楷体_GB2312" w:cs="楷体_GB2312"/>
          <w:b/>
          <w:bCs w:val="0"/>
          <w:sz w:val="32"/>
          <w:szCs w:val="32"/>
          <w:lang w:val="zh-CN" w:eastAsia="zh-CN"/>
        </w:rPr>
        <w:t>（</w:t>
      </w:r>
      <w:r>
        <w:rPr>
          <w:rFonts w:hint="eastAsia" w:ascii="楷体_GB2312" w:hAnsi="楷体_GB2312" w:eastAsia="楷体_GB2312" w:cs="楷体_GB2312"/>
          <w:b/>
          <w:bCs w:val="0"/>
          <w:sz w:val="32"/>
          <w:szCs w:val="32"/>
          <w:lang w:val="en-US" w:eastAsia="zh-CN"/>
        </w:rPr>
        <w:t>一</w:t>
      </w:r>
      <w:r>
        <w:rPr>
          <w:rFonts w:hint="eastAsia" w:ascii="楷体_GB2312" w:hAnsi="楷体_GB2312" w:eastAsia="楷体_GB2312" w:cs="楷体_GB2312"/>
          <w:b/>
          <w:bCs w:val="0"/>
          <w:sz w:val="32"/>
          <w:szCs w:val="32"/>
          <w:lang w:val="zh-CN" w:eastAsia="zh-CN"/>
        </w:rPr>
        <w:t>）</w:t>
      </w:r>
      <w:r>
        <w:rPr>
          <w:rFonts w:hint="eastAsia" w:ascii="楷体_GB2312" w:hAnsi="楷体_GB2312" w:eastAsia="楷体_GB2312" w:cs="楷体_GB2312"/>
          <w:b/>
          <w:sz w:val="32"/>
          <w:szCs w:val="32"/>
          <w:lang w:val="zh-CN"/>
        </w:rPr>
        <w:t>黄曲霉毒素B</w:t>
      </w:r>
      <w:r>
        <w:rPr>
          <w:rFonts w:hint="eastAsia" w:ascii="楷体_GB2312" w:hAnsi="楷体_GB2312" w:eastAsia="楷体_GB2312" w:cs="楷体_GB2312"/>
          <w:b/>
          <w:sz w:val="32"/>
          <w:szCs w:val="32"/>
          <w:vertAlign w:val="subscript"/>
          <w:lang w:val="zh-CN"/>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黄曲霉毒素B</w:t>
      </w:r>
      <w:r>
        <w:rPr>
          <w:rFonts w:hint="eastAsia" w:ascii="仿宋_GB2312" w:hAnsi="仿宋" w:eastAsia="仿宋_GB2312"/>
          <w:sz w:val="32"/>
          <w:szCs w:val="32"/>
          <w:vertAlign w:val="subscript"/>
        </w:rPr>
        <w:t>1</w:t>
      </w:r>
      <w:r>
        <w:rPr>
          <w:rFonts w:hint="eastAsia" w:ascii="仿宋_GB2312" w:hAnsi="仿宋" w:eastAsia="仿宋_GB2312"/>
          <w:sz w:val="32"/>
          <w:szCs w:val="32"/>
        </w:rPr>
        <w:t>是一种强致癌性的化学物质。其毒性作用主要是对肝脏的损害。《食品安全国家标准 食品中真菌毒素限量》（GB 2761-2017）中规定，</w:t>
      </w:r>
      <w:r>
        <w:rPr>
          <w:rFonts w:hint="eastAsia" w:ascii="仿宋_GB2312" w:hAnsi="仿宋"/>
          <w:sz w:val="32"/>
          <w:szCs w:val="32"/>
          <w:lang w:val="en-US" w:eastAsia="zh-CN"/>
        </w:rPr>
        <w:t>发酵豆制品</w:t>
      </w:r>
      <w:r>
        <w:rPr>
          <w:rFonts w:hint="eastAsia" w:ascii="仿宋_GB2312" w:hAnsi="仿宋" w:eastAsia="仿宋_GB2312"/>
          <w:sz w:val="32"/>
          <w:szCs w:val="32"/>
        </w:rPr>
        <w:t>中黄曲霉毒素B</w:t>
      </w:r>
      <w:r>
        <w:rPr>
          <w:rFonts w:hint="eastAsia" w:ascii="仿宋_GB2312" w:hAnsi="仿宋" w:eastAsia="仿宋_GB2312"/>
          <w:sz w:val="32"/>
          <w:szCs w:val="32"/>
          <w:vertAlign w:val="subscript"/>
        </w:rPr>
        <w:t>1</w:t>
      </w:r>
      <w:r>
        <w:rPr>
          <w:rFonts w:hint="eastAsia" w:ascii="仿宋_GB2312" w:hAnsi="仿宋"/>
          <w:sz w:val="32"/>
          <w:szCs w:val="32"/>
          <w:vertAlign w:val="baseline"/>
          <w:lang w:val="en-US" w:eastAsia="zh-CN"/>
        </w:rPr>
        <w:t>限量值为</w:t>
      </w:r>
      <w:r>
        <w:rPr>
          <w:rFonts w:hint="eastAsia" w:ascii="仿宋_GB2312" w:hAnsi="仿宋"/>
          <w:sz w:val="32"/>
          <w:szCs w:val="32"/>
          <w:lang w:val="en-US" w:eastAsia="zh-CN"/>
        </w:rPr>
        <w:t>5.0</w:t>
      </w:r>
      <w:r>
        <w:rPr>
          <w:rFonts w:hint="eastAsia" w:ascii="仿宋_GB2312" w:hAnsi="仿宋" w:eastAsia="仿宋_GB2312"/>
          <w:sz w:val="32"/>
          <w:szCs w:val="32"/>
        </w:rPr>
        <w:t>μg/kg。</w:t>
      </w:r>
      <w:r>
        <w:rPr>
          <w:rFonts w:hint="eastAsia" w:ascii="仿宋_GB2312" w:hAnsi="仿宋"/>
          <w:sz w:val="32"/>
          <w:szCs w:val="32"/>
          <w:lang w:val="en-US" w:eastAsia="zh-CN"/>
        </w:rPr>
        <w:t>发酵豆制品</w:t>
      </w:r>
      <w:r>
        <w:rPr>
          <w:rFonts w:hint="default" w:ascii="Times New Roman" w:hAnsi="Times New Roman" w:eastAsia="仿宋_GB2312" w:cs="Times New Roman"/>
          <w:color w:val="auto"/>
          <w:sz w:val="32"/>
          <w:szCs w:val="32"/>
        </w:rPr>
        <w:t>中</w:t>
      </w:r>
      <w:r>
        <w:rPr>
          <w:rFonts w:hint="default" w:ascii="仿宋_GB2312" w:hAnsi="仿宋" w:eastAsia="仿宋_GB2312" w:cs="Times New Roman"/>
          <w:sz w:val="32"/>
          <w:szCs w:val="32"/>
        </w:rPr>
        <w:t>黄曲霉毒素B</w:t>
      </w:r>
      <w:r>
        <w:rPr>
          <w:rFonts w:hint="default" w:ascii="仿宋_GB2312" w:hAnsi="仿宋" w:eastAsia="仿宋_GB2312" w:cs="Times New Roman"/>
          <w:sz w:val="32"/>
          <w:szCs w:val="32"/>
          <w:vertAlign w:val="subscript"/>
        </w:rPr>
        <w:t>1</w:t>
      </w:r>
      <w:r>
        <w:rPr>
          <w:rFonts w:hint="default" w:ascii="仿宋_GB2312" w:hAnsi="仿宋" w:eastAsia="仿宋_GB2312" w:cs="Times New Roman"/>
          <w:sz w:val="32"/>
          <w:szCs w:val="32"/>
        </w:rPr>
        <w:t>检测值超标的原因</w:t>
      </w:r>
      <w:r>
        <w:rPr>
          <w:rFonts w:hint="default" w:ascii="仿宋_GB2312" w:hAnsi="仿宋" w:eastAsia="仿宋_GB2312" w:cs="Times New Roman"/>
          <w:sz w:val="32"/>
          <w:szCs w:val="32"/>
          <w:lang w:eastAsia="zh-CN"/>
        </w:rPr>
        <w:t>，</w:t>
      </w:r>
      <w:r>
        <w:rPr>
          <w:rFonts w:hint="default" w:ascii="仿宋_GB2312" w:hAnsi="仿宋" w:eastAsia="仿宋_GB2312" w:cs="Times New Roman"/>
          <w:sz w:val="32"/>
          <w:szCs w:val="32"/>
        </w:rPr>
        <w:t>可能是生</w:t>
      </w:r>
      <w:bookmarkStart w:id="0" w:name="_GoBack"/>
      <w:bookmarkEnd w:id="0"/>
      <w:r>
        <w:rPr>
          <w:rFonts w:hint="default" w:ascii="仿宋_GB2312" w:hAnsi="仿宋" w:eastAsia="仿宋_GB2312" w:cs="Times New Roman"/>
          <w:sz w:val="32"/>
          <w:szCs w:val="32"/>
        </w:rPr>
        <w:t>产企业使用的原料受到黄曲霉等</w:t>
      </w:r>
      <w:r>
        <w:rPr>
          <w:rFonts w:hint="default" w:ascii="Times New Roman" w:hAnsi="Times New Roman" w:eastAsia="仿宋_GB2312" w:cs="Times New Roman"/>
          <w:color w:val="auto"/>
          <w:sz w:val="32"/>
          <w:szCs w:val="32"/>
        </w:rPr>
        <w:t>霉菌污染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rPr>
        <w:t>也可能是生产加工过程中卫生条件控制不严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rPr>
        <w:t>生产工艺不达标</w:t>
      </w:r>
      <w:r>
        <w:rPr>
          <w:rFonts w:hint="default" w:ascii="Times New Roman" w:hAnsi="Times New Roman" w:eastAsia="仿宋_GB2312" w:cs="Times New Roman"/>
          <w:sz w:val="32"/>
          <w:szCs w:val="32"/>
          <w:lang w:eastAsia="zh-CN"/>
        </w:rPr>
        <w:t>。</w:t>
      </w:r>
    </w:p>
    <w:p>
      <w:pPr>
        <w:spacing w:line="560" w:lineRule="exact"/>
        <w:ind w:firstLine="643" w:firstLineChars="200"/>
        <w:rPr>
          <w:rFonts w:hint="eastAsia" w:ascii="楷体_GB2312" w:hAnsi="楷体_GB2312" w:eastAsia="楷体_GB2312" w:cs="楷体_GB2312"/>
          <w:b/>
          <w:bCs w:val="0"/>
          <w:sz w:val="32"/>
          <w:szCs w:val="32"/>
          <w:lang w:val="zh-CN" w:eastAsia="zh-CN"/>
        </w:rPr>
      </w:pPr>
      <w:r>
        <w:rPr>
          <w:rFonts w:hint="eastAsia" w:ascii="楷体_GB2312" w:hAnsi="楷体_GB2312" w:eastAsia="楷体_GB2312" w:cs="楷体_GB2312"/>
          <w:b/>
          <w:bCs w:val="0"/>
          <w:sz w:val="32"/>
          <w:szCs w:val="32"/>
          <w:lang w:val="zh-CN" w:eastAsia="zh-CN"/>
        </w:rPr>
        <w:t>（</w:t>
      </w:r>
      <w:r>
        <w:rPr>
          <w:rFonts w:hint="eastAsia" w:ascii="楷体_GB2312" w:hAnsi="楷体_GB2312" w:eastAsia="楷体_GB2312" w:cs="楷体_GB2312"/>
          <w:b/>
          <w:bCs w:val="0"/>
          <w:sz w:val="32"/>
          <w:szCs w:val="32"/>
          <w:lang w:val="en-US" w:eastAsia="zh-CN"/>
        </w:rPr>
        <w:t>二</w:t>
      </w:r>
      <w:r>
        <w:rPr>
          <w:rFonts w:hint="eastAsia" w:ascii="楷体_GB2312" w:hAnsi="楷体_GB2312" w:eastAsia="楷体_GB2312" w:cs="楷体_GB2312"/>
          <w:b/>
          <w:bCs w:val="0"/>
          <w:sz w:val="32"/>
          <w:szCs w:val="32"/>
          <w:lang w:val="zh-CN" w:eastAsia="zh-CN"/>
        </w:rPr>
        <w:t>）胭脂红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胭脂红又名大红、亮猩红，偶氮类化合物，是常见的人工合成着色剂，在食品生产中应用广泛。胭脂红在动物试验无中毒现象，但是如果长期摄入胭脂红超标的食品，</w:t>
      </w:r>
      <w:r>
        <w:rPr>
          <w:rFonts w:hint="eastAsia" w:ascii="Times New Roman" w:hAnsi="Times New Roman" w:eastAsia="仿宋_GB2312"/>
          <w:sz w:val="32"/>
          <w:szCs w:val="32"/>
        </w:rPr>
        <w:t>对人体健康可能有一定影响</w:t>
      </w:r>
      <w:r>
        <w:rPr>
          <w:rFonts w:hint="eastAsia" w:ascii="仿宋_GB2312" w:hAnsi="仿宋" w:eastAsia="仿宋_GB2312" w:cs="Times New Roman"/>
          <w:sz w:val="32"/>
          <w:szCs w:val="32"/>
        </w:rPr>
        <w:t>。《食品安全国家标准 食品添加剂使用标准》（GB 2760</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2014）中规定，速冻调理肉制品中</w:t>
      </w:r>
      <w:r>
        <w:rPr>
          <w:rFonts w:hint="eastAsia" w:ascii="仿宋_GB2312" w:hAnsi="仿宋" w:cs="Times New Roman"/>
          <w:sz w:val="32"/>
          <w:szCs w:val="32"/>
          <w:lang w:val="en-US" w:eastAsia="zh-CN"/>
        </w:rPr>
        <w:t>不得使用胭脂红</w:t>
      </w:r>
      <w:r>
        <w:rPr>
          <w:rFonts w:hint="eastAsia" w:ascii="仿宋_GB2312" w:hAnsi="仿宋" w:eastAsia="仿宋_GB2312" w:cs="Times New Roman"/>
          <w:sz w:val="32"/>
          <w:szCs w:val="32"/>
        </w:rPr>
        <w:t>。胭脂红超标的原因，可能是生产企业为改善产品色泽、提高市场价值而</w:t>
      </w:r>
      <w:r>
        <w:rPr>
          <w:rFonts w:hint="eastAsia" w:ascii="仿宋_GB2312" w:hAnsi="仿宋" w:cs="Times New Roman"/>
          <w:sz w:val="32"/>
          <w:szCs w:val="32"/>
          <w:lang w:val="en-US" w:eastAsia="zh-CN"/>
        </w:rPr>
        <w:t>超范围</w:t>
      </w:r>
      <w:r>
        <w:rPr>
          <w:rFonts w:hint="eastAsia" w:ascii="仿宋_GB2312" w:hAnsi="仿宋" w:eastAsia="仿宋_GB2312" w:cs="Times New Roman"/>
          <w:sz w:val="32"/>
          <w:szCs w:val="32"/>
        </w:rPr>
        <w:t>使用，还可能是企业掺假造假滥用色素。</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auto"/>
          <w:szCs w:val="32"/>
        </w:rPr>
      </w:pPr>
      <w:r>
        <w:rPr>
          <w:rFonts w:hint="eastAsia" w:ascii="黑体" w:hAnsi="黑体" w:eastAsia="黑体" w:cs="黑体"/>
          <w:b w:val="0"/>
          <w:bCs w:val="0"/>
          <w:color w:val="auto"/>
          <w:szCs w:val="32"/>
        </w:rPr>
        <w:t>二、建议</w:t>
      </w:r>
    </w:p>
    <w:p>
      <w:pPr>
        <w:pStyle w:val="10"/>
        <w:shd w:val="clear" w:color="auto" w:fill="FFFFFF"/>
        <w:spacing w:before="0" w:beforeAutospacing="0" w:after="0" w:afterAutospacing="0" w:line="560" w:lineRule="exact"/>
        <w:ind w:firstLine="643" w:firstLineChars="200"/>
        <w:jc w:val="both"/>
        <w:rPr>
          <w:rStyle w:val="14"/>
          <w:rFonts w:ascii="楷体_GB2312" w:hAnsi="楷体" w:eastAsia="楷体_GB2312"/>
          <w:sz w:val="32"/>
          <w:szCs w:val="32"/>
        </w:rPr>
      </w:pPr>
      <w:r>
        <w:rPr>
          <w:rFonts w:hint="eastAsia" w:ascii="楷体_GB2312" w:hAnsi="楷体_GB2312" w:eastAsia="楷体_GB2312" w:cs="楷体_GB2312"/>
          <w:b/>
          <w:sz w:val="32"/>
          <w:szCs w:val="32"/>
          <w:lang w:val="zh-CN" w:eastAsia="zh-CN"/>
        </w:rPr>
        <w:t>（一）</w:t>
      </w:r>
      <w:r>
        <w:rPr>
          <w:rStyle w:val="14"/>
          <w:rFonts w:hint="eastAsia" w:ascii="楷体_GB2312" w:hAnsi="楷体" w:eastAsia="楷体_GB2312"/>
          <w:sz w:val="32"/>
          <w:szCs w:val="32"/>
        </w:rPr>
        <w:t>加强食品从业人员培训</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sz w:val="32"/>
          <w:szCs w:val="32"/>
        </w:rPr>
        <w:t>食品生产经营者应建立食品相关岗位的培训制度，加强日常监管及培训，对食品销售人员以及原辅料采购岗位的从业人员进行相应的食品安全知识培训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sz w:val="32"/>
          <w:szCs w:val="32"/>
        </w:rPr>
        <w:t>，</w:t>
      </w:r>
      <w:r>
        <w:rPr>
          <w:rFonts w:hint="eastAsia" w:ascii="仿宋_GB2312" w:hAnsi="仿宋" w:eastAsia="仿宋_GB2312" w:cs="仿宋"/>
          <w:snapToGrid w:val="0"/>
          <w:sz w:val="32"/>
        </w:rPr>
        <w:t>提高从业人员的食品安全意识和维护食品安全能力</w:t>
      </w:r>
      <w:r>
        <w:rPr>
          <w:rFonts w:hint="eastAsia" w:ascii="仿宋_GB2312" w:hAnsi="仿宋" w:eastAsia="仿宋_GB2312"/>
          <w:sz w:val="32"/>
          <w:szCs w:val="32"/>
        </w:rPr>
        <w:t>。</w:t>
      </w:r>
      <w:r>
        <w:rPr>
          <w:rFonts w:hint="eastAsia" w:ascii="仿宋_GB2312" w:hAnsi="仿宋" w:eastAsia="仿宋_GB2312"/>
          <w:color w:val="2B2B2B"/>
          <w:sz w:val="32"/>
          <w:szCs w:val="32"/>
        </w:rPr>
        <w:t>餐厨及服务人员应持有健康体检证明，需进行岗前培训和在岗培训，达到相应的岗位技术素质要求方可上岗。餐厨及服务人员应保持个人卫生，</w:t>
      </w:r>
      <w:r>
        <w:rPr>
          <w:rFonts w:hint="eastAsia" w:ascii="仿宋_GB2312" w:hAnsi="仿宋" w:eastAsia="仿宋_GB2312"/>
          <w:color w:val="2B2B2B"/>
          <w:sz w:val="32"/>
          <w:szCs w:val="32"/>
          <w:shd w:val="clear" w:color="auto" w:fill="FFFFFF"/>
        </w:rPr>
        <w:t>加工食品时应当将手洗净，穿戴清洁的工作衣帽。</w:t>
      </w:r>
    </w:p>
    <w:p>
      <w:pPr>
        <w:spacing w:line="560" w:lineRule="exact"/>
        <w:ind w:firstLine="643"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（二）加强运输、存储环境控制</w:t>
      </w:r>
    </w:p>
    <w:p>
      <w:pPr>
        <w:pStyle w:val="10"/>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3"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（三）加强食品出厂检验</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健全产品</w:t>
      </w:r>
      <w:r>
        <w:rPr>
          <w:rFonts w:hint="eastAsia" w:eastAsia="仿宋_GB2312"/>
          <w:color w:val="auto"/>
          <w:sz w:val="32"/>
          <w:szCs w:val="32"/>
          <w:lang w:eastAsia="zh-CN"/>
        </w:rPr>
        <w:t>的</w:t>
      </w:r>
      <w:r>
        <w:rPr>
          <w:rFonts w:hint="eastAsia" w:eastAsia="仿宋_GB2312"/>
          <w:color w:val="auto"/>
          <w:sz w:val="32"/>
          <w:szCs w:val="32"/>
        </w:rPr>
        <w:t>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07C2ED1-A386-44EA-9604-9F812DE65AB2}"/>
  </w:font>
  <w:font w:name="黑体">
    <w:panose1 w:val="02010609060101010101"/>
    <w:charset w:val="86"/>
    <w:family w:val="auto"/>
    <w:pitch w:val="default"/>
    <w:sig w:usb0="800002BF" w:usb1="38CF7CFA" w:usb2="00000016" w:usb3="00000000" w:csb0="00040001" w:csb1="00000000"/>
    <w:embedRegular r:id="rId2" w:fontKey="{1342D5AB-0BBE-4EF5-B4B2-80315D50D5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2FB9ADD7-596C-4E81-924D-40E51E22173C}"/>
  </w:font>
  <w:font w:name="楷体_GB2312">
    <w:panose1 w:val="02010609030101010101"/>
    <w:charset w:val="86"/>
    <w:family w:val="auto"/>
    <w:pitch w:val="default"/>
    <w:sig w:usb0="00000001" w:usb1="080E0000" w:usb2="00000000" w:usb3="00000000" w:csb0="00040000" w:csb1="00000000"/>
    <w:embedRegular r:id="rId4" w:fontKey="{0CEDD996-218E-4359-A613-E9B071E13A1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5" w:fontKey="{42E04155-1668-4C9B-8D27-89FAD22E75DE}"/>
  </w:font>
  <w:font w:name="华文中宋">
    <w:panose1 w:val="02010600040101010101"/>
    <w:charset w:val="86"/>
    <w:family w:val="auto"/>
    <w:pitch w:val="default"/>
    <w:sig w:usb0="00000287" w:usb1="080F0000" w:usb2="00000000" w:usb3="00000000" w:csb0="0004009F" w:csb1="DFD70000"/>
    <w:embedRegular r:id="rId6" w:fontKey="{AC6D1442-BE66-4572-8947-AAEBA0806078}"/>
  </w:font>
  <w:font w:name="仿宋">
    <w:panose1 w:val="02010609060101010101"/>
    <w:charset w:val="86"/>
    <w:family w:val="modern"/>
    <w:pitch w:val="default"/>
    <w:sig w:usb0="800002BF" w:usb1="38CF7CFA" w:usb2="00000016" w:usb3="00000000" w:csb0="00040001" w:csb1="00000000"/>
    <w:embedRegular r:id="rId7" w:fontKey="{9145148F-D8E5-4337-952D-69463FD97486}"/>
  </w:font>
  <w:font w:name="楷体">
    <w:panose1 w:val="02010609060101010101"/>
    <w:charset w:val="86"/>
    <w:family w:val="modern"/>
    <w:pitch w:val="default"/>
    <w:sig w:usb0="800002BF" w:usb1="38CF7CFA" w:usb2="00000016" w:usb3="00000000" w:csb0="00040001" w:csb1="00000000"/>
    <w:embedRegular r:id="rId8" w:fontKey="{07224979-6400-47E2-B6B7-1B29196244D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 w:name="KSO_WPS_MARK_KEY" w:val="9abfa379-1463-49b8-ba1e-96d73e95811c"/>
  </w:docVars>
  <w:rsids>
    <w:rsidRoot w:val="010D4506"/>
    <w:rsid w:val="000139C9"/>
    <w:rsid w:val="001A54F4"/>
    <w:rsid w:val="00501EE6"/>
    <w:rsid w:val="005363F0"/>
    <w:rsid w:val="006B1DCC"/>
    <w:rsid w:val="00724BD2"/>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D53863"/>
    <w:rsid w:val="01D55CA5"/>
    <w:rsid w:val="01DA199E"/>
    <w:rsid w:val="01DD3C4D"/>
    <w:rsid w:val="0250093A"/>
    <w:rsid w:val="030904ED"/>
    <w:rsid w:val="03095C9B"/>
    <w:rsid w:val="03365C46"/>
    <w:rsid w:val="034743C9"/>
    <w:rsid w:val="034F1986"/>
    <w:rsid w:val="03C230FA"/>
    <w:rsid w:val="03E020C5"/>
    <w:rsid w:val="03FD00B3"/>
    <w:rsid w:val="0453793B"/>
    <w:rsid w:val="04977BD5"/>
    <w:rsid w:val="04AF4E5A"/>
    <w:rsid w:val="055921C9"/>
    <w:rsid w:val="055A195A"/>
    <w:rsid w:val="05882122"/>
    <w:rsid w:val="0597115B"/>
    <w:rsid w:val="061F6FA5"/>
    <w:rsid w:val="06261016"/>
    <w:rsid w:val="06585F98"/>
    <w:rsid w:val="066C5CEA"/>
    <w:rsid w:val="06894B40"/>
    <w:rsid w:val="06F0528D"/>
    <w:rsid w:val="06F3181D"/>
    <w:rsid w:val="07486F42"/>
    <w:rsid w:val="07C82C95"/>
    <w:rsid w:val="07E04EFC"/>
    <w:rsid w:val="07EC6998"/>
    <w:rsid w:val="081209FA"/>
    <w:rsid w:val="0813553A"/>
    <w:rsid w:val="081B38E6"/>
    <w:rsid w:val="088C017B"/>
    <w:rsid w:val="08AD06EB"/>
    <w:rsid w:val="08F00F9F"/>
    <w:rsid w:val="091C5D20"/>
    <w:rsid w:val="0976295B"/>
    <w:rsid w:val="098E5CC9"/>
    <w:rsid w:val="09921D81"/>
    <w:rsid w:val="099F35F4"/>
    <w:rsid w:val="09A339CE"/>
    <w:rsid w:val="09A60DC8"/>
    <w:rsid w:val="09FB4D92"/>
    <w:rsid w:val="0A101FAB"/>
    <w:rsid w:val="0A416AB6"/>
    <w:rsid w:val="0A517CAA"/>
    <w:rsid w:val="0A545255"/>
    <w:rsid w:val="0A583951"/>
    <w:rsid w:val="0A5C592B"/>
    <w:rsid w:val="0A9D3C22"/>
    <w:rsid w:val="0AEA5DCE"/>
    <w:rsid w:val="0B267D76"/>
    <w:rsid w:val="0B5F7337"/>
    <w:rsid w:val="0B66492E"/>
    <w:rsid w:val="0B6F4B3F"/>
    <w:rsid w:val="0B8D51F1"/>
    <w:rsid w:val="0B995089"/>
    <w:rsid w:val="0B9C34ED"/>
    <w:rsid w:val="0C083FBC"/>
    <w:rsid w:val="0C0C4E1D"/>
    <w:rsid w:val="0C1A4101"/>
    <w:rsid w:val="0C455D22"/>
    <w:rsid w:val="0C6F4539"/>
    <w:rsid w:val="0C760736"/>
    <w:rsid w:val="0CBF7726"/>
    <w:rsid w:val="0CD4225F"/>
    <w:rsid w:val="0D1C5633"/>
    <w:rsid w:val="0D6C4E32"/>
    <w:rsid w:val="0DA07C14"/>
    <w:rsid w:val="0DF26CD2"/>
    <w:rsid w:val="0DFE11D3"/>
    <w:rsid w:val="0E25775A"/>
    <w:rsid w:val="0E291C53"/>
    <w:rsid w:val="0E431583"/>
    <w:rsid w:val="0E7310BF"/>
    <w:rsid w:val="0EA926E5"/>
    <w:rsid w:val="0EA93008"/>
    <w:rsid w:val="0EC839C2"/>
    <w:rsid w:val="0F261454"/>
    <w:rsid w:val="0F2904D1"/>
    <w:rsid w:val="0F3B0205"/>
    <w:rsid w:val="0F567840"/>
    <w:rsid w:val="0FAA22AF"/>
    <w:rsid w:val="0FCE13D5"/>
    <w:rsid w:val="0FD7772F"/>
    <w:rsid w:val="0FE51EE1"/>
    <w:rsid w:val="1011213A"/>
    <w:rsid w:val="10507CE0"/>
    <w:rsid w:val="108B31AA"/>
    <w:rsid w:val="10AD16A7"/>
    <w:rsid w:val="10BA4D47"/>
    <w:rsid w:val="10C33540"/>
    <w:rsid w:val="110034B4"/>
    <w:rsid w:val="1162065F"/>
    <w:rsid w:val="118714DF"/>
    <w:rsid w:val="119360D6"/>
    <w:rsid w:val="11B32DA0"/>
    <w:rsid w:val="11BA183E"/>
    <w:rsid w:val="11CE6913"/>
    <w:rsid w:val="11E172CB"/>
    <w:rsid w:val="11F21CEC"/>
    <w:rsid w:val="120C2549"/>
    <w:rsid w:val="1210526E"/>
    <w:rsid w:val="122B27B2"/>
    <w:rsid w:val="1252488C"/>
    <w:rsid w:val="128778EF"/>
    <w:rsid w:val="12AF7645"/>
    <w:rsid w:val="12B51B83"/>
    <w:rsid w:val="12D976B3"/>
    <w:rsid w:val="132536A6"/>
    <w:rsid w:val="13272F7A"/>
    <w:rsid w:val="136C1F21"/>
    <w:rsid w:val="137821D3"/>
    <w:rsid w:val="137A7568"/>
    <w:rsid w:val="13803E88"/>
    <w:rsid w:val="13914897"/>
    <w:rsid w:val="139A1CB2"/>
    <w:rsid w:val="13E774D5"/>
    <w:rsid w:val="13EC0B78"/>
    <w:rsid w:val="140432BB"/>
    <w:rsid w:val="141B2394"/>
    <w:rsid w:val="14292A97"/>
    <w:rsid w:val="145F6743"/>
    <w:rsid w:val="1499532A"/>
    <w:rsid w:val="14B77689"/>
    <w:rsid w:val="14BA53E4"/>
    <w:rsid w:val="1512088F"/>
    <w:rsid w:val="15170DCC"/>
    <w:rsid w:val="152D6E7A"/>
    <w:rsid w:val="155219D3"/>
    <w:rsid w:val="15FE7C46"/>
    <w:rsid w:val="161C14BF"/>
    <w:rsid w:val="16396F4B"/>
    <w:rsid w:val="16436F5A"/>
    <w:rsid w:val="164E1FAB"/>
    <w:rsid w:val="165773C2"/>
    <w:rsid w:val="16A102CE"/>
    <w:rsid w:val="16A52765"/>
    <w:rsid w:val="16E36AB1"/>
    <w:rsid w:val="17133ECE"/>
    <w:rsid w:val="176818BF"/>
    <w:rsid w:val="178C6BF2"/>
    <w:rsid w:val="17AE2E53"/>
    <w:rsid w:val="17C62E78"/>
    <w:rsid w:val="17CA0823"/>
    <w:rsid w:val="17E267F9"/>
    <w:rsid w:val="17F52E64"/>
    <w:rsid w:val="17FA5E44"/>
    <w:rsid w:val="181E0E48"/>
    <w:rsid w:val="181E6360"/>
    <w:rsid w:val="182C56B9"/>
    <w:rsid w:val="18350C44"/>
    <w:rsid w:val="18A6137C"/>
    <w:rsid w:val="18B0756E"/>
    <w:rsid w:val="18D62848"/>
    <w:rsid w:val="18F91C2D"/>
    <w:rsid w:val="18FA3DC4"/>
    <w:rsid w:val="199008F8"/>
    <w:rsid w:val="19B74155"/>
    <w:rsid w:val="19CF4BC1"/>
    <w:rsid w:val="19EB104A"/>
    <w:rsid w:val="19FD6503"/>
    <w:rsid w:val="1A19393D"/>
    <w:rsid w:val="1A2F146E"/>
    <w:rsid w:val="1A722FA1"/>
    <w:rsid w:val="1A81096D"/>
    <w:rsid w:val="1A84029D"/>
    <w:rsid w:val="1AB175CD"/>
    <w:rsid w:val="1AB574C5"/>
    <w:rsid w:val="1AC27A2C"/>
    <w:rsid w:val="1AC759AF"/>
    <w:rsid w:val="1AE32ACD"/>
    <w:rsid w:val="1B042E72"/>
    <w:rsid w:val="1B1A33C4"/>
    <w:rsid w:val="1B1F66FC"/>
    <w:rsid w:val="1B7E0D88"/>
    <w:rsid w:val="1B837CF8"/>
    <w:rsid w:val="1BA56199"/>
    <w:rsid w:val="1C1C3FAA"/>
    <w:rsid w:val="1C2B3ECE"/>
    <w:rsid w:val="1C354059"/>
    <w:rsid w:val="1CAA2E7D"/>
    <w:rsid w:val="1D235A85"/>
    <w:rsid w:val="1D3D5D17"/>
    <w:rsid w:val="1D567998"/>
    <w:rsid w:val="1D6A479E"/>
    <w:rsid w:val="1DB041F5"/>
    <w:rsid w:val="1DB57EDF"/>
    <w:rsid w:val="1DE65257"/>
    <w:rsid w:val="1E3C794C"/>
    <w:rsid w:val="1E593BA0"/>
    <w:rsid w:val="1E6D3D85"/>
    <w:rsid w:val="1EFD4E3F"/>
    <w:rsid w:val="1F120F82"/>
    <w:rsid w:val="1F456A61"/>
    <w:rsid w:val="1FA37E2C"/>
    <w:rsid w:val="1FC46809"/>
    <w:rsid w:val="1FEA3D63"/>
    <w:rsid w:val="200B2815"/>
    <w:rsid w:val="20303594"/>
    <w:rsid w:val="208760C8"/>
    <w:rsid w:val="208E2538"/>
    <w:rsid w:val="2103478D"/>
    <w:rsid w:val="21357E35"/>
    <w:rsid w:val="21415B46"/>
    <w:rsid w:val="2179024E"/>
    <w:rsid w:val="21912FA1"/>
    <w:rsid w:val="219C06C7"/>
    <w:rsid w:val="221943D6"/>
    <w:rsid w:val="22C3592C"/>
    <w:rsid w:val="22F15479"/>
    <w:rsid w:val="22FA054C"/>
    <w:rsid w:val="231A399D"/>
    <w:rsid w:val="241B6079"/>
    <w:rsid w:val="242C4776"/>
    <w:rsid w:val="24415E66"/>
    <w:rsid w:val="247E06E4"/>
    <w:rsid w:val="248553AF"/>
    <w:rsid w:val="249A66FD"/>
    <w:rsid w:val="24AC0236"/>
    <w:rsid w:val="24CB3A7A"/>
    <w:rsid w:val="24E17D63"/>
    <w:rsid w:val="24F01236"/>
    <w:rsid w:val="25131149"/>
    <w:rsid w:val="2544795C"/>
    <w:rsid w:val="255973C6"/>
    <w:rsid w:val="255D305C"/>
    <w:rsid w:val="257D0D7B"/>
    <w:rsid w:val="25916979"/>
    <w:rsid w:val="259D0E7A"/>
    <w:rsid w:val="25D71ADD"/>
    <w:rsid w:val="25D84592"/>
    <w:rsid w:val="262E6380"/>
    <w:rsid w:val="26635934"/>
    <w:rsid w:val="26D25598"/>
    <w:rsid w:val="27084E46"/>
    <w:rsid w:val="270C1F17"/>
    <w:rsid w:val="272C4BAB"/>
    <w:rsid w:val="274815F0"/>
    <w:rsid w:val="27483067"/>
    <w:rsid w:val="27537B32"/>
    <w:rsid w:val="27786C5E"/>
    <w:rsid w:val="27D171E0"/>
    <w:rsid w:val="280F0CF1"/>
    <w:rsid w:val="28233085"/>
    <w:rsid w:val="282A264F"/>
    <w:rsid w:val="282F4CB8"/>
    <w:rsid w:val="28664823"/>
    <w:rsid w:val="288764EB"/>
    <w:rsid w:val="28EE2E75"/>
    <w:rsid w:val="2911326E"/>
    <w:rsid w:val="2917337A"/>
    <w:rsid w:val="2928376B"/>
    <w:rsid w:val="29292876"/>
    <w:rsid w:val="294A1318"/>
    <w:rsid w:val="295771E6"/>
    <w:rsid w:val="29DF09A6"/>
    <w:rsid w:val="29E9308E"/>
    <w:rsid w:val="2A012B32"/>
    <w:rsid w:val="2A284279"/>
    <w:rsid w:val="2A2E5413"/>
    <w:rsid w:val="2A585CB7"/>
    <w:rsid w:val="2A706ED1"/>
    <w:rsid w:val="2A95365C"/>
    <w:rsid w:val="2AC81714"/>
    <w:rsid w:val="2ACC6C6B"/>
    <w:rsid w:val="2AE9690F"/>
    <w:rsid w:val="2B0D6532"/>
    <w:rsid w:val="2B8F5708"/>
    <w:rsid w:val="2B903846"/>
    <w:rsid w:val="2BA5399C"/>
    <w:rsid w:val="2C2E2DFC"/>
    <w:rsid w:val="2C3979F2"/>
    <w:rsid w:val="2C6F3579"/>
    <w:rsid w:val="2C784420"/>
    <w:rsid w:val="2C840FE5"/>
    <w:rsid w:val="2C901814"/>
    <w:rsid w:val="2CF75313"/>
    <w:rsid w:val="2CFD4546"/>
    <w:rsid w:val="2D145EC5"/>
    <w:rsid w:val="2D2D024C"/>
    <w:rsid w:val="2D5C786C"/>
    <w:rsid w:val="2D684463"/>
    <w:rsid w:val="2D98413C"/>
    <w:rsid w:val="2DA27B95"/>
    <w:rsid w:val="2DBF7F88"/>
    <w:rsid w:val="2DCA4231"/>
    <w:rsid w:val="2E124216"/>
    <w:rsid w:val="2E172668"/>
    <w:rsid w:val="2E332B84"/>
    <w:rsid w:val="2E6B3A9D"/>
    <w:rsid w:val="2E871900"/>
    <w:rsid w:val="2EDD678B"/>
    <w:rsid w:val="2F08555E"/>
    <w:rsid w:val="2F085758"/>
    <w:rsid w:val="2F320885"/>
    <w:rsid w:val="2F3F7F56"/>
    <w:rsid w:val="2F4F707A"/>
    <w:rsid w:val="2F53420F"/>
    <w:rsid w:val="2FAF1ED5"/>
    <w:rsid w:val="2FD45D99"/>
    <w:rsid w:val="2FF43D8C"/>
    <w:rsid w:val="2FF522D5"/>
    <w:rsid w:val="2FFC71C6"/>
    <w:rsid w:val="30313232"/>
    <w:rsid w:val="306D4C14"/>
    <w:rsid w:val="307B5CC3"/>
    <w:rsid w:val="308A4336"/>
    <w:rsid w:val="30B3361E"/>
    <w:rsid w:val="31044F7C"/>
    <w:rsid w:val="31200851"/>
    <w:rsid w:val="31831750"/>
    <w:rsid w:val="3189778C"/>
    <w:rsid w:val="318D6AD6"/>
    <w:rsid w:val="31AA7543"/>
    <w:rsid w:val="31EA5456"/>
    <w:rsid w:val="31EF1FC4"/>
    <w:rsid w:val="323F00BC"/>
    <w:rsid w:val="32430FFB"/>
    <w:rsid w:val="324700B2"/>
    <w:rsid w:val="33027ECE"/>
    <w:rsid w:val="330F0153"/>
    <w:rsid w:val="33132CF8"/>
    <w:rsid w:val="3334531C"/>
    <w:rsid w:val="33564484"/>
    <w:rsid w:val="336A3327"/>
    <w:rsid w:val="33713745"/>
    <w:rsid w:val="341B5D8B"/>
    <w:rsid w:val="34264611"/>
    <w:rsid w:val="343E30F0"/>
    <w:rsid w:val="348E513C"/>
    <w:rsid w:val="34951FE2"/>
    <w:rsid w:val="34A77C54"/>
    <w:rsid w:val="34B74329"/>
    <w:rsid w:val="34E25FED"/>
    <w:rsid w:val="34FF4C0B"/>
    <w:rsid w:val="354F3FC5"/>
    <w:rsid w:val="35BC7A15"/>
    <w:rsid w:val="35D07049"/>
    <w:rsid w:val="35DD22B3"/>
    <w:rsid w:val="364C2B74"/>
    <w:rsid w:val="36A26439"/>
    <w:rsid w:val="36A86284"/>
    <w:rsid w:val="36B86E24"/>
    <w:rsid w:val="372845B2"/>
    <w:rsid w:val="3730757F"/>
    <w:rsid w:val="37356353"/>
    <w:rsid w:val="37790A88"/>
    <w:rsid w:val="3787038C"/>
    <w:rsid w:val="37BE00EC"/>
    <w:rsid w:val="37CC35F3"/>
    <w:rsid w:val="37DD6246"/>
    <w:rsid w:val="37E80261"/>
    <w:rsid w:val="37FC2378"/>
    <w:rsid w:val="380D3155"/>
    <w:rsid w:val="381E23B5"/>
    <w:rsid w:val="38211DDE"/>
    <w:rsid w:val="382D7593"/>
    <w:rsid w:val="38622AFA"/>
    <w:rsid w:val="387272BF"/>
    <w:rsid w:val="387C3F07"/>
    <w:rsid w:val="38865B2F"/>
    <w:rsid w:val="38E250CA"/>
    <w:rsid w:val="38F14A9A"/>
    <w:rsid w:val="391B060E"/>
    <w:rsid w:val="39264334"/>
    <w:rsid w:val="39275408"/>
    <w:rsid w:val="3949339B"/>
    <w:rsid w:val="39537D75"/>
    <w:rsid w:val="39694B31"/>
    <w:rsid w:val="39824C43"/>
    <w:rsid w:val="398B0B0F"/>
    <w:rsid w:val="39BC591B"/>
    <w:rsid w:val="39C64A66"/>
    <w:rsid w:val="39DE7F87"/>
    <w:rsid w:val="3A030663"/>
    <w:rsid w:val="3A193765"/>
    <w:rsid w:val="3AB301FA"/>
    <w:rsid w:val="3AD354E6"/>
    <w:rsid w:val="3AD81184"/>
    <w:rsid w:val="3AE12B76"/>
    <w:rsid w:val="3B1904CB"/>
    <w:rsid w:val="3B2518DE"/>
    <w:rsid w:val="3B504FA6"/>
    <w:rsid w:val="3BAB1A67"/>
    <w:rsid w:val="3BFE4DC9"/>
    <w:rsid w:val="3C064771"/>
    <w:rsid w:val="3C8F2962"/>
    <w:rsid w:val="3CA60B04"/>
    <w:rsid w:val="3CA67A9F"/>
    <w:rsid w:val="3CDD7A17"/>
    <w:rsid w:val="3CFC3DEE"/>
    <w:rsid w:val="3D1B4620"/>
    <w:rsid w:val="3D1D2B74"/>
    <w:rsid w:val="3D404AB5"/>
    <w:rsid w:val="3D5F3681"/>
    <w:rsid w:val="3D7309E6"/>
    <w:rsid w:val="3DBC0B10"/>
    <w:rsid w:val="3DD1338A"/>
    <w:rsid w:val="3DF44DD4"/>
    <w:rsid w:val="3E051E67"/>
    <w:rsid w:val="3E1079E4"/>
    <w:rsid w:val="3E133F77"/>
    <w:rsid w:val="3E182457"/>
    <w:rsid w:val="3E3C1720"/>
    <w:rsid w:val="3E86299B"/>
    <w:rsid w:val="3E88008E"/>
    <w:rsid w:val="3E984FE9"/>
    <w:rsid w:val="3EC80CDE"/>
    <w:rsid w:val="3F033412"/>
    <w:rsid w:val="3F0B45B6"/>
    <w:rsid w:val="3F685D87"/>
    <w:rsid w:val="3F7A3AC2"/>
    <w:rsid w:val="3FA3326B"/>
    <w:rsid w:val="3FFD6C8D"/>
    <w:rsid w:val="40191044"/>
    <w:rsid w:val="411C1395"/>
    <w:rsid w:val="41752CDE"/>
    <w:rsid w:val="41D05677"/>
    <w:rsid w:val="42016010"/>
    <w:rsid w:val="423B445B"/>
    <w:rsid w:val="426E3E72"/>
    <w:rsid w:val="428251DB"/>
    <w:rsid w:val="42C23130"/>
    <w:rsid w:val="42D71D53"/>
    <w:rsid w:val="42EF7588"/>
    <w:rsid w:val="42F448D4"/>
    <w:rsid w:val="43474762"/>
    <w:rsid w:val="4389161E"/>
    <w:rsid w:val="43974288"/>
    <w:rsid w:val="439F5506"/>
    <w:rsid w:val="43BB30E7"/>
    <w:rsid w:val="43C65DA8"/>
    <w:rsid w:val="440C56F0"/>
    <w:rsid w:val="440F147B"/>
    <w:rsid w:val="44141429"/>
    <w:rsid w:val="44896D41"/>
    <w:rsid w:val="449A4C12"/>
    <w:rsid w:val="44C85ABB"/>
    <w:rsid w:val="44D452BA"/>
    <w:rsid w:val="45104BE6"/>
    <w:rsid w:val="4517434D"/>
    <w:rsid w:val="45EE0BA3"/>
    <w:rsid w:val="460F4F06"/>
    <w:rsid w:val="463B5D41"/>
    <w:rsid w:val="464A4562"/>
    <w:rsid w:val="46A3209A"/>
    <w:rsid w:val="46CC6013"/>
    <w:rsid w:val="47292039"/>
    <w:rsid w:val="47592235"/>
    <w:rsid w:val="481C57BF"/>
    <w:rsid w:val="482B56E1"/>
    <w:rsid w:val="4848609B"/>
    <w:rsid w:val="4852746A"/>
    <w:rsid w:val="4864409A"/>
    <w:rsid w:val="48770C7F"/>
    <w:rsid w:val="48961A2D"/>
    <w:rsid w:val="48C53F99"/>
    <w:rsid w:val="48C74CD3"/>
    <w:rsid w:val="48E60C18"/>
    <w:rsid w:val="4904108C"/>
    <w:rsid w:val="49346CC6"/>
    <w:rsid w:val="493C2472"/>
    <w:rsid w:val="49664C37"/>
    <w:rsid w:val="496C0E88"/>
    <w:rsid w:val="499A7ACA"/>
    <w:rsid w:val="49CC5100"/>
    <w:rsid w:val="4A111CB3"/>
    <w:rsid w:val="4A4F27DB"/>
    <w:rsid w:val="4A5109D4"/>
    <w:rsid w:val="4AF350DE"/>
    <w:rsid w:val="4B223C16"/>
    <w:rsid w:val="4B37566A"/>
    <w:rsid w:val="4B3F5F2B"/>
    <w:rsid w:val="4BCB614C"/>
    <w:rsid w:val="4BDC5663"/>
    <w:rsid w:val="4C082411"/>
    <w:rsid w:val="4C5D5B32"/>
    <w:rsid w:val="4C7A639D"/>
    <w:rsid w:val="4CE54D31"/>
    <w:rsid w:val="4CE91A69"/>
    <w:rsid w:val="4CF5205D"/>
    <w:rsid w:val="4DAC348D"/>
    <w:rsid w:val="4DB049C0"/>
    <w:rsid w:val="4E0D626A"/>
    <w:rsid w:val="4E183BFE"/>
    <w:rsid w:val="4E1D7913"/>
    <w:rsid w:val="4E403AAD"/>
    <w:rsid w:val="4E4E286F"/>
    <w:rsid w:val="4E5D3762"/>
    <w:rsid w:val="4EAD6BF5"/>
    <w:rsid w:val="4EBC0748"/>
    <w:rsid w:val="4EC45545"/>
    <w:rsid w:val="4ECB0493"/>
    <w:rsid w:val="4ECC3762"/>
    <w:rsid w:val="4EDE6B77"/>
    <w:rsid w:val="4EFB7EB8"/>
    <w:rsid w:val="4F1F277C"/>
    <w:rsid w:val="4F2F4720"/>
    <w:rsid w:val="4F4940D8"/>
    <w:rsid w:val="4F730D1A"/>
    <w:rsid w:val="4FB05ACA"/>
    <w:rsid w:val="4FBF7ABB"/>
    <w:rsid w:val="4FE23640"/>
    <w:rsid w:val="4FED4605"/>
    <w:rsid w:val="4FFA29D6"/>
    <w:rsid w:val="50023AE7"/>
    <w:rsid w:val="503305EE"/>
    <w:rsid w:val="50561BEF"/>
    <w:rsid w:val="50A32F39"/>
    <w:rsid w:val="512A5408"/>
    <w:rsid w:val="513151C4"/>
    <w:rsid w:val="51C22291"/>
    <w:rsid w:val="51F5342B"/>
    <w:rsid w:val="52332F51"/>
    <w:rsid w:val="52851BBF"/>
    <w:rsid w:val="528B5881"/>
    <w:rsid w:val="52A0415B"/>
    <w:rsid w:val="52E0248C"/>
    <w:rsid w:val="52E066C6"/>
    <w:rsid w:val="52E13353"/>
    <w:rsid w:val="52E559D7"/>
    <w:rsid w:val="52FE47AC"/>
    <w:rsid w:val="533A17A5"/>
    <w:rsid w:val="53465E28"/>
    <w:rsid w:val="534B1050"/>
    <w:rsid w:val="5361781D"/>
    <w:rsid w:val="5370241B"/>
    <w:rsid w:val="53785E73"/>
    <w:rsid w:val="538B58DC"/>
    <w:rsid w:val="539260FB"/>
    <w:rsid w:val="53E53868"/>
    <w:rsid w:val="53F410D7"/>
    <w:rsid w:val="53FD7C6B"/>
    <w:rsid w:val="54205209"/>
    <w:rsid w:val="54487F56"/>
    <w:rsid w:val="548A3477"/>
    <w:rsid w:val="548D6D6B"/>
    <w:rsid w:val="54AF0073"/>
    <w:rsid w:val="550906E8"/>
    <w:rsid w:val="551B6EF1"/>
    <w:rsid w:val="552160C4"/>
    <w:rsid w:val="55570796"/>
    <w:rsid w:val="557E5EAF"/>
    <w:rsid w:val="55961D9B"/>
    <w:rsid w:val="55A40D83"/>
    <w:rsid w:val="55F22D46"/>
    <w:rsid w:val="55F36710"/>
    <w:rsid w:val="560E61C5"/>
    <w:rsid w:val="56A81B8F"/>
    <w:rsid w:val="56D02FB6"/>
    <w:rsid w:val="56F855E6"/>
    <w:rsid w:val="56FE090D"/>
    <w:rsid w:val="57295295"/>
    <w:rsid w:val="572D1195"/>
    <w:rsid w:val="5736351F"/>
    <w:rsid w:val="5737759B"/>
    <w:rsid w:val="573A3ADD"/>
    <w:rsid w:val="577D74E9"/>
    <w:rsid w:val="57A2219C"/>
    <w:rsid w:val="57C97EF9"/>
    <w:rsid w:val="57E816E6"/>
    <w:rsid w:val="57FE2087"/>
    <w:rsid w:val="586B71C9"/>
    <w:rsid w:val="5889335C"/>
    <w:rsid w:val="58C73E96"/>
    <w:rsid w:val="590154BD"/>
    <w:rsid w:val="59527B6B"/>
    <w:rsid w:val="596F2E54"/>
    <w:rsid w:val="59956CCF"/>
    <w:rsid w:val="59AF7439"/>
    <w:rsid w:val="59B60181"/>
    <w:rsid w:val="59B907C1"/>
    <w:rsid w:val="59CC251A"/>
    <w:rsid w:val="59E33FF0"/>
    <w:rsid w:val="59EA54F5"/>
    <w:rsid w:val="5A5B4E1E"/>
    <w:rsid w:val="5A607799"/>
    <w:rsid w:val="5A79436A"/>
    <w:rsid w:val="5AC34E88"/>
    <w:rsid w:val="5ACB3EE2"/>
    <w:rsid w:val="5AED1980"/>
    <w:rsid w:val="5B13142F"/>
    <w:rsid w:val="5B4B2BCB"/>
    <w:rsid w:val="5B6D2930"/>
    <w:rsid w:val="5B98016E"/>
    <w:rsid w:val="5BEF05B4"/>
    <w:rsid w:val="5BF9129C"/>
    <w:rsid w:val="5C000884"/>
    <w:rsid w:val="5C224F8E"/>
    <w:rsid w:val="5C240B88"/>
    <w:rsid w:val="5C2740F2"/>
    <w:rsid w:val="5C317F92"/>
    <w:rsid w:val="5C9C0F66"/>
    <w:rsid w:val="5D1A0A26"/>
    <w:rsid w:val="5D5C2CCF"/>
    <w:rsid w:val="5E0606ED"/>
    <w:rsid w:val="5E0D1B19"/>
    <w:rsid w:val="5E214E94"/>
    <w:rsid w:val="5E275C6B"/>
    <w:rsid w:val="5E294417"/>
    <w:rsid w:val="5E553A15"/>
    <w:rsid w:val="5E5703AB"/>
    <w:rsid w:val="5E631F79"/>
    <w:rsid w:val="5E7004E1"/>
    <w:rsid w:val="5E764C6B"/>
    <w:rsid w:val="5E7F3F9B"/>
    <w:rsid w:val="5E9D4855"/>
    <w:rsid w:val="5E9E3209"/>
    <w:rsid w:val="5EB7431F"/>
    <w:rsid w:val="5EB92EC5"/>
    <w:rsid w:val="5EC073AC"/>
    <w:rsid w:val="5ECD4C7F"/>
    <w:rsid w:val="5EEC66E6"/>
    <w:rsid w:val="5F077925"/>
    <w:rsid w:val="5F093C78"/>
    <w:rsid w:val="5F5A1107"/>
    <w:rsid w:val="5F7E1BB9"/>
    <w:rsid w:val="5F831A12"/>
    <w:rsid w:val="5FAD7930"/>
    <w:rsid w:val="5FB95F86"/>
    <w:rsid w:val="5FE1582B"/>
    <w:rsid w:val="5FF70784"/>
    <w:rsid w:val="5FF94275"/>
    <w:rsid w:val="601163AE"/>
    <w:rsid w:val="6048573D"/>
    <w:rsid w:val="60811A98"/>
    <w:rsid w:val="608D3EAD"/>
    <w:rsid w:val="60E03D35"/>
    <w:rsid w:val="60EC2EEB"/>
    <w:rsid w:val="60FF5FDD"/>
    <w:rsid w:val="61271964"/>
    <w:rsid w:val="613E56F4"/>
    <w:rsid w:val="61644E1F"/>
    <w:rsid w:val="617E5460"/>
    <w:rsid w:val="61E02C8B"/>
    <w:rsid w:val="61F96E5C"/>
    <w:rsid w:val="625323D6"/>
    <w:rsid w:val="62547A4D"/>
    <w:rsid w:val="62813E61"/>
    <w:rsid w:val="62AA6F5F"/>
    <w:rsid w:val="62AD6565"/>
    <w:rsid w:val="62EE098B"/>
    <w:rsid w:val="6300246C"/>
    <w:rsid w:val="638239E5"/>
    <w:rsid w:val="63870A62"/>
    <w:rsid w:val="638C3D00"/>
    <w:rsid w:val="63D556A7"/>
    <w:rsid w:val="63E10B0C"/>
    <w:rsid w:val="63F024E1"/>
    <w:rsid w:val="63F20007"/>
    <w:rsid w:val="63F3279C"/>
    <w:rsid w:val="640059A5"/>
    <w:rsid w:val="640612C6"/>
    <w:rsid w:val="647A6E52"/>
    <w:rsid w:val="64EE5D8F"/>
    <w:rsid w:val="6500065A"/>
    <w:rsid w:val="651F271D"/>
    <w:rsid w:val="6537764C"/>
    <w:rsid w:val="653777CF"/>
    <w:rsid w:val="65406262"/>
    <w:rsid w:val="65E578BD"/>
    <w:rsid w:val="661C75BD"/>
    <w:rsid w:val="66581705"/>
    <w:rsid w:val="666A4D62"/>
    <w:rsid w:val="668A5EDC"/>
    <w:rsid w:val="66927680"/>
    <w:rsid w:val="66D06442"/>
    <w:rsid w:val="66DE04FB"/>
    <w:rsid w:val="67180D7A"/>
    <w:rsid w:val="6756300A"/>
    <w:rsid w:val="67663F7B"/>
    <w:rsid w:val="6792245C"/>
    <w:rsid w:val="67AC56C6"/>
    <w:rsid w:val="67CF623D"/>
    <w:rsid w:val="6801069F"/>
    <w:rsid w:val="680F265C"/>
    <w:rsid w:val="6832131A"/>
    <w:rsid w:val="68511B31"/>
    <w:rsid w:val="687D6CC8"/>
    <w:rsid w:val="68BA7C55"/>
    <w:rsid w:val="68C6580E"/>
    <w:rsid w:val="68CA286A"/>
    <w:rsid w:val="68D8569B"/>
    <w:rsid w:val="68E66C0F"/>
    <w:rsid w:val="690A7BA1"/>
    <w:rsid w:val="69113DCA"/>
    <w:rsid w:val="69130912"/>
    <w:rsid w:val="69841DF5"/>
    <w:rsid w:val="69CB77D8"/>
    <w:rsid w:val="69D6627D"/>
    <w:rsid w:val="69F50851"/>
    <w:rsid w:val="6A323B2C"/>
    <w:rsid w:val="6A524C0E"/>
    <w:rsid w:val="6A6B296C"/>
    <w:rsid w:val="6A9846C4"/>
    <w:rsid w:val="6ABA5648"/>
    <w:rsid w:val="6AC33480"/>
    <w:rsid w:val="6AC56475"/>
    <w:rsid w:val="6B1806CB"/>
    <w:rsid w:val="6B453112"/>
    <w:rsid w:val="6BAA0F42"/>
    <w:rsid w:val="6BAC13E3"/>
    <w:rsid w:val="6C2646D1"/>
    <w:rsid w:val="6C283E6B"/>
    <w:rsid w:val="6C5A3FCD"/>
    <w:rsid w:val="6C721C9A"/>
    <w:rsid w:val="6C757A27"/>
    <w:rsid w:val="6C942E03"/>
    <w:rsid w:val="6CB62996"/>
    <w:rsid w:val="6CDD1D59"/>
    <w:rsid w:val="6D2D0AA9"/>
    <w:rsid w:val="6D435152"/>
    <w:rsid w:val="6D5A0320"/>
    <w:rsid w:val="6D731B27"/>
    <w:rsid w:val="6D76258B"/>
    <w:rsid w:val="6DA87988"/>
    <w:rsid w:val="6DB10E69"/>
    <w:rsid w:val="6DD72739"/>
    <w:rsid w:val="6DF27E1D"/>
    <w:rsid w:val="6E7050A9"/>
    <w:rsid w:val="6E7A59CD"/>
    <w:rsid w:val="6E9610D2"/>
    <w:rsid w:val="6E9C25A7"/>
    <w:rsid w:val="6EB157E8"/>
    <w:rsid w:val="6ECD36FF"/>
    <w:rsid w:val="6EE87D98"/>
    <w:rsid w:val="6EE92007"/>
    <w:rsid w:val="6F1957D5"/>
    <w:rsid w:val="6F535FB4"/>
    <w:rsid w:val="6F7FCB0B"/>
    <w:rsid w:val="6FA475BA"/>
    <w:rsid w:val="70076BE8"/>
    <w:rsid w:val="70254438"/>
    <w:rsid w:val="705D5B4C"/>
    <w:rsid w:val="70810F1E"/>
    <w:rsid w:val="70C911BE"/>
    <w:rsid w:val="71085C83"/>
    <w:rsid w:val="71532927"/>
    <w:rsid w:val="716A6CA7"/>
    <w:rsid w:val="71754C6E"/>
    <w:rsid w:val="71915F81"/>
    <w:rsid w:val="71926986"/>
    <w:rsid w:val="71A62431"/>
    <w:rsid w:val="71A754EA"/>
    <w:rsid w:val="71DB6825"/>
    <w:rsid w:val="71FE04BF"/>
    <w:rsid w:val="72014BAF"/>
    <w:rsid w:val="722132C5"/>
    <w:rsid w:val="7275613E"/>
    <w:rsid w:val="72A04A1F"/>
    <w:rsid w:val="72F24D9D"/>
    <w:rsid w:val="733275F5"/>
    <w:rsid w:val="738026E3"/>
    <w:rsid w:val="73A979E7"/>
    <w:rsid w:val="73F31987"/>
    <w:rsid w:val="74104D2B"/>
    <w:rsid w:val="7432739D"/>
    <w:rsid w:val="744F4674"/>
    <w:rsid w:val="747927C4"/>
    <w:rsid w:val="74891763"/>
    <w:rsid w:val="74A92FD0"/>
    <w:rsid w:val="74E94A12"/>
    <w:rsid w:val="74F11C15"/>
    <w:rsid w:val="75145DFA"/>
    <w:rsid w:val="751C1388"/>
    <w:rsid w:val="754B170B"/>
    <w:rsid w:val="755146AE"/>
    <w:rsid w:val="755328D0"/>
    <w:rsid w:val="75610B49"/>
    <w:rsid w:val="756E5C26"/>
    <w:rsid w:val="756F7B86"/>
    <w:rsid w:val="75915D7B"/>
    <w:rsid w:val="759F6029"/>
    <w:rsid w:val="75A82AC5"/>
    <w:rsid w:val="75CA36CA"/>
    <w:rsid w:val="760E66A5"/>
    <w:rsid w:val="762460E6"/>
    <w:rsid w:val="763955BF"/>
    <w:rsid w:val="767D5E56"/>
    <w:rsid w:val="76AB5407"/>
    <w:rsid w:val="76D01F34"/>
    <w:rsid w:val="773A01B0"/>
    <w:rsid w:val="77446974"/>
    <w:rsid w:val="779A49A3"/>
    <w:rsid w:val="77BF6833"/>
    <w:rsid w:val="77D870BC"/>
    <w:rsid w:val="77FC16E5"/>
    <w:rsid w:val="78300CA6"/>
    <w:rsid w:val="78810DF7"/>
    <w:rsid w:val="78BC4EF9"/>
    <w:rsid w:val="78C17088"/>
    <w:rsid w:val="78C82F23"/>
    <w:rsid w:val="78D1645A"/>
    <w:rsid w:val="78FE0A2F"/>
    <w:rsid w:val="79266405"/>
    <w:rsid w:val="792F0912"/>
    <w:rsid w:val="79AD10F3"/>
    <w:rsid w:val="7A383D5A"/>
    <w:rsid w:val="7A7C11A9"/>
    <w:rsid w:val="7A895DC7"/>
    <w:rsid w:val="7A8F5DFB"/>
    <w:rsid w:val="7AC47EB7"/>
    <w:rsid w:val="7AC64F5C"/>
    <w:rsid w:val="7B085052"/>
    <w:rsid w:val="7B0E3F66"/>
    <w:rsid w:val="7B1B7A76"/>
    <w:rsid w:val="7B4B68E6"/>
    <w:rsid w:val="7B5E04A9"/>
    <w:rsid w:val="7B606E0E"/>
    <w:rsid w:val="7B6B1C4D"/>
    <w:rsid w:val="7B890DF9"/>
    <w:rsid w:val="7BA0595A"/>
    <w:rsid w:val="7BAE1EC1"/>
    <w:rsid w:val="7BE41421"/>
    <w:rsid w:val="7BF86E5B"/>
    <w:rsid w:val="7C073518"/>
    <w:rsid w:val="7C4079FA"/>
    <w:rsid w:val="7C413482"/>
    <w:rsid w:val="7C484810"/>
    <w:rsid w:val="7C6D24C9"/>
    <w:rsid w:val="7C7552A4"/>
    <w:rsid w:val="7C8F2CF0"/>
    <w:rsid w:val="7CBF0CF5"/>
    <w:rsid w:val="7D3E0BA8"/>
    <w:rsid w:val="7D587C29"/>
    <w:rsid w:val="7D63567A"/>
    <w:rsid w:val="7DDC570E"/>
    <w:rsid w:val="7E200091"/>
    <w:rsid w:val="7E30031F"/>
    <w:rsid w:val="7E494870"/>
    <w:rsid w:val="7E5F156C"/>
    <w:rsid w:val="7E611589"/>
    <w:rsid w:val="7E730D4D"/>
    <w:rsid w:val="7EE9C774"/>
    <w:rsid w:val="7EF24F07"/>
    <w:rsid w:val="7F270D2A"/>
    <w:rsid w:val="7F3D2AE4"/>
    <w:rsid w:val="7F5A02BC"/>
    <w:rsid w:val="7F5F1397"/>
    <w:rsid w:val="7F6330BA"/>
    <w:rsid w:val="7FB24C08"/>
    <w:rsid w:val="7FCC0B4F"/>
    <w:rsid w:val="7FD46120"/>
    <w:rsid w:val="9DF7C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6">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1"/>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7">
    <w:name w:val="Body Text"/>
    <w:basedOn w:val="1"/>
    <w:qFormat/>
    <w:uiPriority w:val="0"/>
    <w:rPr>
      <w:sz w:val="2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1">
    <w:name w:val="Body Text First Indent"/>
    <w:basedOn w:val="7"/>
    <w:qFormat/>
    <w:uiPriority w:val="0"/>
    <w:pPr>
      <w:ind w:firstLine="420" w:firstLineChars="10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9"/>
    <w:qFormat/>
    <w:uiPriority w:val="0"/>
    <w:rPr>
      <w:rFonts w:ascii="Calibri" w:hAnsi="Calibri" w:eastAsia="仿宋_GB2312"/>
      <w:kern w:val="2"/>
      <w:sz w:val="18"/>
      <w:szCs w:val="18"/>
    </w:rPr>
  </w:style>
  <w:style w:type="character" w:customStyle="1" w:styleId="18">
    <w:name w:val="页脚 字符"/>
    <w:basedOn w:val="13"/>
    <w:link w:val="8"/>
    <w:qFormat/>
    <w:uiPriority w:val="0"/>
    <w:rPr>
      <w:rFonts w:ascii="Calibri" w:hAnsi="Calibri" w:eastAsia="仿宋_GB2312"/>
      <w:kern w:val="2"/>
      <w:sz w:val="18"/>
      <w:szCs w:val="18"/>
    </w:rPr>
  </w:style>
  <w:style w:type="character" w:customStyle="1" w:styleId="19">
    <w:name w:val="标题 2 字符"/>
    <w:basedOn w:val="13"/>
    <w:link w:val="5"/>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6"/>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2</Pages>
  <Words>862</Words>
  <Characters>892</Characters>
  <Lines>28</Lines>
  <Paragraphs>8</Paragraphs>
  <TotalTime>3</TotalTime>
  <ScaleCrop>false</ScaleCrop>
  <LinksUpToDate>false</LinksUpToDate>
  <CharactersWithSpaces>896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韦慧勤</cp:lastModifiedBy>
  <dcterms:modified xsi:type="dcterms:W3CDTF">2024-04-23T07:56:06Z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