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157" w:afterLines="50" w:line="520" w:lineRule="exact"/>
        <w:textAlignment w:val="auto"/>
        <w:rPr>
          <w:rFonts w:hint="default" w:ascii="CESI黑体-GB2312" w:hAnsi="CESI黑体-GB2312" w:eastAsia="CESI黑体-GB2312" w:cs="CESI黑体-GB2312"/>
          <w:sz w:val="32"/>
          <w:szCs w:val="32"/>
        </w:rPr>
      </w:pPr>
      <w:r>
        <w:rPr>
          <w:rFonts w:hint="default" w:ascii="CESI黑体-GB2312" w:hAnsi="CESI黑体-GB2312" w:eastAsia="CESI黑体-GB2312" w:cs="CESI黑体-GB2312"/>
          <w:sz w:val="32"/>
          <w:szCs w:val="32"/>
        </w:rPr>
        <w:t>附件</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黑体" w:hAnsi="黑体" w:eastAsia="黑体" w:cs="黑体"/>
          <w:b/>
          <w:w w:val="85"/>
          <w:sz w:val="48"/>
          <w:szCs w:val="48"/>
          <w:lang w:val="en-US" w:eastAsia="zh-CN"/>
        </w:rPr>
      </w:pPr>
      <w:r>
        <w:rPr>
          <w:rFonts w:hint="default" w:ascii="黑体" w:hAnsi="黑体" w:eastAsia="黑体" w:cs="黑体"/>
          <w:b/>
          <w:spacing w:val="-20"/>
          <w:w w:val="85"/>
          <w:sz w:val="48"/>
          <w:szCs w:val="48"/>
          <w:lang w:eastAsia="zh-CN"/>
        </w:rPr>
        <w:t>深圳市商场超市证照联办“高效办成一件事”</w:t>
      </w:r>
      <w:r>
        <w:rPr>
          <w:rFonts w:hint="eastAsia" w:ascii="黑体" w:hAnsi="黑体" w:eastAsia="黑体" w:cs="黑体"/>
          <w:b/>
          <w:spacing w:val="-20"/>
          <w:w w:val="85"/>
          <w:sz w:val="48"/>
          <w:szCs w:val="48"/>
          <w:lang w:val="en-US" w:eastAsia="zh-CN"/>
        </w:rPr>
        <w:t>主题表</w:t>
      </w:r>
    </w:p>
    <w:tbl>
      <w:tblPr>
        <w:tblStyle w:val="6"/>
        <w:tblpPr w:leftFromText="180" w:rightFromText="180" w:vertAnchor="text" w:horzAnchor="page" w:tblpX="881" w:tblpY="381"/>
        <w:tblOverlap w:val="never"/>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8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531" w:type="dxa"/>
            <w:gridSpan w:val="2"/>
            <w:noWrap w:val="0"/>
            <w:vAlign w:val="center"/>
          </w:tcPr>
          <w:p>
            <w:pPr>
              <w:jc w:val="center"/>
              <w:rPr>
                <w:rFonts w:ascii="宋体" w:hAnsi="宋体"/>
                <w:color w:val="000000"/>
                <w:szCs w:val="21"/>
              </w:rPr>
            </w:pPr>
            <w:r>
              <w:rPr>
                <w:rFonts w:hint="eastAsia" w:ascii="仿宋_GB2312" w:hAnsi="仿宋_GB2312" w:eastAsia="仿宋_GB2312" w:cs="仿宋_GB2312"/>
                <w:b/>
                <w:bCs/>
                <w:kern w:val="0"/>
                <w:sz w:val="32"/>
                <w:szCs w:val="32"/>
                <w:lang w:val="en-US" w:eastAsia="zh-CN" w:bidi="ar"/>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844" w:type="dxa"/>
            <w:tcBorders>
              <w:bottom w:val="double" w:color="auto" w:sz="4" w:space="0"/>
            </w:tcBorders>
            <w:noWrap w:val="0"/>
            <w:vAlign w:val="center"/>
          </w:tcPr>
          <w:p>
            <w:pPr>
              <w:jc w:val="center"/>
              <w:rPr>
                <w:rFonts w:ascii="宋体" w:hAnsi="宋体"/>
                <w:color w:val="000000"/>
                <w:szCs w:val="21"/>
              </w:rPr>
            </w:pPr>
            <w:r>
              <w:rPr>
                <w:rFonts w:hint="eastAsia" w:ascii="宋体" w:hAnsi="宋体"/>
                <w:b/>
                <w:color w:val="000000"/>
                <w:szCs w:val="21"/>
              </w:rPr>
              <w:t>单位名称</w:t>
            </w:r>
          </w:p>
        </w:tc>
        <w:tc>
          <w:tcPr>
            <w:tcW w:w="8687" w:type="dxa"/>
            <w:tcBorders>
              <w:bottom w:val="double" w:color="auto" w:sz="4" w:space="0"/>
            </w:tcBorders>
            <w:noWrap w:val="0"/>
            <w:vAlign w:val="center"/>
          </w:tcPr>
          <w:p>
            <w:pPr>
              <w:rPr>
                <w:rFonts w:ascii="宋体" w:hAnsi="宋体"/>
                <w:color w:val="000000"/>
                <w:szCs w:val="21"/>
              </w:rPr>
            </w:pPr>
            <w:r>
              <w:rPr>
                <w:rFonts w:hint="eastAsia" w:ascii="宋体" w:hAnsi="宋体"/>
                <w:color w:val="000000"/>
                <w:szCs w:val="21"/>
                <w:lang w:val="en-US" w:eastAsia="zh-CN"/>
              </w:rPr>
              <w:t>（系统自动获取无需填写）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844" w:type="dxa"/>
            <w:tcBorders>
              <w:top w:val="double" w:color="auto" w:sz="4" w:space="0"/>
            </w:tcBorders>
            <w:noWrap w:val="0"/>
            <w:vAlign w:val="center"/>
          </w:tcPr>
          <w:p>
            <w:pPr>
              <w:jc w:val="center"/>
              <w:rPr>
                <w:rFonts w:ascii="宋体" w:hAnsi="宋体"/>
                <w:color w:val="000000"/>
                <w:szCs w:val="21"/>
              </w:rPr>
            </w:pPr>
            <w:r>
              <w:rPr>
                <w:rFonts w:hint="eastAsia" w:ascii="宋体" w:hAnsi="宋体"/>
                <w:b/>
                <w:color w:val="000000"/>
                <w:szCs w:val="21"/>
              </w:rPr>
              <w:t>社会信用代码</w:t>
            </w:r>
          </w:p>
        </w:tc>
        <w:tc>
          <w:tcPr>
            <w:tcW w:w="8687" w:type="dxa"/>
            <w:tcBorders>
              <w:top w:val="double" w:color="auto" w:sz="4" w:space="0"/>
            </w:tcBorders>
            <w:noWrap w:val="0"/>
            <w:vAlign w:val="center"/>
          </w:tcPr>
          <w:p>
            <w:pPr>
              <w:jc w:val="left"/>
              <w:rPr>
                <w:rFonts w:ascii="宋体" w:hAnsi="宋体"/>
                <w:color w:val="000000"/>
                <w:szCs w:val="21"/>
              </w:rPr>
            </w:pPr>
            <w:r>
              <w:rPr>
                <w:rFonts w:hint="eastAsia" w:ascii="宋体" w:hAnsi="宋体"/>
                <w:color w:val="000000"/>
                <w:szCs w:val="21"/>
                <w:lang w:val="en-US" w:eastAsia="zh-CN"/>
              </w:rPr>
              <w:t>（系统自动获取无需填写）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4" w:type="dxa"/>
            <w:noWrap w:val="0"/>
            <w:vAlign w:val="center"/>
          </w:tcPr>
          <w:p>
            <w:pPr>
              <w:jc w:val="center"/>
              <w:rPr>
                <w:rFonts w:ascii="宋体" w:hAnsi="宋体"/>
                <w:b/>
                <w:color w:val="000000"/>
                <w:szCs w:val="21"/>
              </w:rPr>
            </w:pPr>
            <w:r>
              <w:rPr>
                <w:rFonts w:hint="eastAsia" w:ascii="宋体" w:hAnsi="宋体"/>
                <w:b/>
                <w:color w:val="000000"/>
                <w:szCs w:val="21"/>
              </w:rPr>
              <w:t>住所地址</w:t>
            </w:r>
          </w:p>
          <w:p>
            <w:pPr>
              <w:jc w:val="center"/>
              <w:rPr>
                <w:rFonts w:ascii="宋体" w:hAnsi="宋体"/>
                <w:color w:val="000000"/>
                <w:szCs w:val="21"/>
              </w:rPr>
            </w:pPr>
            <w:r>
              <w:rPr>
                <w:rFonts w:hint="eastAsia" w:ascii="宋体" w:hAnsi="宋体"/>
                <w:color w:val="000000"/>
                <w:szCs w:val="21"/>
              </w:rPr>
              <w:t>（填写营业执照注册地址）</w:t>
            </w:r>
          </w:p>
        </w:tc>
        <w:tc>
          <w:tcPr>
            <w:tcW w:w="8687" w:type="dxa"/>
            <w:noWrap w:val="0"/>
            <w:vAlign w:val="top"/>
          </w:tcPr>
          <w:p>
            <w:pPr>
              <w:spacing w:beforeLines="50" w:line="360" w:lineRule="auto"/>
              <w:rPr>
                <w:rFonts w:ascii="宋体" w:hAnsi="宋体"/>
                <w:color w:val="000000"/>
                <w:szCs w:val="21"/>
              </w:rPr>
            </w:pPr>
            <w:r>
              <w:rPr>
                <w:rFonts w:hint="eastAsia" w:ascii="宋体" w:hAnsi="宋体"/>
                <w:color w:val="000000"/>
                <w:szCs w:val="21"/>
                <w:lang w:val="en-US" w:eastAsia="zh-CN"/>
              </w:rPr>
              <w:t>（系统自动获取无需填写）</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844" w:type="dxa"/>
            <w:noWrap w:val="0"/>
            <w:vAlign w:val="center"/>
          </w:tcPr>
          <w:p>
            <w:pPr>
              <w:jc w:val="center"/>
              <w:rPr>
                <w:rFonts w:ascii="宋体" w:hAnsi="宋体"/>
                <w:b/>
                <w:color w:val="000000"/>
                <w:szCs w:val="21"/>
              </w:rPr>
            </w:pPr>
            <w:r>
              <w:rPr>
                <w:rFonts w:hint="eastAsia" w:ascii="宋体" w:hAnsi="宋体"/>
                <w:b/>
                <w:color w:val="000000"/>
                <w:szCs w:val="21"/>
              </w:rPr>
              <w:t>经营场所地址</w:t>
            </w:r>
          </w:p>
          <w:p>
            <w:pPr>
              <w:jc w:val="center"/>
              <w:rPr>
                <w:rFonts w:hint="eastAsia" w:ascii="宋体" w:hAnsi="宋体"/>
                <w:color w:val="000000"/>
                <w:szCs w:val="21"/>
              </w:rPr>
            </w:pPr>
            <w:r>
              <w:rPr>
                <w:rFonts w:hint="eastAsia" w:ascii="宋体" w:hAnsi="宋体"/>
                <w:color w:val="000000"/>
                <w:szCs w:val="21"/>
              </w:rPr>
              <w:t>（填写实际经营地址）</w:t>
            </w:r>
          </w:p>
        </w:tc>
        <w:tc>
          <w:tcPr>
            <w:tcW w:w="8687" w:type="dxa"/>
            <w:noWrap w:val="0"/>
            <w:vAlign w:val="top"/>
          </w:tcPr>
          <w:p>
            <w:pPr>
              <w:spacing w:beforeLines="100"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844" w:type="dxa"/>
            <w:noWrap w:val="0"/>
            <w:vAlign w:val="center"/>
          </w:tcPr>
          <w:p>
            <w:pPr>
              <w:jc w:val="center"/>
              <w:rPr>
                <w:rFonts w:ascii="宋体" w:hAnsi="宋体"/>
                <w:b/>
                <w:color w:val="000000"/>
                <w:szCs w:val="21"/>
              </w:rPr>
            </w:pPr>
            <w:r>
              <w:rPr>
                <w:rFonts w:hint="eastAsia" w:ascii="宋体" w:hAnsi="宋体"/>
                <w:b/>
                <w:color w:val="000000"/>
                <w:szCs w:val="21"/>
              </w:rPr>
              <w:t>法定代表人</w:t>
            </w:r>
          </w:p>
          <w:p>
            <w:pPr>
              <w:jc w:val="center"/>
              <w:rPr>
                <w:rFonts w:hint="eastAsia" w:ascii="宋体" w:hAnsi="宋体" w:eastAsia="宋体"/>
                <w:color w:val="000000"/>
                <w:szCs w:val="21"/>
                <w:lang w:eastAsia="zh-CN"/>
              </w:rPr>
            </w:pPr>
            <w:r>
              <w:rPr>
                <w:rFonts w:hint="eastAsia" w:ascii="宋体" w:hAnsi="宋体"/>
                <w:b/>
                <w:color w:val="000000"/>
                <w:szCs w:val="21"/>
              </w:rPr>
              <w:t>（负责人</w:t>
            </w:r>
            <w:r>
              <w:rPr>
                <w:rFonts w:hint="eastAsia" w:ascii="宋体" w:hAnsi="宋体"/>
                <w:b/>
                <w:color w:val="000000"/>
                <w:szCs w:val="21"/>
                <w:lang w:eastAsia="zh-CN"/>
              </w:rPr>
              <w:t>、</w:t>
            </w:r>
            <w:r>
              <w:rPr>
                <w:rFonts w:hint="eastAsia" w:ascii="宋体" w:hAnsi="宋体"/>
                <w:b/>
                <w:color w:val="000000"/>
                <w:szCs w:val="21"/>
              </w:rPr>
              <w:t>经营者</w:t>
            </w:r>
            <w:r>
              <w:rPr>
                <w:rFonts w:hint="eastAsia" w:ascii="宋体" w:hAnsi="宋体"/>
                <w:b/>
                <w:color w:val="000000"/>
                <w:szCs w:val="21"/>
                <w:lang w:eastAsia="zh-CN"/>
              </w:rPr>
              <w:t>、</w:t>
            </w:r>
            <w:r>
              <w:rPr>
                <w:rFonts w:hint="eastAsia" w:ascii="宋体" w:hAnsi="宋体"/>
                <w:b/>
                <w:color w:val="000000"/>
                <w:szCs w:val="21"/>
              </w:rPr>
              <w:t>安全责任人）</w:t>
            </w:r>
          </w:p>
        </w:tc>
        <w:tc>
          <w:tcPr>
            <w:tcW w:w="8687" w:type="dxa"/>
            <w:noWrap w:val="0"/>
            <w:vAlign w:val="center"/>
          </w:tcPr>
          <w:p>
            <w:pPr>
              <w:spacing w:line="4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姓    名：</w:t>
            </w:r>
            <w:r>
              <w:rPr>
                <w:rFonts w:hint="eastAsia" w:ascii="宋体" w:hAnsi="宋体"/>
                <w:color w:val="000000"/>
                <w:szCs w:val="21"/>
                <w:lang w:val="en-US" w:eastAsia="zh-CN"/>
              </w:rPr>
              <w:t>（系统自动获取无需填写）</w:t>
            </w:r>
            <w:r>
              <w:rPr>
                <w:rFonts w:hint="eastAsia" w:ascii="仿宋_GB2312" w:hAnsi="仿宋_GB2312" w:eastAsia="仿宋_GB2312" w:cs="仿宋_GB2312"/>
                <w:color w:val="000000"/>
                <w:szCs w:val="21"/>
              </w:rPr>
              <w:t xml:space="preserve">     固定电话：           　 手机号码：</w:t>
            </w:r>
          </w:p>
          <w:p>
            <w:pPr>
              <w:spacing w:line="460" w:lineRule="exact"/>
              <w:rPr>
                <w:rFonts w:ascii="宋体" w:hAnsi="宋体"/>
                <w:color w:val="000000"/>
                <w:szCs w:val="21"/>
              </w:rPr>
            </w:pPr>
            <w:r>
              <w:rPr>
                <w:rFonts w:hint="eastAsia" w:ascii="仿宋_GB2312" w:hAnsi="仿宋_GB2312" w:eastAsia="仿宋_GB2312" w:cs="仿宋_GB2312"/>
                <w:color w:val="000000"/>
                <w:szCs w:val="21"/>
              </w:rPr>
              <w:t>证件类型：              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00000"/>
                <w:szCs w:val="21"/>
              </w:rPr>
            </w:pPr>
            <w:r>
              <w:rPr>
                <w:rFonts w:hint="eastAsia" w:ascii="宋体" w:hAnsi="宋体"/>
                <w:b/>
                <w:color w:val="000000"/>
                <w:szCs w:val="21"/>
              </w:rPr>
              <w:t>填报日期：</w:t>
            </w:r>
            <w:r>
              <w:rPr>
                <w:rFonts w:hint="eastAsia" w:ascii="仿宋_GB2312" w:hAnsi="仿宋_GB2312" w:eastAsia="仿宋_GB2312" w:cs="仿宋_GB2312"/>
                <w:color w:val="231F20"/>
                <w:szCs w:val="24"/>
              </w:rPr>
              <w:t xml:space="preserve">     </w:t>
            </w:r>
          </w:p>
        </w:tc>
        <w:tc>
          <w:tcPr>
            <w:tcW w:w="868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olor w:val="000000"/>
                <w:szCs w:val="21"/>
              </w:rPr>
            </w:pPr>
            <w:r>
              <w:rPr>
                <w:rFonts w:hint="eastAsia" w:ascii="CESI仿宋-GB2312" w:hAnsi="CESI仿宋-GB2312" w:eastAsia="CESI仿宋-GB2312" w:cs="CESI仿宋-GB2312"/>
                <w:color w:val="000000"/>
                <w:szCs w:val="21"/>
              </w:rPr>
              <w:t>年</w:t>
            </w:r>
            <w:r>
              <w:rPr>
                <w:rFonts w:hint="eastAsia" w:ascii="CESI仿宋-GB2312" w:hAnsi="CESI仿宋-GB2312" w:eastAsia="CESI仿宋-GB2312" w:cs="CESI仿宋-GB2312"/>
                <w:b/>
                <w:color w:val="000000"/>
                <w:szCs w:val="21"/>
              </w:rPr>
              <w:t xml:space="preserve">  </w:t>
            </w:r>
            <w:r>
              <w:rPr>
                <w:rFonts w:hint="eastAsia" w:ascii="宋体" w:hAnsi="宋体"/>
                <w:b/>
                <w:color w:val="000000"/>
                <w:szCs w:val="21"/>
              </w:rPr>
              <w:t xml:space="preserve">   </w:t>
            </w:r>
            <w:r>
              <w:rPr>
                <w:rFonts w:hint="eastAsia" w:ascii="仿宋_GB2312" w:hAnsi="仿宋_GB2312" w:eastAsia="仿宋_GB2312" w:cs="仿宋_GB2312"/>
                <w:color w:val="231F20"/>
                <w:szCs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lang w:val="en-US" w:eastAsia="zh-CN"/>
              </w:rPr>
              <w:t>食品经营许可申请信息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lang w:eastAsia="zh-CN"/>
              </w:rPr>
              <w:t>□</w:t>
            </w:r>
            <w:r>
              <w:rPr>
                <w:rFonts w:hint="eastAsia"/>
                <w:lang w:val="en-US" w:eastAsia="zh-CN"/>
              </w:rPr>
              <w:t xml:space="preserve"> </w:t>
            </w:r>
            <w:r>
              <w:rPr>
                <w:rFonts w:hint="eastAsia"/>
              </w:rPr>
              <w:t xml:space="preserve">新办   </w:t>
            </w:r>
            <w:r>
              <w:rPr>
                <w:rFonts w:hint="eastAsia"/>
                <w:lang w:val="en-US" w:eastAsia="zh-CN"/>
              </w:rPr>
              <w:t xml:space="preserve">    </w:t>
            </w:r>
            <w:r>
              <w:rPr>
                <w:rFonts w:hint="eastAsia"/>
              </w:rPr>
              <w:t xml:space="preserve"> </w:t>
            </w:r>
            <w:r>
              <w:t>□</w:t>
            </w:r>
            <w:r>
              <w:rPr>
                <w:rFonts w:hint="eastAsia"/>
                <w:lang w:val="en-US" w:eastAsia="zh-CN"/>
              </w:rPr>
              <w:t xml:space="preserve"> </w:t>
            </w:r>
            <w:r>
              <w:rPr>
                <w:rFonts w:hint="eastAsia"/>
              </w:rPr>
              <w:t>变更</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t>□</w:t>
            </w:r>
            <w:r>
              <w:rPr>
                <w:rFonts w:hint="eastAsia"/>
                <w:lang w:val="en-US" w:eastAsia="zh-CN"/>
              </w:rPr>
              <w:t xml:space="preserve"> </w:t>
            </w:r>
            <w:r>
              <w:rPr>
                <w:rFonts w:hint="eastAsia"/>
              </w:rPr>
              <w:t xml:space="preserve">延续   </w:t>
            </w:r>
            <w:r>
              <w:t>□</w:t>
            </w:r>
            <w:r>
              <w:rPr>
                <w:rFonts w:hint="eastAsia"/>
              </w:rPr>
              <w:t>变更</w:t>
            </w:r>
          </w:p>
          <w:p>
            <w:pPr>
              <w:keepNext w:val="0"/>
              <w:keepLines w:val="0"/>
              <w:pageBreakBefore w:val="0"/>
              <w:widowControl w:val="0"/>
              <w:kinsoku/>
              <w:wordWrap/>
              <w:overflowPunct/>
              <w:topLinePunct w:val="0"/>
              <w:autoSpaceDE/>
              <w:autoSpaceDN/>
              <w:bidi w:val="0"/>
              <w:adjustRightInd/>
              <w:snapToGrid/>
              <w:spacing w:line="560" w:lineRule="exact"/>
              <w:ind w:firstLine="2520" w:firstLineChars="1200"/>
              <w:jc w:val="both"/>
              <w:textAlignment w:val="auto"/>
              <w:rPr>
                <w:rFonts w:hint="eastAsia"/>
              </w:rPr>
            </w:pPr>
            <w:r>
              <w:t>□</w:t>
            </w:r>
            <w:r>
              <w:rPr>
                <w:rFonts w:hint="eastAsia"/>
                <w:lang w:val="en-US" w:eastAsia="zh-CN"/>
              </w:rPr>
              <w:t xml:space="preserve"> </w:t>
            </w:r>
            <w:r>
              <w:rPr>
                <w:rFonts w:hint="eastAsia"/>
              </w:rPr>
              <w:t xml:space="preserve">单位名称 </w:t>
            </w:r>
          </w:p>
          <w:p>
            <w:pPr>
              <w:keepNext w:val="0"/>
              <w:keepLines w:val="0"/>
              <w:pageBreakBefore w:val="0"/>
              <w:widowControl w:val="0"/>
              <w:kinsoku/>
              <w:wordWrap/>
              <w:overflowPunct/>
              <w:topLinePunct w:val="0"/>
              <w:autoSpaceDE/>
              <w:autoSpaceDN/>
              <w:bidi w:val="0"/>
              <w:adjustRightInd/>
              <w:snapToGrid/>
              <w:spacing w:line="560" w:lineRule="exact"/>
              <w:ind w:firstLine="2520" w:firstLineChars="1200"/>
              <w:jc w:val="both"/>
              <w:textAlignment w:val="auto"/>
            </w:pPr>
            <w:r>
              <w:t>□</w:t>
            </w:r>
            <w:r>
              <w:rPr>
                <w:rFonts w:hint="eastAsia"/>
                <w:lang w:val="en-US" w:eastAsia="zh-CN"/>
              </w:rPr>
              <w:t xml:space="preserve"> </w:t>
            </w:r>
            <w:r>
              <w:rPr>
                <w:rFonts w:hint="eastAsia"/>
              </w:rPr>
              <w:t>法定代表人或负责人</w:t>
            </w:r>
          </w:p>
          <w:p>
            <w:pPr>
              <w:keepNext w:val="0"/>
              <w:keepLines w:val="0"/>
              <w:pageBreakBefore w:val="0"/>
              <w:widowControl w:val="0"/>
              <w:kinsoku/>
              <w:wordWrap/>
              <w:overflowPunct/>
              <w:topLinePunct w:val="0"/>
              <w:autoSpaceDE/>
              <w:autoSpaceDN/>
              <w:bidi w:val="0"/>
              <w:adjustRightInd/>
              <w:snapToGrid/>
              <w:spacing w:line="560" w:lineRule="exact"/>
              <w:ind w:firstLine="2520" w:firstLineChars="1200"/>
              <w:jc w:val="both"/>
              <w:textAlignment w:val="auto"/>
              <w:rPr>
                <w:rFonts w:hint="eastAsia"/>
              </w:rPr>
            </w:pPr>
            <w:r>
              <w:t>□</w:t>
            </w:r>
            <w:r>
              <w:rPr>
                <w:rFonts w:hint="eastAsia"/>
                <w:lang w:val="en-US" w:eastAsia="zh-CN"/>
              </w:rPr>
              <w:t xml:space="preserve"> 住所、</w:t>
            </w:r>
            <w:r>
              <w:rPr>
                <w:rFonts w:hint="eastAsia"/>
                <w:lang w:eastAsia="zh-CN"/>
              </w:rPr>
              <w:t>经营场所地址名称</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520" w:firstLineChars="1200"/>
              <w:textAlignment w:val="auto"/>
              <w:rPr>
                <w:rFonts w:hint="eastAsia"/>
                <w:lang w:val="en-US" w:eastAsia="zh-CN"/>
              </w:rPr>
            </w:pPr>
            <w:r>
              <w:t>□</w:t>
            </w:r>
            <w:r>
              <w:rPr>
                <w:rFonts w:hint="eastAsia"/>
                <w:lang w:val="en-US" w:eastAsia="zh-CN"/>
              </w:rPr>
              <w:t xml:space="preserve"> </w:t>
            </w:r>
            <w:r>
              <w:rPr>
                <w:rFonts w:hint="eastAsia"/>
              </w:rPr>
              <w:t>主体业态</w:t>
            </w:r>
            <w:r>
              <w:rPr>
                <w:rFonts w:hint="eastAsia"/>
                <w:lang w:eastAsia="zh-CN"/>
              </w:rPr>
              <w:t>、</w:t>
            </w:r>
            <w:r>
              <w:rPr>
                <w:rFonts w:hint="eastAsia"/>
              </w:rPr>
              <w:t>经营</w:t>
            </w:r>
            <w:r>
              <w:rPr>
                <w:rFonts w:hint="eastAsia"/>
                <w:lang w:val="en-US"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firstLine="2520" w:firstLineChars="1200"/>
              <w:textAlignment w:val="auto"/>
              <w:rPr>
                <w:rFonts w:hint="eastAsia"/>
                <w:lang w:val="en-US" w:eastAsia="zh-CN"/>
              </w:rPr>
            </w:pPr>
            <w:r>
              <w:t>□</w:t>
            </w:r>
            <w:r>
              <w:rPr>
                <w:rFonts w:hint="eastAsia"/>
                <w:lang w:val="en-US" w:eastAsia="zh-CN"/>
              </w:rPr>
              <w:t xml:space="preserve"> </w:t>
            </w:r>
            <w:r>
              <w:rPr>
                <w:rFonts w:hint="eastAsia"/>
                <w:lang w:eastAsia="zh-CN"/>
              </w:rPr>
              <w:t>经营场所改建（或扩建）</w:t>
            </w:r>
          </w:p>
          <w:p>
            <w:pPr>
              <w:keepNext w:val="0"/>
              <w:keepLines w:val="0"/>
              <w:pageBreakBefore w:val="0"/>
              <w:widowControl w:val="0"/>
              <w:kinsoku/>
              <w:wordWrap/>
              <w:overflowPunct/>
              <w:topLinePunct w:val="0"/>
              <w:autoSpaceDE/>
              <w:autoSpaceDN/>
              <w:bidi w:val="0"/>
              <w:adjustRightInd/>
              <w:snapToGrid/>
              <w:spacing w:line="560" w:lineRule="exact"/>
              <w:ind w:firstLine="2520" w:firstLineChars="1200"/>
              <w:jc w:val="both"/>
              <w:textAlignment w:val="auto"/>
              <w:rPr>
                <w:rFonts w:hint="eastAsia"/>
                <w:lang w:eastAsia="zh-CN"/>
              </w:rPr>
            </w:pPr>
            <w:r>
              <w:t>□</w:t>
            </w:r>
            <w:r>
              <w:rPr>
                <w:rFonts w:hint="eastAsia"/>
                <w:lang w:val="en-US" w:eastAsia="zh-CN"/>
              </w:rPr>
              <w:t xml:space="preserve"> </w:t>
            </w:r>
            <w:r>
              <w:rPr>
                <w:rFonts w:hint="eastAsia"/>
                <w:lang w:eastAsia="zh-CN"/>
              </w:rPr>
              <w:t>其他许可事项</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36" w:firstLineChars="446"/>
              <w:jc w:val="center"/>
              <w:textAlignment w:val="auto"/>
            </w:pPr>
            <w:r>
              <w:rPr>
                <w:rFonts w:hint="eastAsia"/>
              </w:rPr>
              <w:t>申请单位：</w:t>
            </w:r>
            <w:r>
              <w:rPr>
                <w:rFonts w:hint="eastAsia"/>
                <w:lang w:val="en-US" w:eastAsia="zh-CN"/>
              </w:rPr>
              <w:t>____________________________</w:t>
            </w:r>
          </w:p>
          <w:p>
            <w:pPr>
              <w:keepNext w:val="0"/>
              <w:keepLines w:val="0"/>
              <w:pageBreakBefore w:val="0"/>
              <w:widowControl w:val="0"/>
              <w:kinsoku/>
              <w:wordWrap/>
              <w:overflowPunct/>
              <w:topLinePunct w:val="0"/>
              <w:autoSpaceDE/>
              <w:autoSpaceDN/>
              <w:bidi w:val="0"/>
              <w:adjustRightInd/>
              <w:snapToGrid/>
              <w:spacing w:line="560" w:lineRule="exact"/>
              <w:ind w:firstLine="936" w:firstLineChars="446"/>
              <w:jc w:val="center"/>
              <w:textAlignment w:val="auto"/>
            </w:pPr>
            <w:r>
              <w:rPr>
                <w:rFonts w:hint="eastAsia"/>
              </w:rPr>
              <w:t>申请日期：</w:t>
            </w:r>
            <w:r>
              <w:rPr>
                <w:rFonts w:hint="eastAsia"/>
                <w:lang w:val="en-US" w:eastAsia="zh-CN"/>
              </w:rPr>
              <w:t>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方正小标宋简体" w:hAnsi="方正小标宋简体" w:eastAsia="方正小标宋简体" w:cs="方正小标宋简体"/>
                <w:sz w:val="44"/>
                <w:szCs w:val="44"/>
              </w:rPr>
              <w:t>填 写 说 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1.申请人应当认真阅读申请书的内容。提交的申请材料、证件复印件应当使用A4纸。填写申请书应当字迹工整，使用钢笔或签字笔（蓝色或者黑色）。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2.经营者名称应与营业执照或法人登记证等主体资格证明上标注的名称一致。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3.提交的申请材料应当是原件，如需提交复印件的，应当在复印件上注明与原件一致，并由申请人或者指定代表（委托代理人）签字（盖章）。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4.社会信用代码（身份证号码）栏参照营业执照填写社会信用代码，无营业执照的机关、企、事业单位、社会团体以及其他组织机构，填写组织机构代码；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本申请书内所称法定代表人（负责人）包括：①企业法人的法定代表人；②个人独资企业的投资人；③分支机构的负责人；④合伙企业的执行事务合伙人（委派代表）；⑤个体工商户业主；⑥农民专业合作社的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6.填写住所、经营场所时要具体表述所在位置，明确到门牌号、房间号，住所应与</w:t>
            </w:r>
            <w:r>
              <w:rPr>
                <w:rFonts w:hint="eastAsia" w:ascii="仿宋_GB2312" w:hAnsi="仿宋_GB2312" w:eastAsia="仿宋_GB2312" w:cs="仿宋_GB2312"/>
                <w:sz w:val="24"/>
                <w:szCs w:val="24"/>
                <w:lang w:eastAsia="zh-CN"/>
              </w:rPr>
              <w:t>申请主体证书（如</w:t>
            </w:r>
            <w:r>
              <w:rPr>
                <w:rFonts w:hint="eastAsia" w:ascii="仿宋_GB2312" w:hAnsi="仿宋_GB2312" w:eastAsia="仿宋_GB2312" w:cs="仿宋_GB2312"/>
                <w:sz w:val="24"/>
                <w:szCs w:val="24"/>
              </w:rPr>
              <w:t>营业执照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组织机构证</w:t>
            </w:r>
            <w:r>
              <w:rPr>
                <w:rFonts w:hint="eastAsia" w:ascii="仿宋_GB2312" w:hAnsi="仿宋_GB2312" w:eastAsia="仿宋_GB2312" w:cs="仿宋_GB2312"/>
                <w:sz w:val="24"/>
                <w:szCs w:val="24"/>
                <w:lang w:eastAsia="zh-CN"/>
              </w:rPr>
              <w:t>等</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上记载的住所</w:t>
            </w:r>
            <w:r>
              <w:rPr>
                <w:rFonts w:hint="eastAsia" w:ascii="仿宋_GB2312" w:hAnsi="仿宋_GB2312" w:eastAsia="仿宋_GB2312" w:cs="仿宋_GB2312"/>
                <w:sz w:val="24"/>
                <w:szCs w:val="24"/>
              </w:rPr>
              <w:t>一致。</w:t>
            </w:r>
          </w:p>
          <w:p>
            <w:pPr>
              <w:keepNext w:val="0"/>
              <w:keepLines w:val="0"/>
              <w:pageBreakBefore w:val="0"/>
              <w:widowControl w:val="0"/>
              <w:kinsoku/>
              <w:wordWrap/>
              <w:overflowPunct/>
              <w:topLinePunct w:val="0"/>
              <w:autoSpaceDE/>
              <w:autoSpaceDN/>
              <w:bidi w:val="0"/>
              <w:adjustRightInd/>
              <w:snapToGrid/>
              <w:spacing w:line="440" w:lineRule="exact"/>
              <w:ind w:left="34"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7.申请人应</w:t>
            </w:r>
            <w:r>
              <w:rPr>
                <w:rFonts w:hint="eastAsia" w:ascii="仿宋_GB2312" w:hAnsi="仿宋_GB2312" w:eastAsia="仿宋_GB2312" w:cs="仿宋_GB2312"/>
                <w:sz w:val="24"/>
                <w:szCs w:val="24"/>
                <w:lang w:eastAsia="zh-CN"/>
              </w:rPr>
              <w:t>根据主营经营方式</w:t>
            </w:r>
            <w:r>
              <w:rPr>
                <w:rFonts w:hint="eastAsia" w:ascii="仿宋_GB2312" w:hAnsi="仿宋_GB2312" w:eastAsia="仿宋_GB2312" w:cs="仿宋_GB2312"/>
                <w:sz w:val="24"/>
                <w:szCs w:val="24"/>
              </w:rPr>
              <w:t>选择主体业态和经营项目，并在□中打√。</w:t>
            </w:r>
          </w:p>
          <w:p>
            <w:pPr>
              <w:keepNext w:val="0"/>
              <w:keepLines w:val="0"/>
              <w:pageBreakBefore w:val="0"/>
              <w:widowControl w:val="0"/>
              <w:kinsoku/>
              <w:wordWrap/>
              <w:overflowPunct/>
              <w:topLinePunct w:val="0"/>
              <w:autoSpaceDE/>
              <w:autoSpaceDN/>
              <w:bidi w:val="0"/>
              <w:adjustRightInd/>
              <w:snapToGrid/>
              <w:spacing w:line="440" w:lineRule="exact"/>
              <w:ind w:left="34"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型餐馆，指加工经营场所使用面积在1000㎡以上，以提供饭菜为主要经营项目的一种食品经营业态。中型餐馆，指加工经营场所使用面积在200～1000㎡，以提供饭菜为主要经营项目的一种食品经营业态。小型餐馆，指加工经营场所使用面积在50～200㎡，以提供饭菜为主要经营项目的一种食品经营业态。饮品店，指加工经营场所使用面积在50㎡以上，以供应现场制作的冷、热饮品为主要经营项目的一种食品经营业态。糕点店，指加工经营场所使用面积在50㎡以上，以供应现场制作的中、西式糕点为主要经营项目的一种食品经营业态。微小餐饮，指经营场所使用面积在50㎡及以下的快餐店、小吃店、饮品店、糕点店、农家乐等规模较小的餐饮服务经营者。单位食堂，指设于机关、学校(含托幼机构)、企事业单位、建筑工地等地点（场所），供应内部职工、学生等就餐的提供者。集体用餐配送单位，指根据集体服务对象订购要求，集中加工、分送食品但不提供就餐场所的提供者。中央厨房：指由餐饮连锁企业建立的，具有独立场所及设施设备，集中完成食品成品或半成品加工制作，并直接配送给餐饮服务单位的提供者。餐饮管理企业，指以承包经营单位食堂或者为其他餐饮服务经营者提供委托管理服务的一种食品经营业态，不包括餐饮连锁经营企业总部。校外午托机构，是指受中小学生监护人委托，为中小学生在上午放学后下午上课前在学校以外提供午餐、午休等公益性服务活动的单位。</w:t>
            </w:r>
            <w:r>
              <w:rPr>
                <w:rFonts w:hint="eastAsia" w:ascii="仿宋_GB2312" w:hAnsi="仿宋_GB2312" w:eastAsia="仿宋_GB2312" w:cs="仿宋_GB2312"/>
                <w:sz w:val="24"/>
                <w:szCs w:val="24"/>
                <w:lang w:eastAsia="zh-CN"/>
              </w:rPr>
              <w:t>幼儿照护</w:t>
            </w:r>
            <w:r>
              <w:rPr>
                <w:rFonts w:hint="eastAsia" w:ascii="仿宋_GB2312" w:hAnsi="仿宋_GB2312" w:eastAsia="仿宋_GB2312" w:cs="仿宋_GB2312"/>
                <w:sz w:val="24"/>
                <w:szCs w:val="24"/>
              </w:rPr>
              <w:t>机构</w:t>
            </w:r>
            <w:r>
              <w:rPr>
                <w:rFonts w:hint="eastAsia" w:ascii="仿宋_GB2312" w:hAnsi="仿宋_GB2312" w:eastAsia="仿宋_GB2312" w:cs="仿宋_GB2312"/>
                <w:sz w:val="24"/>
                <w:szCs w:val="24"/>
                <w:lang w:eastAsia="zh-CN"/>
              </w:rPr>
              <w:t>是指受监护人委托，为</w:t>
            </w:r>
            <w:r>
              <w:rPr>
                <w:rFonts w:hint="eastAsia" w:ascii="仿宋_GB2312" w:hAnsi="仿宋_GB2312" w:eastAsia="仿宋_GB2312" w:cs="仿宋_GB2312"/>
                <w:sz w:val="24"/>
                <w:szCs w:val="24"/>
                <w:lang w:val="en-US" w:eastAsia="zh-CN"/>
              </w:rPr>
              <w:t>0-3岁幼儿提供</w:t>
            </w:r>
            <w:r>
              <w:rPr>
                <w:rFonts w:hint="eastAsia" w:ascii="仿宋_GB2312" w:hAnsi="仿宋_GB2312" w:eastAsia="仿宋_GB2312" w:cs="仿宋_GB2312"/>
                <w:sz w:val="24"/>
                <w:szCs w:val="24"/>
                <w:lang w:eastAsia="zh-CN"/>
              </w:rPr>
              <w:t>照护</w:t>
            </w:r>
            <w:r>
              <w:rPr>
                <w:rFonts w:hint="eastAsia" w:ascii="仿宋_GB2312" w:hAnsi="仿宋_GB2312" w:eastAsia="仿宋_GB2312" w:cs="仿宋_GB2312"/>
                <w:sz w:val="24"/>
                <w:szCs w:val="24"/>
                <w:lang w:val="en-US" w:eastAsia="zh-CN"/>
              </w:rPr>
              <w:t>服务的机构。</w:t>
            </w:r>
            <w:r>
              <w:rPr>
                <w:rFonts w:hint="eastAsia" w:ascii="仿宋_GB2312" w:hAnsi="仿宋_GB2312" w:eastAsia="仿宋_GB2312" w:cs="仿宋_GB2312"/>
                <w:sz w:val="24"/>
                <w:szCs w:val="24"/>
                <w:lang w:eastAsia="zh-CN"/>
              </w:rPr>
              <w:t>老人照护</w:t>
            </w:r>
            <w:r>
              <w:rPr>
                <w:rFonts w:hint="eastAsia" w:ascii="仿宋_GB2312" w:hAnsi="仿宋_GB2312" w:eastAsia="仿宋_GB2312" w:cs="仿宋_GB2312"/>
                <w:sz w:val="24"/>
                <w:szCs w:val="24"/>
              </w:rPr>
              <w:t>机构</w:t>
            </w:r>
            <w:r>
              <w:rPr>
                <w:rFonts w:hint="eastAsia" w:ascii="仿宋_GB2312" w:hAnsi="仿宋_GB2312" w:eastAsia="仿宋_GB2312" w:cs="仿宋_GB2312"/>
                <w:sz w:val="24"/>
                <w:szCs w:val="24"/>
                <w:lang w:eastAsia="zh-CN"/>
              </w:rPr>
              <w:t>是指受监护人委托，为</w:t>
            </w:r>
            <w:r>
              <w:rPr>
                <w:rFonts w:hint="eastAsia" w:ascii="仿宋_GB2312" w:hAnsi="仿宋_GB2312" w:eastAsia="仿宋_GB2312" w:cs="仿宋_GB2312"/>
                <w:sz w:val="24"/>
                <w:szCs w:val="24"/>
                <w:lang w:val="en-US" w:eastAsia="zh-CN"/>
              </w:rPr>
              <w:t>老年人提供</w:t>
            </w:r>
            <w:r>
              <w:rPr>
                <w:rFonts w:hint="eastAsia" w:ascii="仿宋_GB2312" w:hAnsi="仿宋_GB2312" w:eastAsia="仿宋_GB2312" w:cs="仿宋_GB2312"/>
                <w:sz w:val="24"/>
                <w:szCs w:val="24"/>
                <w:lang w:eastAsia="zh-CN"/>
              </w:rPr>
              <w:t>照护</w:t>
            </w:r>
            <w:r>
              <w:rPr>
                <w:rFonts w:hint="eastAsia" w:ascii="仿宋_GB2312" w:hAnsi="仿宋_GB2312" w:eastAsia="仿宋_GB2312" w:cs="仿宋_GB2312"/>
                <w:sz w:val="24"/>
                <w:szCs w:val="24"/>
                <w:lang w:val="en-US" w:eastAsia="zh-CN"/>
              </w:rPr>
              <w:t>服务的机构。</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sz w:val="44"/>
                <w:szCs w:val="44"/>
              </w:rPr>
            </w:pPr>
            <w:r>
              <w:rPr>
                <w:rFonts w:hint="eastAsia" w:ascii="方正小标宋简体" w:hAnsi="方正小标宋简体" w:eastAsia="方正小标宋简体" w:cs="方正小标宋简体"/>
                <w:sz w:val="44"/>
                <w:szCs w:val="44"/>
              </w:rPr>
              <w:t>食品经营许可告知函</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按照《食品安全法》等有关法律法规规定，请你单位知悉并遵守以下规定：</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一、未取得《食品经营许可证》前不得从事食品经营活动。取得《食品经营许可证》后应严格按照许可证记载的主体业态和经营项目从事食品经营活动。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二、政府有关部门依法拆除经营场所所在建筑物时，食品经营者应当办理注销手续，《食品经营许可证》不得作为赔偿依据。搬迁经营场所，应当重新申请食品经营许可。</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三、食品经营场所应当符合环保、消防有关规定，具体规定请及时咨询环保、消防部门。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四、从事食品经营活动不得影响公共利益。从事食品经营活动涉及与他人之间重大利益关系的，应当取得利害关系人的同意。</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五、食品经营许可证载明的许可事项发生变化的，食品经营者应当在变化后10个工作日内向原发证的</w:t>
            </w:r>
            <w:r>
              <w:rPr>
                <w:rFonts w:hint="eastAsia" w:ascii="仿宋_GB2312" w:hAnsi="仿宋_GB2312" w:eastAsia="仿宋_GB2312" w:cs="仿宋_GB2312"/>
                <w:sz w:val="28"/>
                <w:szCs w:val="28"/>
                <w:lang w:eastAsia="zh-CN"/>
              </w:rPr>
              <w:t>市场</w:t>
            </w:r>
            <w:r>
              <w:rPr>
                <w:rFonts w:hint="eastAsia" w:ascii="仿宋_GB2312" w:hAnsi="仿宋_GB2312" w:eastAsia="仿宋_GB2312" w:cs="仿宋_GB2312"/>
                <w:sz w:val="28"/>
                <w:szCs w:val="28"/>
              </w:rPr>
              <w:t>监督管理部门申请变更经营许可。</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六、经营场所发生变化的，应当重新申请食品经营许可。外设仓库地址发生变化的，食品经营者应当在变化后10个工作日内向原发证的市场监管管理部门报告。</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七、食品经营者需要延续依法取得的食品经营许可有效期的，应当在该食品经营许可有效期届满30个工作日前，向原发证的市场监督管理部门提出申请。</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w:t>
            </w:r>
            <w:r>
              <w:rPr>
                <w:rFonts w:hint="eastAsia" w:ascii="仿宋_GB2312" w:hAnsi="仿宋_GB2312" w:eastAsia="仿宋_GB2312" w:cs="仿宋_GB2312"/>
                <w:sz w:val="28"/>
                <w:szCs w:val="28"/>
                <w:lang w:eastAsia="zh-CN"/>
              </w:rPr>
              <w:t>需要纸质版</w:t>
            </w:r>
            <w:r>
              <w:rPr>
                <w:rFonts w:hint="eastAsia" w:ascii="仿宋_GB2312" w:hAnsi="仿宋_GB2312" w:eastAsia="仿宋_GB2312" w:cs="仿宋_GB2312"/>
                <w:sz w:val="28"/>
                <w:szCs w:val="28"/>
              </w:rPr>
              <w:t>食品经营许可证的，应当向原发证的市场监督管理部门申请</w:t>
            </w:r>
            <w:r>
              <w:rPr>
                <w:rFonts w:hint="eastAsia" w:ascii="仿宋_GB2312" w:hAnsi="仿宋_GB2312" w:eastAsia="仿宋_GB2312" w:cs="仿宋_GB2312"/>
                <w:sz w:val="28"/>
                <w:szCs w:val="28"/>
                <w:lang w:eastAsia="zh-CN"/>
              </w:rPr>
              <w:t>打印</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九、食品经营者终止食品经营，食品经营许可被撤回、撤销或者食品经营许可证被吊销的，应当在30个工作日内向原发证的市场监督管理部门申请办理注销手续。</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本单位已知晓并承诺遵守上述规定。</w:t>
            </w:r>
          </w:p>
          <w:p>
            <w:pPr>
              <w:spacing w:line="440" w:lineRule="exact"/>
              <w:ind w:firstLine="560" w:firstLineChars="200"/>
              <w:rPr>
                <w:rFonts w:hint="eastAsia" w:ascii="仿宋_GB2312" w:hAnsi="仿宋_GB2312" w:eastAsia="仿宋_GB2312" w:cs="仿宋_GB2312"/>
                <w:sz w:val="28"/>
                <w:szCs w:val="28"/>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食品经营单位名称：</w:t>
            </w:r>
          </w:p>
          <w:p>
            <w:pPr>
              <w:spacing w:line="440" w:lineRule="exact"/>
              <w:ind w:firstLine="560" w:firstLineChars="200"/>
              <w:rPr>
                <w:rFonts w:hint="eastAsia" w:ascii="仿宋_GB2312" w:hAnsi="仿宋_GB2312" w:eastAsia="仿宋_GB2312" w:cs="仿宋_GB2312"/>
                <w:sz w:val="28"/>
                <w:szCs w:val="28"/>
              </w:rPr>
            </w:pPr>
          </w:p>
          <w:p>
            <w:pPr>
              <w:spacing w:line="440" w:lineRule="exact"/>
              <w:ind w:firstLine="560" w:firstLineChars="200"/>
              <w:rPr>
                <w:rFonts w:hint="eastAsia" w:ascii="仿宋_GB2312" w:hAnsi="仿宋_GB2312" w:eastAsia="仿宋_GB2312" w:cs="仿宋_GB2312"/>
              </w:rPr>
            </w:pPr>
            <w:r>
              <w:rPr>
                <w:rFonts w:hint="eastAsia" w:ascii="仿宋_GB2312" w:hAnsi="仿宋_GB2312" w:eastAsia="仿宋_GB2312" w:cs="仿宋_GB2312"/>
                <w:sz w:val="28"/>
                <w:szCs w:val="28"/>
              </w:rPr>
              <w:t xml:space="preserve">申请人（或被委托人）签名：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日期：</w:t>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p>
          <w:p>
            <w:pPr>
              <w:pStyle w:val="3"/>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31" w:type="dxa"/>
            <w:gridSpan w:val="2"/>
            <w:noWrap w:val="0"/>
            <w:vAlign w:val="center"/>
          </w:tcPr>
          <w:tbl>
            <w:tblPr>
              <w:tblStyle w:val="6"/>
              <w:tblW w:w="1046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460" w:type="dxa"/>
                  <w:tcBorders>
                    <w:top w:val="double" w:color="auto" w:sz="4" w:space="0"/>
                    <w:bottom w:val="double" w:color="auto" w:sz="4" w:space="0"/>
                  </w:tcBorders>
                  <w:noWrap w:val="0"/>
                  <w:vAlign w:val="center"/>
                </w:tcPr>
                <w:p>
                  <w:pPr>
                    <w:spacing w:line="360" w:lineRule="exact"/>
                    <w:jc w:val="center"/>
                    <w:rPr>
                      <w:rFonts w:hint="eastAsia" w:ascii="方正小标宋简体" w:hAnsi="方正小标宋简体" w:eastAsia="方正小标宋简体" w:cs="方正小标宋简体"/>
                      <w:b w:val="0"/>
                      <w:bCs/>
                      <w:color w:val="000000"/>
                      <w:sz w:val="28"/>
                      <w:szCs w:val="28"/>
                    </w:rPr>
                  </w:pPr>
                  <w:r>
                    <w:rPr>
                      <w:rFonts w:hint="eastAsia" w:ascii="方正小标宋简体" w:hAnsi="方正小标宋简体" w:eastAsia="方正小标宋简体" w:cs="方正小标宋简体"/>
                      <w:b w:val="0"/>
                      <w:bCs/>
                      <w:color w:val="000000"/>
                      <w:sz w:val="28"/>
                      <w:szCs w:val="28"/>
                    </w:rPr>
                    <w:t>承诺书</w:t>
                  </w:r>
                </w:p>
                <w:p>
                  <w:pPr>
                    <w:spacing w:line="360" w:lineRule="exact"/>
                    <w:ind w:firstLine="421" w:firstLineChars="200"/>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本单位郑重承诺：</w:t>
                  </w:r>
                </w:p>
                <w:p>
                  <w:pPr>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1、本单位经营场所周围25米范围内，不存在粉尘、有害气体、放射性物质和其它扩散性污染源，也不存在其它有害场所。</w:t>
                  </w:r>
                </w:p>
                <w:p>
                  <w:pPr>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2、本单位所提交的文件、证件和有关附件等申请材料真实、合法、有效，复印文本与原件一致，并对因提交虚假文件、证件等所引发的一切后果承担相应的法律责任。</w:t>
                  </w:r>
                </w:p>
                <w:p>
                  <w:pPr>
                    <w:spacing w:line="360" w:lineRule="exact"/>
                    <w:ind w:firstLine="420" w:firstLineChars="200"/>
                    <w:rPr>
                      <w:rFonts w:hint="eastAsia" w:ascii="仿宋_GB2312" w:hAnsi="仿宋_GB2312" w:eastAsia="仿宋_GB2312" w:cs="仿宋_GB2312"/>
                      <w:b/>
                      <w:color w:val="000000"/>
                      <w:szCs w:val="21"/>
                    </w:rPr>
                  </w:pPr>
                  <w:r>
                    <w:rPr>
                      <w:rFonts w:hint="eastAsia" w:ascii="仿宋_GB2312" w:hAnsi="仿宋_GB2312" w:eastAsia="仿宋_GB2312" w:cs="仿宋_GB2312"/>
                      <w:color w:val="000000"/>
                      <w:szCs w:val="21"/>
                    </w:rPr>
                    <w:t>3、本单位已取得所申报地址作为本单位经营场所的合法使用权，详细地址表述真实无误；所申报经营场所符合环保、消防有关规定；如所申报经营场所法定用途属于住宅的，已知悉《中华人民共和国物权法》七十七条等相关规定，并</w:t>
                  </w:r>
                  <w:r>
                    <w:rPr>
                      <w:rFonts w:hint="eastAsia" w:ascii="仿宋_GB2312" w:hAnsi="仿宋_GB2312" w:eastAsia="仿宋_GB2312" w:cs="仿宋_GB2312"/>
                      <w:b/>
                      <w:color w:val="000000"/>
                      <w:szCs w:val="21"/>
                    </w:rPr>
                    <w:t>已征得有利害关系的业主、业主委员会、社区居民委员会、社区工作站的意见，同意将所申报地址的房屋改变为食品经营单位经营性用房。</w:t>
                  </w:r>
                </w:p>
                <w:p>
                  <w:pPr>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4、本单位从事食品经营活动不影响公共利益。本单位从事食品经营活动涉及与他人之间重大利益关系的，已经取得利害关系人的同意。</w:t>
                  </w:r>
                </w:p>
                <w:p>
                  <w:pPr>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5、本单位法定代表人（负责人）、食品安全管理人员不存在以下情形：过去五年内，担任直接负责的主管人员和食品安全管理人员所在的食品生产经营单位，被吊销食品生产</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经营许可证。</w:t>
                  </w:r>
                </w:p>
                <w:p>
                  <w:pPr>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6、本单位在未取得《食品经营许可证》前不从事食品经营活动。</w:t>
                  </w:r>
                </w:p>
                <w:p>
                  <w:pPr>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7、办理</w:t>
                  </w:r>
                  <w:r>
                    <w:rPr>
                      <w:rFonts w:hint="eastAsia" w:ascii="仿宋_GB2312" w:hAnsi="仿宋_GB2312" w:eastAsia="仿宋_GB2312" w:cs="仿宋_GB2312"/>
                      <w:color w:val="000000"/>
                      <w:szCs w:val="21"/>
                      <w:lang w:eastAsia="zh-CN"/>
                    </w:rPr>
                    <w:t>许可证</w:t>
                  </w:r>
                  <w:r>
                    <w:rPr>
                      <w:rFonts w:hint="eastAsia" w:ascii="仿宋_GB2312" w:hAnsi="仿宋_GB2312" w:eastAsia="仿宋_GB2312" w:cs="仿宋_GB2312"/>
                      <w:color w:val="000000"/>
                      <w:szCs w:val="21"/>
                    </w:rPr>
                    <w:t>延续、</w:t>
                  </w:r>
                  <w:r>
                    <w:rPr>
                      <w:rFonts w:hint="eastAsia" w:ascii="仿宋_GB2312" w:hAnsi="仿宋_GB2312" w:eastAsia="仿宋_GB2312" w:cs="仿宋_GB2312"/>
                      <w:color w:val="000000"/>
                      <w:szCs w:val="21"/>
                      <w:lang w:eastAsia="zh-CN"/>
                    </w:rPr>
                    <w:t>名称</w:t>
                  </w:r>
                  <w:r>
                    <w:rPr>
                      <w:rFonts w:hint="eastAsia" w:ascii="仿宋_GB2312" w:hAnsi="仿宋_GB2312" w:eastAsia="仿宋_GB2312" w:cs="仿宋_GB2312"/>
                      <w:color w:val="000000"/>
                      <w:szCs w:val="21"/>
                    </w:rPr>
                    <w:t>变更</w:t>
                  </w:r>
                  <w:r>
                    <w:rPr>
                      <w:rFonts w:hint="eastAsia" w:ascii="仿宋_GB2312" w:hAnsi="仿宋_GB2312" w:eastAsia="仿宋_GB2312" w:cs="仿宋_GB2312"/>
                      <w:color w:val="000000"/>
                      <w:szCs w:val="21"/>
                      <w:lang w:eastAsia="zh-CN"/>
                    </w:rPr>
                    <w:t>（含单位名称、法人及地址名称）</w:t>
                  </w:r>
                  <w:r>
                    <w:rPr>
                      <w:rFonts w:hint="eastAsia" w:ascii="仿宋_GB2312" w:hAnsi="仿宋_GB2312" w:eastAsia="仿宋_GB2312" w:cs="仿宋_GB2312"/>
                      <w:color w:val="000000"/>
                      <w:szCs w:val="21"/>
                    </w:rPr>
                    <w:t>许可申请的单位补充承诺：我单位主体业态、经营项目和食品加工场所流程布局、设备设施未发生改变。</w:t>
                  </w:r>
                </w:p>
                <w:p>
                  <w:pPr>
                    <w:spacing w:line="360" w:lineRule="exact"/>
                    <w:ind w:right="630" w:firstLine="840" w:firstLineChars="400"/>
                    <w:jc w:val="right"/>
                    <w:rPr>
                      <w:rFonts w:hint="eastAsia" w:ascii="仿宋_GB2312" w:hAnsi="仿宋_GB2312" w:eastAsia="仿宋_GB2312" w:cs="仿宋_GB2312"/>
                      <w:color w:val="000000"/>
                      <w:szCs w:val="21"/>
                    </w:rPr>
                  </w:pPr>
                </w:p>
                <w:p>
                  <w:pPr>
                    <w:wordWrap w:val="0"/>
                    <w:spacing w:line="440" w:lineRule="exact"/>
                    <w:ind w:right="840" w:firstLine="840" w:firstLineChars="400"/>
                    <w:jc w:val="righ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法定代表人/负责人</w:t>
                  </w:r>
                  <w:r>
                    <w:rPr>
                      <w:rFonts w:hint="eastAsia" w:ascii="仿宋_GB2312" w:hAnsi="仿宋_GB2312" w:eastAsia="仿宋_GB2312" w:cs="仿宋_GB2312"/>
                      <w:color w:val="000000"/>
                      <w:szCs w:val="21"/>
                      <w:lang w:val="en-US" w:eastAsia="zh-CN"/>
                    </w:rPr>
                    <w:t>(签名）</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rPr>
                    <w:t xml:space="preserve"> （盖公章）</w:t>
                  </w:r>
                </w:p>
                <w:p>
                  <w:pPr>
                    <w:rPr>
                      <w:rFonts w:hint="eastAsia" w:ascii="仿宋_GB2312" w:hAnsi="仿宋_GB2312" w:eastAsia="仿宋_GB2312" w:cs="仿宋_GB2312"/>
                      <w:color w:val="000000"/>
                      <w:szCs w:val="21"/>
                    </w:rPr>
                  </w:pPr>
                </w:p>
                <w:p>
                  <w:pPr>
                    <w:ind w:firstLine="5145" w:firstLineChars="2450"/>
                    <w:rPr>
                      <w:rFonts w:ascii="宋体" w:hAnsi="宋体"/>
                      <w:color w:val="000000"/>
                      <w:szCs w:val="21"/>
                    </w:rPr>
                  </w:pPr>
                  <w:r>
                    <w:rPr>
                      <w:rFonts w:hint="eastAsia" w:ascii="仿宋_GB2312" w:hAnsi="仿宋_GB2312" w:eastAsia="仿宋_GB2312" w:cs="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7" w:hRule="atLeast"/>
              </w:trPr>
              <w:tc>
                <w:tcPr>
                  <w:tcW w:w="10460" w:type="dxa"/>
                  <w:tcBorders>
                    <w:top w:val="double" w:color="auto" w:sz="4" w:space="0"/>
                    <w:bottom w:val="doub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color w:val="000000"/>
                      <w:sz w:val="28"/>
                      <w:szCs w:val="28"/>
                    </w:rPr>
                  </w:pPr>
                  <w:r>
                    <w:rPr>
                      <w:rFonts w:hint="eastAsia" w:ascii="方正小标宋简体" w:hAnsi="方正小标宋简体" w:eastAsia="方正小标宋简体" w:cs="方正小标宋简体"/>
                      <w:b w:val="0"/>
                      <w:bCs/>
                      <w:color w:val="000000"/>
                      <w:sz w:val="28"/>
                      <w:szCs w:val="28"/>
                    </w:rPr>
                    <w:t>委托书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color w:val="000000"/>
                      <w:szCs w:val="21"/>
                    </w:rPr>
                  </w:pPr>
                  <w:r>
                    <w:rPr>
                      <w:rFonts w:hint="eastAsia" w:ascii="宋体" w:hAnsi="宋体"/>
                      <w:color w:val="000000"/>
                      <w:szCs w:val="21"/>
                      <w:u w:val="single"/>
                    </w:rPr>
                    <w:t xml:space="preserve"> </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rPr>
                    <w:t>市场监督管理局：</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我单位委托               办理本单位食品经营许可申请业务。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委托期限至        年      月      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被委托人证件类型：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被委托人证件号码：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被委托人联系电话：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ascii="仿宋_GB2312" w:hAnsi="仿宋_GB2312" w:eastAsia="仿宋_GB2312" w:cs="仿宋_GB2312"/>
                      <w:color w:val="000000"/>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color w:val="000000"/>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color w:val="000000"/>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被委托人签名：                    法定代表人/负责人</w:t>
                  </w:r>
                  <w:r>
                    <w:rPr>
                      <w:rFonts w:hint="eastAsia" w:ascii="仿宋_GB2312" w:hAnsi="仿宋_GB2312" w:eastAsia="仿宋_GB2312" w:cs="仿宋_GB2312"/>
                      <w:color w:val="000000"/>
                      <w:szCs w:val="21"/>
                      <w:lang w:eastAsia="zh-CN"/>
                    </w:rPr>
                    <w:t>（签名）</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rPr>
                    <w:t xml:space="preserve"> （盖公章）</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rPr>
                      <w:rFonts w:hint="eastAsia" w:ascii="仿宋_GB2312" w:hAnsi="仿宋_GB2312" w:eastAsia="仿宋_GB2312" w:cs="仿宋_GB2312"/>
                      <w:color w:val="000000"/>
                      <w:szCs w:val="21"/>
                    </w:rPr>
                  </w:pP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rPr>
                      <w:rFonts w:ascii="宋体" w:hAnsi="宋体"/>
                      <w:color w:val="000000"/>
                      <w:szCs w:val="21"/>
                    </w:rPr>
                  </w:pPr>
                  <w:r>
                    <w:rPr>
                      <w:rFonts w:hint="eastAsia" w:ascii="仿宋_GB2312" w:hAnsi="仿宋_GB2312" w:eastAsia="仿宋_GB2312" w:cs="仿宋_GB2312"/>
                      <w:color w:val="000000"/>
                      <w:szCs w:val="21"/>
                    </w:rPr>
                    <w:t>年    月    日                           年    月    日</w:t>
                  </w:r>
                </w:p>
              </w:tc>
            </w:tr>
          </w:tbl>
          <w:tbl>
            <w:tblPr>
              <w:tblStyle w:val="6"/>
              <w:tblpPr w:leftFromText="180" w:rightFromText="180" w:vertAnchor="text" w:horzAnchor="page" w:tblpX="97" w:tblpY="87"/>
              <w:tblOverlap w:val="never"/>
              <w:tblW w:w="10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518" w:type="dxa"/>
                  <w:tcBorders>
                    <w:bottom w:val="double" w:color="auto" w:sz="4" w:space="0"/>
                  </w:tcBorders>
                  <w:noWrap w:val="0"/>
                  <w:vAlign w:val="center"/>
                </w:tcPr>
                <w:p>
                  <w:pPr>
                    <w:jc w:val="center"/>
                    <w:rPr>
                      <w:rFonts w:ascii="宋体" w:hAnsi="宋体"/>
                      <w:b/>
                      <w:color w:val="000000"/>
                      <w:szCs w:val="21"/>
                    </w:rPr>
                  </w:pPr>
                  <w:r>
                    <w:rPr>
                      <w:rFonts w:hint="eastAsia" w:ascii="宋体" w:hAnsi="宋体"/>
                      <w:b/>
                      <w:color w:val="000000"/>
                      <w:szCs w:val="21"/>
                    </w:rPr>
                    <w:t>外设仓库地址</w:t>
                  </w:r>
                </w:p>
                <w:p>
                  <w:pPr>
                    <w:jc w:val="center"/>
                    <w:rPr>
                      <w:rFonts w:ascii="宋体" w:hAnsi="宋体"/>
                      <w:color w:val="000000"/>
                      <w:szCs w:val="21"/>
                    </w:rPr>
                  </w:pPr>
                  <w:r>
                    <w:rPr>
                      <w:rFonts w:hint="eastAsia" w:ascii="宋体" w:hAnsi="宋体"/>
                      <w:color w:val="000000"/>
                      <w:szCs w:val="21"/>
                    </w:rPr>
                    <w:t>（如无外设仓库填“无”）</w:t>
                  </w:r>
                </w:p>
              </w:tc>
              <w:tc>
                <w:tcPr>
                  <w:tcW w:w="8843" w:type="dxa"/>
                  <w:tcBorders>
                    <w:bottom w:val="double" w:color="auto" w:sz="4" w:space="0"/>
                  </w:tcBorders>
                  <w:noWrap w:val="0"/>
                  <w:vAlign w:val="top"/>
                </w:tcPr>
                <w:p>
                  <w:pPr>
                    <w:spacing w:beforeLines="100"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18" w:type="dxa"/>
                  <w:tcBorders>
                    <w:top w:val="double" w:color="auto" w:sz="4" w:space="0"/>
                  </w:tcBorders>
                  <w:noWrap w:val="0"/>
                  <w:vAlign w:val="center"/>
                </w:tcPr>
                <w:p>
                  <w:pPr>
                    <w:jc w:val="center"/>
                    <w:rPr>
                      <w:rFonts w:ascii="宋体" w:hAnsi="宋体"/>
                      <w:b/>
                      <w:color w:val="000000"/>
                      <w:szCs w:val="21"/>
                    </w:rPr>
                  </w:pPr>
                  <w:r>
                    <w:rPr>
                      <w:rFonts w:hint="eastAsia" w:ascii="宋体" w:hAnsi="宋体"/>
                      <w:b/>
                      <w:color w:val="000000"/>
                      <w:szCs w:val="21"/>
                    </w:rPr>
                    <w:t>经济性质</w:t>
                  </w:r>
                </w:p>
              </w:tc>
              <w:tc>
                <w:tcPr>
                  <w:tcW w:w="8843" w:type="dxa"/>
                  <w:tcBorders>
                    <w:top w:val="double" w:color="auto" w:sz="4" w:space="0"/>
                  </w:tcBorders>
                  <w:noWrap w:val="0"/>
                  <w:vAlign w:val="center"/>
                </w:tcPr>
                <w:p>
                  <w:pPr>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18" w:type="dxa"/>
                  <w:vMerge w:val="restart"/>
                  <w:tcBorders>
                    <w:top w:val="double" w:color="auto" w:sz="4" w:space="0"/>
                  </w:tcBorders>
                  <w:noWrap w:val="0"/>
                  <w:vAlign w:val="center"/>
                </w:tcPr>
                <w:p>
                  <w:pPr>
                    <w:jc w:val="center"/>
                    <w:rPr>
                      <w:rFonts w:ascii="宋体" w:hAnsi="宋体"/>
                      <w:b/>
                      <w:color w:val="000000"/>
                      <w:szCs w:val="21"/>
                    </w:rPr>
                  </w:pPr>
                  <w:r>
                    <w:rPr>
                      <w:rFonts w:hint="eastAsia" w:ascii="宋体" w:hAnsi="宋体"/>
                      <w:b/>
                      <w:color w:val="000000"/>
                      <w:szCs w:val="21"/>
                    </w:rPr>
                    <w:t>其它情况</w:t>
                  </w:r>
                </w:p>
              </w:tc>
              <w:tc>
                <w:tcPr>
                  <w:tcW w:w="8843" w:type="dxa"/>
                  <w:tcBorders>
                    <w:top w:val="double" w:color="auto" w:sz="4" w:space="0"/>
                  </w:tcBorders>
                  <w:noWrap w:val="0"/>
                  <w:vAlign w:val="top"/>
                </w:tcPr>
                <w:p>
                  <w:pPr>
                    <w:spacing w:line="500" w:lineRule="exact"/>
                    <w:rPr>
                      <w:rFonts w:ascii="宋体" w:hAnsi="宋体"/>
                      <w:color w:val="000000"/>
                      <w:szCs w:val="21"/>
                    </w:rPr>
                  </w:pPr>
                  <w:r>
                    <w:rPr>
                      <w:rFonts w:hint="eastAsia" w:ascii="宋体" w:hAnsi="宋体"/>
                      <w:color w:val="000000"/>
                      <w:szCs w:val="21"/>
                    </w:rPr>
                    <w:t>从业人员数：            经营场所面积（</w:t>
                  </w:r>
                  <w:r>
                    <w:rPr>
                      <w:rFonts w:hint="eastAsia" w:ascii="宋体" w:hAnsi="宋体"/>
                      <w:color w:val="000000"/>
                      <w:sz w:val="28"/>
                      <w:szCs w:val="28"/>
                    </w:rPr>
                    <w:t>m</w:t>
                  </w:r>
                  <w:r>
                    <w:rPr>
                      <w:rFonts w:hint="eastAsia" w:ascii="宋体" w:hAnsi="宋体"/>
                      <w:color w:val="000000"/>
                      <w:sz w:val="28"/>
                      <w:szCs w:val="28"/>
                      <w:vertAlign w:val="superscript"/>
                    </w:rPr>
                    <w:t>2</w:t>
                  </w: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518" w:type="dxa"/>
                  <w:vMerge w:val="continue"/>
                  <w:noWrap w:val="0"/>
                  <w:vAlign w:val="center"/>
                </w:tcPr>
                <w:p>
                  <w:pPr>
                    <w:jc w:val="center"/>
                    <w:rPr>
                      <w:rFonts w:ascii="宋体" w:hAnsi="宋体"/>
                      <w:b/>
                      <w:color w:val="000000"/>
                      <w:szCs w:val="21"/>
                    </w:rPr>
                  </w:pPr>
                </w:p>
              </w:tc>
              <w:tc>
                <w:tcPr>
                  <w:tcW w:w="8843" w:type="dxa"/>
                  <w:noWrap w:val="0"/>
                  <w:vAlign w:val="center"/>
                </w:tcPr>
                <w:p>
                  <w:pPr>
                    <w:spacing w:line="360" w:lineRule="auto"/>
                    <w:rPr>
                      <w:rFonts w:hint="eastAsia" w:ascii="宋体" w:hAnsi="宋体" w:eastAsia="宋体"/>
                      <w:color w:val="000000"/>
                      <w:szCs w:val="21"/>
                      <w:lang w:val="en-US" w:eastAsia="zh-CN"/>
                    </w:rPr>
                  </w:pPr>
                  <w:r>
                    <w:rPr>
                      <w:rFonts w:hint="eastAsia" w:ascii="宋体" w:hAnsi="宋体"/>
                      <w:color w:val="000000"/>
                      <w:szCs w:val="21"/>
                    </w:rPr>
                    <w:t>食堂</w:t>
                  </w:r>
                  <w:r>
                    <w:rPr>
                      <w:rFonts w:hint="eastAsia" w:ascii="宋体" w:hAnsi="宋体"/>
                      <w:color w:val="000000"/>
                      <w:szCs w:val="21"/>
                      <w:lang w:eastAsia="zh-CN"/>
                    </w:rPr>
                    <w:t>申请单位</w:t>
                  </w:r>
                  <w:r>
                    <w:rPr>
                      <w:rFonts w:hint="eastAsia" w:ascii="宋体" w:hAnsi="宋体"/>
                      <w:color w:val="000000"/>
                      <w:szCs w:val="21"/>
                    </w:rPr>
                    <w:t>申报最大供餐人数：</w:t>
                  </w:r>
                </w:p>
                <w:p>
                  <w:pPr>
                    <w:spacing w:line="360" w:lineRule="auto"/>
                    <w:rPr>
                      <w:rFonts w:hint="eastAsia" w:ascii="宋体" w:hAnsi="宋体" w:eastAsia="宋体"/>
                      <w:color w:val="000000"/>
                      <w:szCs w:val="21"/>
                      <w:lang w:eastAsia="zh-CN"/>
                    </w:rPr>
                  </w:pPr>
                  <w:r>
                    <w:rPr>
                      <w:rFonts w:hint="eastAsia" w:ascii="宋体" w:hAnsi="宋体"/>
                      <w:color w:val="000000"/>
                      <w:szCs w:val="21"/>
                    </w:rPr>
                    <w:t>集体用餐配送单位</w:t>
                  </w:r>
                  <w:r>
                    <w:rPr>
                      <w:rFonts w:hint="eastAsia" w:ascii="宋体" w:hAnsi="宋体"/>
                      <w:color w:val="000000"/>
                      <w:szCs w:val="21"/>
                      <w:lang w:eastAsia="zh-CN"/>
                    </w:rPr>
                    <w:t>申报单班最大生产分数：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1518" w:type="dxa"/>
                  <w:tcBorders>
                    <w:bottom w:val="double" w:color="auto" w:sz="4" w:space="0"/>
                  </w:tcBorders>
                  <w:noWrap w:val="0"/>
                  <w:vAlign w:val="center"/>
                </w:tcPr>
                <w:p>
                  <w:pPr>
                    <w:jc w:val="center"/>
                    <w:rPr>
                      <w:rFonts w:hint="eastAsia" w:ascii="宋体" w:hAnsi="宋体"/>
                      <w:b/>
                      <w:color w:val="000000"/>
                      <w:szCs w:val="21"/>
                      <w:lang w:val="en-US" w:eastAsia="zh-CN"/>
                    </w:rPr>
                  </w:pPr>
                  <w:r>
                    <w:rPr>
                      <w:rFonts w:hint="eastAsia" w:ascii="宋体" w:hAnsi="宋体"/>
                      <w:b/>
                      <w:color w:val="000000"/>
                      <w:szCs w:val="21"/>
                      <w:lang w:val="en-US" w:eastAsia="zh-CN"/>
                    </w:rPr>
                    <w:t>变更情况说明</w:t>
                  </w:r>
                </w:p>
                <w:p>
                  <w:pPr>
                    <w:jc w:val="center"/>
                    <w:rPr>
                      <w:rFonts w:hint="eastAsia" w:ascii="宋体" w:hAnsi="宋体"/>
                      <w:b/>
                      <w:color w:val="000000"/>
                      <w:szCs w:val="21"/>
                      <w:lang w:val="en-US" w:eastAsia="zh-CN"/>
                    </w:rPr>
                  </w:pPr>
                  <w:r>
                    <w:rPr>
                      <w:rFonts w:hint="eastAsia" w:ascii="宋体" w:hAnsi="宋体"/>
                      <w:b w:val="0"/>
                      <w:bCs/>
                      <w:color w:val="000000"/>
                      <w:szCs w:val="21"/>
                      <w:lang w:val="en-US" w:eastAsia="zh-CN"/>
                    </w:rPr>
                    <w:t>（申请变更的填写）</w:t>
                  </w:r>
                </w:p>
              </w:tc>
              <w:tc>
                <w:tcPr>
                  <w:tcW w:w="8843" w:type="dxa"/>
                  <w:tcBorders>
                    <w:bottom w:val="double" w:color="auto" w:sz="4" w:space="0"/>
                  </w:tcBorders>
                  <w:noWrap w:val="0"/>
                  <w:vAlign w:val="center"/>
                </w:tcPr>
                <w:p>
                  <w:pPr>
                    <w:spacing w:line="480" w:lineRule="auto"/>
                    <w:rPr>
                      <w:rFonts w:hint="eastAsia" w:ascii="宋体" w:hAnsi="宋体"/>
                      <w:color w:val="000000"/>
                      <w:szCs w:val="21"/>
                    </w:rPr>
                  </w:pPr>
                </w:p>
              </w:tc>
            </w:tr>
          </w:tbl>
          <w:p/>
          <w:tbl>
            <w:tblPr>
              <w:tblStyle w:val="6"/>
              <w:tblW w:w="103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8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0362" w:type="dxa"/>
                  <w:gridSpan w:val="2"/>
                  <w:noWrap w:val="0"/>
                  <w:vAlign w:val="center"/>
                </w:tcPr>
                <w:p>
                  <w:pPr>
                    <w:jc w:val="center"/>
                    <w:rPr>
                      <w:rFonts w:ascii="宋体" w:hAnsi="宋体"/>
                      <w:b/>
                      <w:color w:val="000000"/>
                      <w:sz w:val="28"/>
                      <w:szCs w:val="28"/>
                    </w:rPr>
                  </w:pPr>
                  <w:r>
                    <w:rPr>
                      <w:rFonts w:hint="eastAsia" w:ascii="宋体" w:hAnsi="宋体"/>
                      <w:b/>
                      <w:color w:val="000000"/>
                      <w:sz w:val="28"/>
                      <w:szCs w:val="28"/>
                    </w:rPr>
                    <w:t>食品经营许可证申请材料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4" w:hRule="atLeast"/>
              </w:trPr>
              <w:tc>
                <w:tcPr>
                  <w:tcW w:w="1384" w:type="dxa"/>
                  <w:noWrap w:val="0"/>
                  <w:vAlign w:val="center"/>
                </w:tcPr>
                <w:p>
                  <w:pPr>
                    <w:spacing w:line="0" w:lineRule="atLeast"/>
                    <w:rPr>
                      <w:rFonts w:ascii="宋体" w:hAnsi="宋体"/>
                      <w:color w:val="000000"/>
                      <w:szCs w:val="21"/>
                    </w:rPr>
                  </w:pPr>
                  <w:r>
                    <w:rPr>
                      <w:rFonts w:hint="eastAsia" w:ascii="宋体" w:hAnsi="宋体"/>
                      <w:color w:val="000000"/>
                      <w:szCs w:val="21"/>
                    </w:rPr>
                    <w:t>食品经营许可证核发（从事食品销售、食品制售经营者）</w:t>
                  </w:r>
                </w:p>
              </w:tc>
              <w:tc>
                <w:tcPr>
                  <w:tcW w:w="8978" w:type="dxa"/>
                  <w:noWrap w:val="0"/>
                  <w:vAlign w:val="center"/>
                </w:tcPr>
                <w:p>
                  <w:pPr>
                    <w:spacing w:line="0" w:lineRule="atLeast"/>
                    <w:ind w:firstLine="105" w:firstLineChars="50"/>
                    <w:rPr>
                      <w:rFonts w:ascii="宋体" w:hAnsi="宋体"/>
                      <w:color w:val="000000"/>
                      <w:szCs w:val="21"/>
                    </w:rPr>
                  </w:pPr>
                  <w:r>
                    <w:rPr>
                      <w:rFonts w:hint="eastAsia" w:ascii="宋体" w:hAnsi="宋体"/>
                      <w:color w:val="000000"/>
                      <w:szCs w:val="21"/>
                    </w:rPr>
                    <w:t>1.</w:t>
                  </w:r>
                  <w:r>
                    <w:rPr>
                      <w:rFonts w:ascii="宋体" w:hAnsi="宋体"/>
                      <w:color w:val="000000"/>
                      <w:szCs w:val="21"/>
                    </w:rPr>
                    <w:t>食品经营许可申请</w:t>
                  </w:r>
                  <w:r>
                    <w:rPr>
                      <w:rFonts w:hint="eastAsia" w:ascii="宋体" w:hAnsi="宋体"/>
                      <w:color w:val="000000"/>
                      <w:szCs w:val="21"/>
                    </w:rPr>
                    <w:t>书</w:t>
                  </w:r>
                  <w:r>
                    <w:rPr>
                      <w:rFonts w:hint="eastAsia" w:ascii="宋体" w:hAnsi="宋体"/>
                      <w:color w:val="000000"/>
                      <w:szCs w:val="21"/>
                      <w:lang w:eastAsia="zh-CN"/>
                    </w:rPr>
                    <w:t>：</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ascii="宋体" w:hAnsi="宋体"/>
                      <w:color w:val="000000"/>
                      <w:szCs w:val="21"/>
                    </w:rPr>
                    <w:t>；</w:t>
                  </w:r>
                </w:p>
                <w:p>
                  <w:pPr>
                    <w:spacing w:line="0" w:lineRule="atLeast"/>
                    <w:ind w:firstLine="105" w:firstLineChars="50"/>
                    <w:rPr>
                      <w:rFonts w:ascii="宋体" w:hAnsi="宋体"/>
                      <w:color w:val="000000"/>
                      <w:szCs w:val="21"/>
                    </w:rPr>
                  </w:pPr>
                  <w:r>
                    <w:rPr>
                      <w:rFonts w:hint="eastAsia" w:ascii="宋体" w:hAnsi="宋体"/>
                      <w:color w:val="000000"/>
                      <w:szCs w:val="21"/>
                    </w:rPr>
                    <w:t>2.餐饮服务经营者、单位食堂</w:t>
                  </w:r>
                  <w:r>
                    <w:rPr>
                      <w:rFonts w:hint="eastAsia" w:ascii="宋体" w:hAnsi="宋体"/>
                      <w:color w:val="000000"/>
                      <w:szCs w:val="21"/>
                      <w:lang w:eastAsia="zh-CN"/>
                    </w:rPr>
                    <w:t>及从事制售类项目的食品销售经营者</w:t>
                  </w:r>
                  <w:r>
                    <w:rPr>
                      <w:rFonts w:hint="eastAsia" w:ascii="宋体" w:hAnsi="宋体"/>
                      <w:color w:val="000000"/>
                      <w:szCs w:val="21"/>
                    </w:rPr>
                    <w:t>需提交《</w:t>
                  </w:r>
                  <w:r>
                    <w:rPr>
                      <w:rFonts w:hint="eastAsia" w:ascii="宋体" w:hAnsi="宋体"/>
                      <w:color w:val="000000"/>
                      <w:szCs w:val="21"/>
                      <w:lang w:eastAsia="zh-CN"/>
                    </w:rPr>
                    <w:t>经营</w:t>
                  </w:r>
                  <w:r>
                    <w:rPr>
                      <w:rFonts w:hint="eastAsia" w:ascii="宋体" w:hAnsi="宋体"/>
                      <w:color w:val="000000"/>
                      <w:szCs w:val="21"/>
                    </w:rPr>
                    <w:t>场所</w:t>
                  </w:r>
                  <w:r>
                    <w:rPr>
                      <w:rFonts w:hint="eastAsia" w:ascii="宋体" w:hAnsi="宋体"/>
                      <w:color w:val="000000"/>
                      <w:szCs w:val="21"/>
                      <w:lang w:eastAsia="zh-CN"/>
                    </w:rPr>
                    <w:t>各功能区布局</w:t>
                  </w:r>
                  <w:r>
                    <w:rPr>
                      <w:rFonts w:hint="eastAsia" w:ascii="宋体" w:hAnsi="宋体"/>
                      <w:color w:val="000000"/>
                      <w:szCs w:val="21"/>
                    </w:rPr>
                    <w:t>流程</w:t>
                  </w:r>
                  <w:r>
                    <w:rPr>
                      <w:rFonts w:hint="eastAsia" w:ascii="宋体" w:hAnsi="宋体"/>
                      <w:color w:val="000000"/>
                      <w:szCs w:val="21"/>
                      <w:lang w:eastAsia="zh-CN"/>
                    </w:rPr>
                    <w:t>图和操作流程图</w:t>
                  </w:r>
                  <w:r>
                    <w:rPr>
                      <w:rFonts w:hint="eastAsia" w:ascii="宋体" w:hAnsi="宋体"/>
                      <w:color w:val="000000"/>
                      <w:szCs w:val="21"/>
                    </w:rPr>
                    <w:t>》</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hint="eastAsia" w:ascii="宋体" w:hAnsi="宋体"/>
                      <w:color w:val="000000"/>
                      <w:szCs w:val="21"/>
                    </w:rPr>
                    <w:t>；</w:t>
                  </w:r>
                </w:p>
                <w:p>
                  <w:pPr>
                    <w:spacing w:line="0" w:lineRule="atLeast"/>
                    <w:ind w:firstLine="105" w:firstLineChars="50"/>
                    <w:rPr>
                      <w:rFonts w:hint="eastAsia" w:ascii="宋体" w:hAnsi="宋体" w:eastAsia="宋体"/>
                    </w:rPr>
                  </w:pPr>
                  <w:r>
                    <w:rPr>
                      <w:rFonts w:hint="eastAsia" w:ascii="宋体" w:hAnsi="宋体"/>
                      <w:color w:val="000000"/>
                      <w:szCs w:val="21"/>
                    </w:rPr>
                    <w:t>3.</w:t>
                  </w:r>
                  <w:r>
                    <w:rPr>
                      <w:rFonts w:ascii="宋体" w:hAnsi="宋体"/>
                      <w:color w:val="000000"/>
                      <w:szCs w:val="21"/>
                    </w:rPr>
                    <w:t>利用自动售货设备从事食品销售的，应当提交自动售货设备的产品合格证明</w:t>
                  </w:r>
                  <w:r>
                    <w:rPr>
                      <w:rFonts w:hint="eastAsia" w:ascii="宋体" w:hAnsi="宋体"/>
                      <w:color w:val="000000"/>
                      <w:szCs w:val="21"/>
                    </w:rPr>
                    <w:t>；</w:t>
                  </w:r>
                  <w:r>
                    <w:rPr>
                      <w:rFonts w:ascii="宋体" w:hAnsi="宋体"/>
                      <w:color w:val="000000"/>
                      <w:szCs w:val="21"/>
                    </w:rPr>
                    <w:t>具体放置地点</w:t>
                  </w:r>
                  <w:r>
                    <w:rPr>
                      <w:rFonts w:hint="eastAsia" w:ascii="宋体" w:hAnsi="宋体"/>
                      <w:color w:val="000000"/>
                      <w:szCs w:val="21"/>
                    </w:rPr>
                    <w:t>、</w:t>
                  </w:r>
                  <w:r>
                    <w:rPr>
                      <w:rFonts w:ascii="宋体" w:hAnsi="宋体"/>
                      <w:color w:val="000000"/>
                      <w:szCs w:val="21"/>
                    </w:rPr>
                    <w:t>经营者名称、住所、联系方式、食品经营许可证的公示方法</w:t>
                  </w:r>
                  <w:r>
                    <w:rPr>
                      <w:rFonts w:hint="eastAsia" w:ascii="宋体" w:hAnsi="宋体"/>
                      <w:color w:val="000000"/>
                      <w:szCs w:val="21"/>
                    </w:rPr>
                    <w:t>的书面</w:t>
                  </w:r>
                  <w:r>
                    <w:rPr>
                      <w:rFonts w:ascii="宋体" w:hAnsi="宋体"/>
                      <w:color w:val="000000"/>
                      <w:szCs w:val="21"/>
                    </w:rPr>
                    <w:t>材料</w:t>
                  </w:r>
                  <w:r>
                    <w:rPr>
                      <w:rFonts w:hint="eastAsia" w:ascii="宋体" w:hAnsi="宋体"/>
                      <w:color w:val="000000"/>
                      <w:szCs w:val="21"/>
                    </w:rPr>
                    <w:t>；</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p>
                <w:p>
                  <w:pPr>
                    <w:spacing w:line="0" w:lineRule="atLeast"/>
                    <w:ind w:firstLine="105" w:firstLineChars="50"/>
                    <w:rPr>
                      <w:rFonts w:ascii="宋体" w:hAnsi="宋体"/>
                      <w:color w:val="000000"/>
                      <w:szCs w:val="21"/>
                    </w:rPr>
                  </w:pPr>
                  <w:r>
                    <w:rPr>
                      <w:rFonts w:hint="eastAsia" w:ascii="宋体" w:hAnsi="宋体"/>
                      <w:color w:val="000000"/>
                      <w:szCs w:val="21"/>
                    </w:rPr>
                    <w:t>4.</w:t>
                  </w:r>
                  <w:r>
                    <w:rPr>
                      <w:rFonts w:ascii="宋体" w:hAnsi="宋体"/>
                      <w:color w:val="000000"/>
                      <w:szCs w:val="21"/>
                    </w:rPr>
                    <w:t>申请销售散装熟食制品</w:t>
                  </w:r>
                  <w:r>
                    <w:rPr>
                      <w:rFonts w:hint="eastAsia" w:ascii="宋体" w:hAnsi="宋体"/>
                      <w:color w:val="000000"/>
                      <w:szCs w:val="21"/>
                    </w:rPr>
                    <w:t>、散装酒</w:t>
                  </w:r>
                  <w:r>
                    <w:rPr>
                      <w:rFonts w:ascii="宋体" w:hAnsi="宋体"/>
                      <w:color w:val="000000"/>
                      <w:szCs w:val="21"/>
                    </w:rPr>
                    <w:t>的，应当提交与挂钩生产单位的合作协议（合同）</w:t>
                  </w:r>
                  <w:r>
                    <w:rPr>
                      <w:rFonts w:hint="eastAsia" w:ascii="宋体" w:hAnsi="宋体"/>
                      <w:color w:val="000000"/>
                      <w:szCs w:val="21"/>
                    </w:rPr>
                    <w:t>、</w:t>
                  </w:r>
                  <w:r>
                    <w:rPr>
                      <w:rFonts w:ascii="宋体" w:hAnsi="宋体"/>
                      <w:color w:val="000000"/>
                      <w:szCs w:val="21"/>
                    </w:rPr>
                    <w:t>生产单位的《食品生产许可证》</w:t>
                  </w:r>
                  <w:r>
                    <w:rPr>
                      <w:rFonts w:hint="eastAsia" w:ascii="宋体" w:hAnsi="宋体"/>
                      <w:color w:val="000000"/>
                      <w:szCs w:val="21"/>
                      <w:lang w:eastAsia="zh-CN"/>
                    </w:rPr>
                    <w:t>或《食品生产加工小作坊登记证》</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hint="eastAsia" w:ascii="Helvetica" w:hAnsi="Helvetica"/>
                    </w:rPr>
                    <w:t>；</w:t>
                  </w:r>
                </w:p>
                <w:p>
                  <w:pPr>
                    <w:spacing w:line="0" w:lineRule="atLeast"/>
                    <w:ind w:firstLine="105" w:firstLineChars="50"/>
                    <w:rPr>
                      <w:rFonts w:hint="eastAsia" w:ascii="宋体" w:hAnsi="宋体" w:eastAsia="宋体"/>
                      <w:color w:val="000000"/>
                      <w:szCs w:val="21"/>
                      <w:lang w:eastAsia="zh-CN"/>
                    </w:rPr>
                  </w:pPr>
                  <w:r>
                    <w:rPr>
                      <w:rFonts w:hint="eastAsia" w:ascii="宋体" w:hAnsi="宋体" w:eastAsia="宋体"/>
                    </w:rPr>
                    <w:t>5.经办人身份证明（</w:t>
                  </w:r>
                  <w:r>
                    <w:rPr>
                      <w:rFonts w:hint="eastAsia" w:ascii="宋体" w:hAnsi="宋体" w:eastAsia="宋体"/>
                      <w:lang w:eastAsia="zh-CN"/>
                    </w:rPr>
                    <w:t>原件拍照或扫描</w:t>
                  </w:r>
                  <w:r>
                    <w:rPr>
                      <w:rFonts w:hint="eastAsia" w:ascii="宋体" w:hAnsi="宋体" w:eastAsia="宋体"/>
                    </w:rPr>
                    <w:t>）。非申请单位法人（或负责人）</w:t>
                  </w:r>
                  <w:r>
                    <w:rPr>
                      <w:rFonts w:hint="eastAsia" w:ascii="Helvetica" w:hAnsi="Helvetica"/>
                    </w:rPr>
                    <w:t>申请</w:t>
                  </w:r>
                  <w:r>
                    <w:rPr>
                      <w:rFonts w:hint="eastAsia" w:ascii="宋体" w:hAnsi="宋体" w:eastAsia="宋体"/>
                    </w:rPr>
                    <w:t>办理的，需提交</w:t>
                  </w:r>
                  <w:r>
                    <w:rPr>
                      <w:rFonts w:ascii="Helvetica" w:hAnsi="Helvetica"/>
                    </w:rPr>
                    <w:t>委托书</w:t>
                  </w:r>
                  <w:r>
                    <w:rPr>
                      <w:rFonts w:hint="eastAsia" w:ascii="Helvetica" w:hAnsi="Helvetica"/>
                      <w:lang w:eastAsia="zh-CN"/>
                    </w:rPr>
                    <w:t>：</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hint="eastAsia" w:ascii="Helvetica" w:hAnsi="Helvetic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trPr>
              <w:tc>
                <w:tcPr>
                  <w:tcW w:w="1384" w:type="dxa"/>
                  <w:noWrap w:val="0"/>
                  <w:vAlign w:val="center"/>
                </w:tcPr>
                <w:p>
                  <w:pPr>
                    <w:spacing w:line="0" w:lineRule="atLeast"/>
                    <w:rPr>
                      <w:rFonts w:ascii="宋体" w:hAnsi="宋体"/>
                      <w:color w:val="000000"/>
                      <w:szCs w:val="21"/>
                    </w:rPr>
                  </w:pPr>
                  <w:r>
                    <w:rPr>
                      <w:rFonts w:hint="eastAsia" w:ascii="宋体" w:hAnsi="宋体"/>
                      <w:color w:val="000000"/>
                      <w:szCs w:val="21"/>
                    </w:rPr>
                    <w:t>变更单位名称、法定代表人或负责人</w:t>
                  </w:r>
                </w:p>
              </w:tc>
              <w:tc>
                <w:tcPr>
                  <w:tcW w:w="8978" w:type="dxa"/>
                  <w:noWrap w:val="0"/>
                  <w:vAlign w:val="center"/>
                </w:tcPr>
                <w:p>
                  <w:pPr>
                    <w:spacing w:line="0" w:lineRule="atLeast"/>
                    <w:rPr>
                      <w:rFonts w:ascii="宋体" w:hAnsi="宋体"/>
                      <w:color w:val="000000"/>
                      <w:szCs w:val="21"/>
                    </w:rPr>
                  </w:pPr>
                  <w:r>
                    <w:rPr>
                      <w:rFonts w:hint="eastAsia" w:ascii="宋体" w:hAnsi="宋体"/>
                      <w:color w:val="000000"/>
                      <w:szCs w:val="21"/>
                    </w:rPr>
                    <w:t xml:space="preserve"> 1.</w:t>
                  </w:r>
                  <w:r>
                    <w:rPr>
                      <w:rFonts w:ascii="宋体" w:hAnsi="宋体"/>
                      <w:color w:val="000000"/>
                      <w:szCs w:val="21"/>
                    </w:rPr>
                    <w:t>食品经营许可申请</w:t>
                  </w:r>
                  <w:r>
                    <w:rPr>
                      <w:rFonts w:hint="eastAsia" w:ascii="宋体" w:hAnsi="宋体"/>
                      <w:color w:val="000000"/>
                      <w:szCs w:val="21"/>
                    </w:rPr>
                    <w:t>书</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ascii="宋体" w:hAnsi="宋体"/>
                      <w:color w:val="000000"/>
                      <w:szCs w:val="21"/>
                    </w:rPr>
                    <w:t>；</w:t>
                  </w:r>
                  <w:r>
                    <w:rPr>
                      <w:rFonts w:ascii="宋体" w:hAnsi="宋体"/>
                      <w:color w:val="000000"/>
                      <w:szCs w:val="21"/>
                    </w:rPr>
                    <w:br w:type="textWrapping"/>
                  </w:r>
                  <w:r>
                    <w:rPr>
                      <w:rFonts w:hint="eastAsia" w:ascii="宋体" w:hAnsi="宋体"/>
                      <w:color w:val="000000"/>
                      <w:szCs w:val="21"/>
                    </w:rPr>
                    <w:t xml:space="preserve"> 2.变更单位名称、法人代表或负责人的，应提交变更</w:t>
                  </w:r>
                  <w:r>
                    <w:rPr>
                      <w:rFonts w:hint="eastAsia" w:ascii="宋体" w:hAnsi="宋体"/>
                      <w:color w:val="000000"/>
                      <w:szCs w:val="21"/>
                      <w:lang w:eastAsia="zh-CN"/>
                    </w:rPr>
                    <w:t>事项说明或营业执照的</w:t>
                  </w:r>
                  <w:r>
                    <w:rPr>
                      <w:rFonts w:hint="eastAsia" w:ascii="宋体" w:hAnsi="宋体"/>
                      <w:color w:val="000000"/>
                      <w:szCs w:val="21"/>
                    </w:rPr>
                    <w:t>通知书</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hint="eastAsia" w:ascii="宋体" w:hAnsi="宋体"/>
                      <w:color w:val="000000"/>
                      <w:szCs w:val="21"/>
                    </w:rPr>
                    <w:t>；</w:t>
                  </w:r>
                </w:p>
                <w:p>
                  <w:pPr>
                    <w:spacing w:line="0" w:lineRule="atLeast"/>
                    <w:rPr>
                      <w:rFonts w:hint="eastAsia" w:ascii="宋体" w:hAnsi="宋体" w:eastAsia="宋体"/>
                      <w:color w:val="000000"/>
                      <w:szCs w:val="21"/>
                      <w:lang w:eastAsia="zh-CN"/>
                    </w:rPr>
                  </w:pPr>
                  <w:r>
                    <w:rPr>
                      <w:rFonts w:hint="eastAsia" w:ascii="宋体" w:hAnsi="宋体"/>
                      <w:color w:val="000000"/>
                      <w:szCs w:val="21"/>
                    </w:rPr>
                    <w:t xml:space="preserve"> 3.</w:t>
                  </w:r>
                  <w:r>
                    <w:rPr>
                      <w:rFonts w:hint="eastAsia" w:ascii="宋体" w:hAnsi="宋体" w:eastAsia="宋体"/>
                    </w:rPr>
                    <w:t>经办人身份证明</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）。非申请单位法人（或负责人）</w:t>
                  </w:r>
                  <w:r>
                    <w:rPr>
                      <w:rFonts w:hint="eastAsia" w:ascii="Helvetica" w:hAnsi="Helvetica"/>
                    </w:rPr>
                    <w:t>申请</w:t>
                  </w:r>
                  <w:r>
                    <w:rPr>
                      <w:rFonts w:hint="eastAsia" w:ascii="宋体" w:hAnsi="宋体" w:eastAsia="宋体"/>
                    </w:rPr>
                    <w:t>办理的，需提交</w:t>
                  </w:r>
                  <w:r>
                    <w:rPr>
                      <w:rFonts w:ascii="Helvetica" w:hAnsi="Helvetica"/>
                    </w:rPr>
                    <w:t>委托书</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hint="eastAsia" w:ascii="Helvetica" w:hAnsi="Helvetic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6" w:hRule="atLeast"/>
              </w:trPr>
              <w:tc>
                <w:tcPr>
                  <w:tcW w:w="1384" w:type="dxa"/>
                  <w:noWrap w:val="0"/>
                  <w:vAlign w:val="center"/>
                </w:tcPr>
                <w:p>
                  <w:pPr>
                    <w:spacing w:line="0" w:lineRule="atLeast"/>
                    <w:rPr>
                      <w:rFonts w:ascii="宋体" w:hAnsi="宋体"/>
                      <w:color w:val="000000"/>
                      <w:szCs w:val="21"/>
                    </w:rPr>
                  </w:pPr>
                  <w:r>
                    <w:rPr>
                      <w:rFonts w:hint="eastAsia" w:ascii="宋体" w:hAnsi="宋体"/>
                      <w:color w:val="000000"/>
                      <w:szCs w:val="21"/>
                    </w:rPr>
                    <w:t>食品经营许可证变更（涉及现场检查：含改建、扩建、变更主体业态或经营项目等变更）</w:t>
                  </w:r>
                </w:p>
              </w:tc>
              <w:tc>
                <w:tcPr>
                  <w:tcW w:w="8978" w:type="dxa"/>
                  <w:noWrap w:val="0"/>
                  <w:vAlign w:val="center"/>
                </w:tcPr>
                <w:p>
                  <w:pPr>
                    <w:spacing w:line="0" w:lineRule="atLeast"/>
                    <w:ind w:firstLine="105" w:firstLineChars="50"/>
                    <w:rPr>
                      <w:rFonts w:ascii="宋体" w:hAnsi="宋体"/>
                      <w:color w:val="000000"/>
                      <w:szCs w:val="21"/>
                    </w:rPr>
                  </w:pPr>
                  <w:r>
                    <w:rPr>
                      <w:rFonts w:hint="eastAsia" w:ascii="宋体" w:hAnsi="宋体"/>
                      <w:color w:val="000000"/>
                      <w:szCs w:val="21"/>
                    </w:rPr>
                    <w:t>1.</w:t>
                  </w:r>
                  <w:r>
                    <w:rPr>
                      <w:rFonts w:ascii="宋体" w:hAnsi="宋体"/>
                      <w:color w:val="000000"/>
                      <w:szCs w:val="21"/>
                    </w:rPr>
                    <w:t>食品经营许可申请</w:t>
                  </w:r>
                  <w:r>
                    <w:rPr>
                      <w:rFonts w:hint="eastAsia" w:ascii="宋体" w:hAnsi="宋体"/>
                      <w:color w:val="000000"/>
                      <w:szCs w:val="21"/>
                    </w:rPr>
                    <w:t>书</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ascii="宋体" w:hAnsi="宋体"/>
                      <w:color w:val="000000"/>
                      <w:szCs w:val="21"/>
                    </w:rPr>
                    <w:t>；</w:t>
                  </w:r>
                </w:p>
                <w:p>
                  <w:pPr>
                    <w:spacing w:line="0" w:lineRule="atLeast"/>
                    <w:ind w:firstLine="105" w:firstLineChars="50"/>
                    <w:rPr>
                      <w:rFonts w:ascii="宋体" w:hAnsi="宋体"/>
                      <w:color w:val="000000"/>
                      <w:szCs w:val="21"/>
                    </w:rPr>
                  </w:pPr>
                  <w:r>
                    <w:rPr>
                      <w:rFonts w:hint="eastAsia" w:ascii="宋体" w:hAnsi="宋体"/>
                      <w:color w:val="000000"/>
                      <w:szCs w:val="21"/>
                    </w:rPr>
                    <w:t>2.餐饮服务经营者、单位食堂</w:t>
                  </w:r>
                  <w:r>
                    <w:rPr>
                      <w:rFonts w:hint="eastAsia" w:ascii="宋体" w:hAnsi="宋体"/>
                      <w:color w:val="000000"/>
                      <w:szCs w:val="21"/>
                      <w:lang w:eastAsia="zh-CN"/>
                    </w:rPr>
                    <w:t>及从事制售类项目的食品销售经营者</w:t>
                  </w:r>
                  <w:r>
                    <w:rPr>
                      <w:rFonts w:hint="eastAsia" w:ascii="宋体" w:hAnsi="宋体"/>
                      <w:color w:val="000000"/>
                      <w:szCs w:val="21"/>
                    </w:rPr>
                    <w:t>需提交《</w:t>
                  </w:r>
                  <w:r>
                    <w:rPr>
                      <w:rFonts w:hint="eastAsia" w:ascii="宋体" w:hAnsi="宋体"/>
                      <w:color w:val="000000"/>
                      <w:szCs w:val="21"/>
                      <w:lang w:eastAsia="zh-CN"/>
                    </w:rPr>
                    <w:t>经营</w:t>
                  </w:r>
                  <w:r>
                    <w:rPr>
                      <w:rFonts w:hint="eastAsia" w:ascii="宋体" w:hAnsi="宋体"/>
                      <w:color w:val="000000"/>
                      <w:szCs w:val="21"/>
                    </w:rPr>
                    <w:t>场所</w:t>
                  </w:r>
                  <w:r>
                    <w:rPr>
                      <w:rFonts w:hint="eastAsia" w:ascii="宋体" w:hAnsi="宋体"/>
                      <w:color w:val="000000"/>
                      <w:szCs w:val="21"/>
                      <w:lang w:eastAsia="zh-CN"/>
                    </w:rPr>
                    <w:t>各功能区布局</w:t>
                  </w:r>
                  <w:r>
                    <w:rPr>
                      <w:rFonts w:hint="eastAsia" w:ascii="宋体" w:hAnsi="宋体"/>
                      <w:color w:val="000000"/>
                      <w:szCs w:val="21"/>
                    </w:rPr>
                    <w:t>流程</w:t>
                  </w:r>
                  <w:r>
                    <w:rPr>
                      <w:rFonts w:hint="eastAsia" w:ascii="宋体" w:hAnsi="宋体"/>
                      <w:color w:val="000000"/>
                      <w:szCs w:val="21"/>
                      <w:lang w:eastAsia="zh-CN"/>
                    </w:rPr>
                    <w:t>图和操作流程图</w:t>
                  </w:r>
                  <w:r>
                    <w:rPr>
                      <w:rFonts w:hint="eastAsia" w:ascii="宋体" w:hAnsi="宋体"/>
                      <w:color w:val="000000"/>
                      <w:szCs w:val="21"/>
                    </w:rPr>
                    <w:t>》</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hint="eastAsia" w:ascii="宋体" w:hAnsi="宋体"/>
                      <w:color w:val="000000"/>
                      <w:szCs w:val="21"/>
                    </w:rPr>
                    <w:t>；</w:t>
                  </w:r>
                </w:p>
                <w:p>
                  <w:pPr>
                    <w:spacing w:line="0" w:lineRule="atLeast"/>
                    <w:ind w:firstLine="105" w:firstLineChars="50"/>
                    <w:rPr>
                      <w:rFonts w:ascii="宋体" w:hAnsi="宋体"/>
                      <w:color w:val="000000"/>
                      <w:szCs w:val="21"/>
                    </w:rPr>
                  </w:pPr>
                  <w:r>
                    <w:rPr>
                      <w:rFonts w:hint="eastAsia" w:ascii="宋体" w:hAnsi="宋体"/>
                      <w:color w:val="000000"/>
                      <w:szCs w:val="21"/>
                    </w:rPr>
                    <w:t>3.</w:t>
                  </w:r>
                  <w:r>
                    <w:rPr>
                      <w:rFonts w:ascii="宋体" w:hAnsi="宋体"/>
                      <w:color w:val="000000"/>
                      <w:szCs w:val="21"/>
                    </w:rPr>
                    <w:t>利用自动售货设备从事食品销售的，应当提交自动售货设备的产品合格证明</w:t>
                  </w:r>
                  <w:r>
                    <w:rPr>
                      <w:rFonts w:hint="eastAsia" w:ascii="宋体" w:hAnsi="宋体"/>
                      <w:color w:val="000000"/>
                      <w:szCs w:val="21"/>
                    </w:rPr>
                    <w:t>；</w:t>
                  </w:r>
                  <w:r>
                    <w:rPr>
                      <w:rFonts w:ascii="宋体" w:hAnsi="宋体"/>
                      <w:color w:val="000000"/>
                      <w:szCs w:val="21"/>
                    </w:rPr>
                    <w:t>具体放置地点</w:t>
                  </w:r>
                  <w:r>
                    <w:rPr>
                      <w:rFonts w:hint="eastAsia" w:ascii="宋体" w:hAnsi="宋体"/>
                      <w:color w:val="000000"/>
                      <w:szCs w:val="21"/>
                    </w:rPr>
                    <w:t>、</w:t>
                  </w:r>
                  <w:r>
                    <w:rPr>
                      <w:rFonts w:ascii="宋体" w:hAnsi="宋体"/>
                      <w:color w:val="000000"/>
                      <w:szCs w:val="21"/>
                    </w:rPr>
                    <w:t>经营者名称、住所、联系方式、食品经营许可证的公示方法</w:t>
                  </w:r>
                  <w:r>
                    <w:rPr>
                      <w:rFonts w:hint="eastAsia" w:ascii="宋体" w:hAnsi="宋体"/>
                      <w:color w:val="000000"/>
                      <w:szCs w:val="21"/>
                    </w:rPr>
                    <w:t>的书面</w:t>
                  </w:r>
                  <w:r>
                    <w:rPr>
                      <w:rFonts w:ascii="宋体" w:hAnsi="宋体"/>
                      <w:color w:val="000000"/>
                      <w:szCs w:val="21"/>
                    </w:rPr>
                    <w:t>材料</w:t>
                  </w:r>
                  <w:r>
                    <w:rPr>
                      <w:rFonts w:hint="eastAsia" w:ascii="宋体" w:hAnsi="宋体"/>
                      <w:color w:val="000000"/>
                      <w:szCs w:val="21"/>
                    </w:rPr>
                    <w:t>；</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p>
                <w:p>
                  <w:pPr>
                    <w:spacing w:line="0" w:lineRule="atLeast"/>
                    <w:ind w:firstLine="105" w:firstLineChars="50"/>
                    <w:rPr>
                      <w:rFonts w:ascii="宋体" w:hAnsi="宋体"/>
                      <w:color w:val="000000"/>
                      <w:szCs w:val="21"/>
                    </w:rPr>
                  </w:pPr>
                  <w:r>
                    <w:rPr>
                      <w:rFonts w:hint="eastAsia" w:ascii="宋体" w:hAnsi="宋体"/>
                      <w:color w:val="000000"/>
                      <w:szCs w:val="21"/>
                    </w:rPr>
                    <w:t>4.</w:t>
                  </w:r>
                  <w:r>
                    <w:rPr>
                      <w:rFonts w:ascii="宋体" w:hAnsi="宋体"/>
                      <w:color w:val="000000"/>
                      <w:szCs w:val="21"/>
                    </w:rPr>
                    <w:t>申请销售散装熟食制品</w:t>
                  </w:r>
                  <w:r>
                    <w:rPr>
                      <w:rFonts w:hint="eastAsia" w:ascii="宋体" w:hAnsi="宋体"/>
                      <w:color w:val="000000"/>
                      <w:szCs w:val="21"/>
                    </w:rPr>
                    <w:t>、散装酒</w:t>
                  </w:r>
                  <w:r>
                    <w:rPr>
                      <w:rFonts w:ascii="宋体" w:hAnsi="宋体"/>
                      <w:color w:val="000000"/>
                      <w:szCs w:val="21"/>
                    </w:rPr>
                    <w:t>的，应当提交与挂钩生产单位的合作协议（合同）</w:t>
                  </w:r>
                  <w:r>
                    <w:rPr>
                      <w:rFonts w:hint="eastAsia" w:ascii="宋体" w:hAnsi="宋体"/>
                      <w:color w:val="000000"/>
                      <w:szCs w:val="21"/>
                    </w:rPr>
                    <w:t>、</w:t>
                  </w:r>
                  <w:r>
                    <w:rPr>
                      <w:rFonts w:ascii="宋体" w:hAnsi="宋体"/>
                      <w:color w:val="000000"/>
                      <w:szCs w:val="21"/>
                    </w:rPr>
                    <w:t>生产单位的《食品生产许可证》</w:t>
                  </w:r>
                  <w:r>
                    <w:rPr>
                      <w:rFonts w:hint="eastAsia" w:ascii="宋体" w:hAnsi="宋体"/>
                      <w:color w:val="000000"/>
                      <w:szCs w:val="21"/>
                      <w:lang w:eastAsia="zh-CN"/>
                    </w:rPr>
                    <w:t>或《食品生产加工小作坊登记证》</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hint="eastAsia" w:ascii="宋体" w:hAnsi="宋体"/>
                      <w:color w:val="000000"/>
                      <w:szCs w:val="21"/>
                    </w:rPr>
                    <w:t>;</w:t>
                  </w:r>
                </w:p>
                <w:p>
                  <w:pPr>
                    <w:spacing w:line="0" w:lineRule="atLeast"/>
                    <w:ind w:firstLine="105" w:firstLineChars="50"/>
                    <w:rPr>
                      <w:rFonts w:hint="eastAsia" w:ascii="宋体" w:hAnsi="宋体" w:eastAsia="宋体"/>
                      <w:color w:val="000000"/>
                      <w:szCs w:val="21"/>
                      <w:lang w:eastAsia="zh-CN"/>
                    </w:rPr>
                  </w:pPr>
                  <w:r>
                    <w:rPr>
                      <w:rFonts w:hint="eastAsia" w:ascii="宋体" w:hAnsi="宋体" w:eastAsia="宋体"/>
                    </w:rPr>
                    <w:t>5.经办人身份证明</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）。非申请单位法人（或负责人）</w:t>
                  </w:r>
                  <w:r>
                    <w:rPr>
                      <w:rFonts w:hint="eastAsia" w:ascii="Helvetica" w:hAnsi="Helvetica"/>
                    </w:rPr>
                    <w:t>申请</w:t>
                  </w:r>
                  <w:r>
                    <w:rPr>
                      <w:rFonts w:hint="eastAsia" w:ascii="宋体" w:hAnsi="宋体" w:eastAsia="宋体"/>
                    </w:rPr>
                    <w:t>办理的，需提交</w:t>
                  </w:r>
                  <w:r>
                    <w:rPr>
                      <w:rFonts w:ascii="Helvetica" w:hAnsi="Helvetica"/>
                    </w:rPr>
                    <w:t>委托书</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hint="eastAsia" w:ascii="Helvetica" w:hAnsi="Helvetic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1384" w:type="dxa"/>
                  <w:noWrap w:val="0"/>
                  <w:vAlign w:val="center"/>
                </w:tcPr>
                <w:p>
                  <w:pPr>
                    <w:spacing w:line="0" w:lineRule="atLeast"/>
                    <w:jc w:val="center"/>
                    <w:rPr>
                      <w:rFonts w:ascii="宋体" w:hAnsi="宋体"/>
                      <w:b/>
                      <w:color w:val="000000"/>
                      <w:szCs w:val="21"/>
                    </w:rPr>
                  </w:pPr>
                  <w:r>
                    <w:rPr>
                      <w:rFonts w:ascii="宋体" w:hAnsi="宋体"/>
                      <w:color w:val="000000"/>
                      <w:szCs w:val="21"/>
                    </w:rPr>
                    <w:t>延续</w:t>
                  </w:r>
                </w:p>
              </w:tc>
              <w:tc>
                <w:tcPr>
                  <w:tcW w:w="8978" w:type="dxa"/>
                  <w:noWrap w:val="0"/>
                  <w:vAlign w:val="center"/>
                </w:tcPr>
                <w:p>
                  <w:pPr>
                    <w:spacing w:line="0" w:lineRule="atLeast"/>
                    <w:rPr>
                      <w:rFonts w:hint="eastAsia" w:ascii="宋体" w:hAnsi="宋体" w:eastAsia="宋体"/>
                      <w:color w:val="000000"/>
                      <w:szCs w:val="21"/>
                      <w:lang w:eastAsia="zh-CN"/>
                    </w:rPr>
                  </w:pPr>
                  <w:r>
                    <w:rPr>
                      <w:rFonts w:hint="eastAsia" w:ascii="宋体" w:hAnsi="宋体"/>
                      <w:color w:val="000000"/>
                      <w:szCs w:val="21"/>
                    </w:rPr>
                    <w:t>1.</w:t>
                  </w:r>
                  <w:r>
                    <w:rPr>
                      <w:rFonts w:ascii="宋体" w:hAnsi="宋体"/>
                      <w:color w:val="000000"/>
                      <w:szCs w:val="21"/>
                    </w:rPr>
                    <w:t>食品经营许可申请</w:t>
                  </w:r>
                  <w:r>
                    <w:rPr>
                      <w:rFonts w:hint="eastAsia" w:ascii="宋体" w:hAnsi="宋体"/>
                      <w:color w:val="000000"/>
                      <w:szCs w:val="21"/>
                    </w:rPr>
                    <w:t>书</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ascii="宋体" w:hAnsi="宋体"/>
                      <w:color w:val="000000"/>
                      <w:szCs w:val="21"/>
                    </w:rPr>
                    <w:t>；</w:t>
                  </w:r>
                  <w:r>
                    <w:rPr>
                      <w:rFonts w:ascii="宋体" w:hAnsi="宋体"/>
                      <w:color w:val="000000"/>
                      <w:szCs w:val="21"/>
                    </w:rPr>
                    <w:br w:type="textWrapping"/>
                  </w:r>
                  <w:r>
                    <w:rPr>
                      <w:rFonts w:hint="eastAsia" w:ascii="宋体" w:hAnsi="宋体"/>
                      <w:color w:val="000000"/>
                      <w:szCs w:val="21"/>
                    </w:rPr>
                    <w:t>2.</w:t>
                  </w:r>
                  <w:r>
                    <w:rPr>
                      <w:rFonts w:hint="eastAsia" w:ascii="宋体" w:hAnsi="宋体" w:eastAsia="宋体"/>
                    </w:rPr>
                    <w:t>经办人身份证明（</w:t>
                  </w:r>
                  <w:r>
                    <w:rPr>
                      <w:rFonts w:hint="eastAsia" w:ascii="宋体" w:hAnsi="宋体" w:eastAsia="宋体"/>
                      <w:lang w:eastAsia="zh-CN"/>
                    </w:rPr>
                    <w:t>原件拍照或扫描件</w:t>
                  </w:r>
                  <w:r>
                    <w:rPr>
                      <w:rFonts w:hint="eastAsia" w:ascii="宋体" w:hAnsi="宋体" w:eastAsia="宋体"/>
                    </w:rPr>
                    <w:t>）。非申请单位法人（或负责人）</w:t>
                  </w:r>
                  <w:r>
                    <w:rPr>
                      <w:rFonts w:hint="eastAsia" w:ascii="Helvetica" w:hAnsi="Helvetica"/>
                    </w:rPr>
                    <w:t>申请</w:t>
                  </w:r>
                  <w:r>
                    <w:rPr>
                      <w:rFonts w:hint="eastAsia" w:ascii="宋体" w:hAnsi="宋体" w:eastAsia="宋体"/>
                    </w:rPr>
                    <w:t>办理的，需提交</w:t>
                  </w:r>
                  <w:r>
                    <w:rPr>
                      <w:rFonts w:ascii="Helvetica" w:hAnsi="Helvetica"/>
                    </w:rPr>
                    <w:t>委托书</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hint="eastAsia" w:ascii="Helvetica" w:hAnsi="Helvetic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6" w:hRule="atLeast"/>
              </w:trPr>
              <w:tc>
                <w:tcPr>
                  <w:tcW w:w="1384" w:type="dxa"/>
                  <w:noWrap w:val="0"/>
                  <w:vAlign w:val="center"/>
                </w:tcPr>
                <w:p>
                  <w:pPr>
                    <w:spacing w:line="0" w:lineRule="atLeast"/>
                    <w:jc w:val="center"/>
                    <w:rPr>
                      <w:rFonts w:ascii="宋体" w:hAnsi="宋体"/>
                      <w:color w:val="000000"/>
                      <w:szCs w:val="21"/>
                    </w:rPr>
                  </w:pPr>
                  <w:r>
                    <w:rPr>
                      <w:rStyle w:val="9"/>
                      <w:rFonts w:hint="eastAsia" w:ascii="宋体" w:hAnsi="宋体" w:eastAsia="宋体" w:cs="Tahoma"/>
                      <w:color w:val="000000"/>
                      <w:szCs w:val="21"/>
                    </w:rPr>
                    <w:t>实施申请人承诺制的小餐饮</w:t>
                  </w:r>
                </w:p>
              </w:tc>
              <w:tc>
                <w:tcPr>
                  <w:tcW w:w="8978" w:type="dxa"/>
                  <w:noWrap w:val="0"/>
                  <w:vAlign w:val="center"/>
                </w:tcPr>
                <w:p>
                  <w:pPr>
                    <w:spacing w:line="0" w:lineRule="atLeast"/>
                    <w:ind w:firstLine="105" w:firstLineChars="50"/>
                    <w:rPr>
                      <w:rFonts w:ascii="宋体" w:hAnsi="宋体"/>
                      <w:color w:val="000000"/>
                      <w:szCs w:val="21"/>
                    </w:rPr>
                  </w:pPr>
                  <w:r>
                    <w:rPr>
                      <w:rFonts w:hint="eastAsia" w:ascii="宋体" w:hAnsi="宋体"/>
                      <w:color w:val="000000"/>
                      <w:szCs w:val="21"/>
                    </w:rPr>
                    <w:t>1.</w:t>
                  </w:r>
                  <w:r>
                    <w:rPr>
                      <w:rFonts w:ascii="宋体" w:hAnsi="宋体"/>
                      <w:color w:val="000000"/>
                      <w:szCs w:val="21"/>
                    </w:rPr>
                    <w:t>食品经营许可申请</w:t>
                  </w:r>
                  <w:r>
                    <w:rPr>
                      <w:rFonts w:hint="eastAsia" w:ascii="宋体" w:hAnsi="宋体"/>
                      <w:color w:val="000000"/>
                      <w:szCs w:val="21"/>
                    </w:rPr>
                    <w:t>书</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hint="eastAsia" w:ascii="宋体" w:hAnsi="宋体"/>
                      <w:color w:val="000000"/>
                      <w:szCs w:val="21"/>
                    </w:rPr>
                    <w:t>；</w:t>
                  </w:r>
                </w:p>
                <w:p>
                  <w:pPr>
                    <w:spacing w:line="0" w:lineRule="atLeast"/>
                    <w:ind w:firstLine="105" w:firstLineChars="50"/>
                    <w:rPr>
                      <w:rFonts w:ascii="宋体" w:hAnsi="宋体"/>
                      <w:color w:val="000000"/>
                      <w:szCs w:val="21"/>
                    </w:rPr>
                  </w:pPr>
                  <w:r>
                    <w:rPr>
                      <w:rFonts w:hint="eastAsia" w:ascii="宋体" w:hAnsi="宋体"/>
                      <w:color w:val="000000"/>
                      <w:szCs w:val="21"/>
                    </w:rPr>
                    <w:t xml:space="preserve">2.微小餐饮申请食品经营许可承诺书  </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hint="eastAsia" w:ascii="宋体" w:hAnsi="宋体"/>
                      <w:color w:val="000000"/>
                      <w:szCs w:val="21"/>
                    </w:rPr>
                    <w:t>；</w:t>
                  </w:r>
                </w:p>
                <w:p>
                  <w:pPr>
                    <w:spacing w:line="0" w:lineRule="atLeast"/>
                    <w:ind w:firstLine="105" w:firstLineChars="50"/>
                    <w:rPr>
                      <w:rFonts w:hint="eastAsia" w:ascii="宋体" w:hAnsi="宋体" w:eastAsia="宋体"/>
                      <w:color w:val="000000"/>
                      <w:szCs w:val="21"/>
                      <w:lang w:eastAsia="zh-CN"/>
                    </w:rPr>
                  </w:pPr>
                  <w:r>
                    <w:rPr>
                      <w:rFonts w:hint="eastAsia" w:ascii="宋体" w:hAnsi="宋体"/>
                      <w:color w:val="000000"/>
                      <w:szCs w:val="21"/>
                    </w:rPr>
                    <w:t>3.</w:t>
                  </w:r>
                  <w:r>
                    <w:rPr>
                      <w:rFonts w:hint="eastAsia" w:ascii="宋体" w:hAnsi="宋体" w:eastAsia="宋体"/>
                    </w:rPr>
                    <w:t>经办人身份证明（</w:t>
                  </w:r>
                  <w:r>
                    <w:rPr>
                      <w:rFonts w:hint="eastAsia" w:ascii="宋体" w:hAnsi="宋体" w:eastAsia="宋体"/>
                      <w:lang w:eastAsia="zh-CN"/>
                    </w:rPr>
                    <w:t>原件拍照或扫描件</w:t>
                  </w:r>
                  <w:r>
                    <w:rPr>
                      <w:rFonts w:hint="eastAsia" w:ascii="宋体" w:hAnsi="宋体" w:eastAsia="宋体"/>
                    </w:rPr>
                    <w:t>）。非申请单位法人（或负责人）</w:t>
                  </w:r>
                  <w:r>
                    <w:rPr>
                      <w:rFonts w:hint="eastAsia" w:ascii="Helvetica" w:hAnsi="Helvetica"/>
                    </w:rPr>
                    <w:t>申请</w:t>
                  </w:r>
                  <w:r>
                    <w:rPr>
                      <w:rFonts w:hint="eastAsia" w:ascii="宋体" w:hAnsi="宋体" w:eastAsia="宋体"/>
                    </w:rPr>
                    <w:t>办理的，需提交</w:t>
                  </w:r>
                  <w:r>
                    <w:rPr>
                      <w:rFonts w:ascii="Helvetica" w:hAnsi="Helvetica"/>
                    </w:rPr>
                    <w:t>委托书</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hint="eastAsia" w:ascii="Helvetica" w:hAnsi="Helvetic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8" w:hRule="atLeast"/>
              </w:trPr>
              <w:tc>
                <w:tcPr>
                  <w:tcW w:w="1384" w:type="dxa"/>
                  <w:noWrap w:val="0"/>
                  <w:vAlign w:val="center"/>
                </w:tcPr>
                <w:p>
                  <w:pPr>
                    <w:spacing w:line="0" w:lineRule="atLeast"/>
                    <w:jc w:val="center"/>
                    <w:rPr>
                      <w:rStyle w:val="9"/>
                      <w:rFonts w:ascii="宋体" w:hAnsi="宋体" w:eastAsia="宋体" w:cs="Tahoma"/>
                      <w:color w:val="000000"/>
                      <w:szCs w:val="21"/>
                    </w:rPr>
                  </w:pPr>
                  <w:r>
                    <w:rPr>
                      <w:rStyle w:val="9"/>
                      <w:rFonts w:hint="eastAsia" w:ascii="宋体" w:hAnsi="宋体" w:eastAsia="宋体" w:cs="Tahoma"/>
                      <w:color w:val="000000"/>
                      <w:szCs w:val="21"/>
                    </w:rPr>
                    <w:t>实施申请人承诺制的</w:t>
                  </w:r>
                  <w:r>
                    <w:rPr>
                      <w:rFonts w:hint="eastAsia" w:ascii="宋体" w:hAnsi="宋体" w:eastAsia="宋体"/>
                      <w:color w:val="000000"/>
                      <w:szCs w:val="21"/>
                    </w:rPr>
                    <w:t>大型连锁食品经营单位</w:t>
                  </w:r>
                </w:p>
              </w:tc>
              <w:tc>
                <w:tcPr>
                  <w:tcW w:w="8978" w:type="dxa"/>
                  <w:noWrap w:val="0"/>
                  <w:vAlign w:val="center"/>
                </w:tcPr>
                <w:p>
                  <w:pPr>
                    <w:spacing w:line="0" w:lineRule="atLeast"/>
                    <w:ind w:firstLine="105" w:firstLineChars="50"/>
                    <w:rPr>
                      <w:rFonts w:ascii="宋体" w:hAnsi="宋体"/>
                      <w:color w:val="000000"/>
                      <w:szCs w:val="21"/>
                    </w:rPr>
                  </w:pPr>
                  <w:r>
                    <w:rPr>
                      <w:rFonts w:hint="eastAsia" w:ascii="宋体" w:hAnsi="宋体"/>
                      <w:color w:val="000000"/>
                      <w:szCs w:val="21"/>
                    </w:rPr>
                    <w:t>1.</w:t>
                  </w:r>
                  <w:r>
                    <w:rPr>
                      <w:rFonts w:ascii="宋体" w:hAnsi="宋体"/>
                      <w:color w:val="000000"/>
                      <w:szCs w:val="21"/>
                    </w:rPr>
                    <w:t>食品经营许可申请</w:t>
                  </w:r>
                  <w:r>
                    <w:rPr>
                      <w:rFonts w:hint="eastAsia" w:ascii="宋体" w:hAnsi="宋体"/>
                      <w:color w:val="000000"/>
                      <w:szCs w:val="21"/>
                    </w:rPr>
                    <w:t>书</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hint="eastAsia" w:ascii="宋体" w:hAnsi="宋体"/>
                      <w:color w:val="000000"/>
                      <w:szCs w:val="21"/>
                    </w:rPr>
                    <w:t>；</w:t>
                  </w:r>
                </w:p>
                <w:p>
                  <w:pPr>
                    <w:spacing w:line="0" w:lineRule="atLeast"/>
                    <w:ind w:firstLine="105" w:firstLineChars="50"/>
                    <w:rPr>
                      <w:rFonts w:hint="eastAsia" w:ascii="宋体" w:hAnsi="宋体"/>
                      <w:color w:val="000000"/>
                      <w:szCs w:val="21"/>
                    </w:rPr>
                  </w:pPr>
                  <w:r>
                    <w:rPr>
                      <w:rFonts w:hint="eastAsia" w:ascii="宋体" w:hAnsi="宋体"/>
                      <w:color w:val="000000"/>
                      <w:szCs w:val="21"/>
                    </w:rPr>
                    <w:t xml:space="preserve">2.大型连锁食品经营单位申请食品经营许可承诺书  </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hint="eastAsia" w:ascii="宋体" w:hAnsi="宋体"/>
                      <w:color w:val="000000"/>
                      <w:szCs w:val="21"/>
                    </w:rPr>
                    <w:t>；</w:t>
                  </w:r>
                </w:p>
                <w:p>
                  <w:pPr>
                    <w:spacing w:line="0" w:lineRule="atLeast"/>
                    <w:ind w:firstLine="105" w:firstLineChars="50"/>
                    <w:rPr>
                      <w:rFonts w:ascii="宋体" w:hAnsi="宋体"/>
                      <w:color w:val="000000"/>
                      <w:szCs w:val="21"/>
                    </w:rPr>
                  </w:pPr>
                  <w:r>
                    <w:rPr>
                      <w:rFonts w:hint="eastAsia" w:ascii="宋体" w:hAnsi="宋体"/>
                      <w:color w:val="000000"/>
                      <w:szCs w:val="21"/>
                    </w:rPr>
                    <w:t>3.从事</w:t>
                  </w:r>
                  <w:r>
                    <w:rPr>
                      <w:rFonts w:hint="eastAsia" w:ascii="宋体" w:hAnsi="宋体"/>
                      <w:color w:val="000000"/>
                      <w:szCs w:val="21"/>
                      <w:lang w:eastAsia="zh-CN"/>
                    </w:rPr>
                    <w:t>制售类许可项目</w:t>
                  </w:r>
                  <w:r>
                    <w:rPr>
                      <w:rFonts w:hint="eastAsia" w:ascii="宋体" w:hAnsi="宋体"/>
                      <w:color w:val="000000"/>
                      <w:szCs w:val="21"/>
                    </w:rPr>
                    <w:t>的,须提交《</w:t>
                  </w:r>
                  <w:r>
                    <w:rPr>
                      <w:rFonts w:hint="eastAsia" w:ascii="宋体" w:hAnsi="宋体"/>
                      <w:color w:val="000000"/>
                      <w:szCs w:val="21"/>
                      <w:lang w:eastAsia="zh-CN"/>
                    </w:rPr>
                    <w:t>经营</w:t>
                  </w:r>
                  <w:r>
                    <w:rPr>
                      <w:rFonts w:hint="eastAsia" w:ascii="宋体" w:hAnsi="宋体"/>
                      <w:color w:val="000000"/>
                      <w:szCs w:val="21"/>
                    </w:rPr>
                    <w:t>场所</w:t>
                  </w:r>
                  <w:r>
                    <w:rPr>
                      <w:rFonts w:hint="eastAsia" w:ascii="宋体" w:hAnsi="宋体"/>
                      <w:color w:val="000000"/>
                      <w:szCs w:val="21"/>
                      <w:lang w:eastAsia="zh-CN"/>
                    </w:rPr>
                    <w:t>各功能区布局</w:t>
                  </w:r>
                  <w:r>
                    <w:rPr>
                      <w:rFonts w:hint="eastAsia" w:ascii="宋体" w:hAnsi="宋体"/>
                      <w:color w:val="000000"/>
                      <w:szCs w:val="21"/>
                    </w:rPr>
                    <w:t>流程</w:t>
                  </w:r>
                  <w:r>
                    <w:rPr>
                      <w:rFonts w:hint="eastAsia" w:ascii="宋体" w:hAnsi="宋体"/>
                      <w:color w:val="000000"/>
                      <w:szCs w:val="21"/>
                      <w:lang w:eastAsia="zh-CN"/>
                    </w:rPr>
                    <w:t>图和操作流程图</w:t>
                  </w:r>
                  <w:r>
                    <w:rPr>
                      <w:rFonts w:hint="eastAsia" w:ascii="宋体" w:hAnsi="宋体"/>
                      <w:color w:val="000000"/>
                      <w:szCs w:val="21"/>
                    </w:rPr>
                    <w:t>》</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hint="eastAsia" w:ascii="Helvetica" w:hAnsi="Helvetica"/>
                    </w:rPr>
                    <w:t>；</w:t>
                  </w:r>
                </w:p>
                <w:p>
                  <w:pPr>
                    <w:spacing w:line="0" w:lineRule="atLeast"/>
                    <w:ind w:firstLine="105" w:firstLineChars="50"/>
                    <w:rPr>
                      <w:rFonts w:hint="eastAsia" w:ascii="宋体" w:hAnsi="宋体" w:eastAsia="宋体"/>
                      <w:color w:val="000000"/>
                      <w:szCs w:val="21"/>
                      <w:lang w:eastAsia="zh-CN"/>
                    </w:rPr>
                  </w:pPr>
                  <w:r>
                    <w:rPr>
                      <w:rFonts w:hint="eastAsia" w:ascii="宋体" w:hAnsi="宋体"/>
                      <w:color w:val="000000"/>
                      <w:szCs w:val="21"/>
                    </w:rPr>
                    <w:t>4</w:t>
                  </w:r>
                  <w:r>
                    <w:rPr>
                      <w:rFonts w:hint="eastAsia" w:ascii="宋体" w:hAnsi="宋体" w:eastAsia="宋体"/>
                    </w:rPr>
                    <w:t>经办人身份证明（</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））。非申请单位法人（或负责人）</w:t>
                  </w:r>
                  <w:r>
                    <w:rPr>
                      <w:rFonts w:hint="eastAsia" w:ascii="Helvetica" w:hAnsi="Helvetica"/>
                    </w:rPr>
                    <w:t>申请</w:t>
                  </w:r>
                  <w:r>
                    <w:rPr>
                      <w:rFonts w:hint="eastAsia" w:ascii="宋体" w:hAnsi="宋体" w:eastAsia="宋体"/>
                    </w:rPr>
                    <w:t>办理的，需提交</w:t>
                  </w:r>
                  <w:r>
                    <w:rPr>
                      <w:rFonts w:ascii="Helvetica" w:hAnsi="Helvetica"/>
                    </w:rPr>
                    <w:t>委托书</w:t>
                  </w:r>
                  <w:r>
                    <w:rPr>
                      <w:rFonts w:hint="eastAsia" w:ascii="Helvetica" w:hAnsi="Helvetica"/>
                    </w:rPr>
                    <w:t>1份</w:t>
                  </w:r>
                  <w:r>
                    <w:rPr>
                      <w:rFonts w:hint="eastAsia" w:ascii="宋体" w:hAnsi="宋体" w:eastAsia="宋体"/>
                    </w:rPr>
                    <w:t>（</w:t>
                  </w:r>
                  <w:r>
                    <w:rPr>
                      <w:rFonts w:hint="eastAsia" w:ascii="宋体" w:hAnsi="宋体" w:eastAsia="宋体"/>
                      <w:lang w:eastAsia="zh-CN"/>
                    </w:rPr>
                    <w:t>原件拍照或扫描件</w:t>
                  </w:r>
                  <w:r>
                    <w:rPr>
                      <w:rFonts w:hint="eastAsia" w:ascii="宋体" w:hAnsi="宋体" w:eastAsia="宋体"/>
                    </w:rPr>
                    <w:t>）</w:t>
                  </w:r>
                  <w:r>
                    <w:rPr>
                      <w:rFonts w:hint="eastAsia" w:ascii="宋体" w:hAnsi="宋体"/>
                      <w:color w:val="000000"/>
                      <w:szCs w:val="21"/>
                      <w:lang w:eastAsia="zh-CN"/>
                    </w:rPr>
                    <w:t>。</w:t>
                  </w:r>
                </w:p>
                <w:p>
                  <w:pPr>
                    <w:spacing w:line="0" w:lineRule="atLeast"/>
                    <w:ind w:firstLine="105" w:firstLineChars="50"/>
                    <w:rPr>
                      <w:rFonts w:ascii="宋体" w:hAnsi="宋体"/>
                      <w:color w:val="000000"/>
                      <w:szCs w:val="21"/>
                    </w:rPr>
                  </w:pPr>
                </w:p>
              </w:tc>
            </w:tr>
          </w:tbl>
          <w:p/>
          <w:tbl>
            <w:tblPr>
              <w:tblStyle w:val="6"/>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731"/>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362" w:type="dxa"/>
                  <w:gridSpan w:val="3"/>
                  <w:noWrap w:val="0"/>
                  <w:vAlign w:val="center"/>
                </w:tcPr>
                <w:p>
                  <w:pPr>
                    <w:keepNext/>
                    <w:keepLines/>
                    <w:contextualSpacing/>
                    <w:jc w:val="center"/>
                    <w:outlineLvl w:val="0"/>
                    <w:rPr>
                      <w:rFonts w:ascii="华文中宋" w:hAnsi="华文中宋" w:eastAsia="华文中宋"/>
                      <w:b/>
                      <w:bCs/>
                      <w:kern w:val="0"/>
                      <w:sz w:val="28"/>
                      <w:szCs w:val="28"/>
                    </w:rPr>
                  </w:pPr>
                  <w:r>
                    <w:rPr>
                      <w:rFonts w:hint="eastAsia" w:ascii="华文中宋" w:hAnsi="华文中宋" w:eastAsia="华文中宋"/>
                      <w:b/>
                      <w:bCs/>
                      <w:kern w:val="0"/>
                      <w:sz w:val="28"/>
                      <w:szCs w:val="28"/>
                    </w:rPr>
                    <w:t>申报主体业态和经营项目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3" w:type="dxa"/>
                  <w:vMerge w:val="restart"/>
                  <w:noWrap w:val="0"/>
                  <w:vAlign w:val="center"/>
                </w:tcPr>
                <w:p>
                  <w:pPr>
                    <w:jc w:val="center"/>
                    <w:rPr>
                      <w:b/>
                      <w:sz w:val="21"/>
                      <w:szCs w:val="21"/>
                    </w:rPr>
                  </w:pPr>
                  <w:r>
                    <w:rPr>
                      <w:b/>
                      <w:sz w:val="21"/>
                      <w:szCs w:val="21"/>
                    </w:rPr>
                    <w:t>主体业态</w:t>
                  </w:r>
                </w:p>
                <w:p>
                  <w:pPr>
                    <w:jc w:val="center"/>
                    <w:rPr>
                      <w:sz w:val="21"/>
                      <w:szCs w:val="21"/>
                    </w:rPr>
                  </w:pPr>
                </w:p>
              </w:tc>
              <w:tc>
                <w:tcPr>
                  <w:tcW w:w="2731" w:type="dxa"/>
                  <w:noWrap w:val="0"/>
                  <w:vAlign w:val="center"/>
                </w:tcPr>
                <w:p>
                  <w:pPr>
                    <w:jc w:val="center"/>
                    <w:rPr>
                      <w:sz w:val="21"/>
                      <w:szCs w:val="21"/>
                    </w:rPr>
                  </w:pPr>
                </w:p>
                <w:p>
                  <w:pPr>
                    <w:ind w:left="34"/>
                    <w:jc w:val="center"/>
                    <w:rPr>
                      <w:sz w:val="21"/>
                      <w:szCs w:val="21"/>
                    </w:rPr>
                  </w:pPr>
                  <w:r>
                    <w:rPr>
                      <w:rFonts w:hint="eastAsia" w:ascii="宋体" w:hAnsi="宋体"/>
                      <w:color w:val="000000"/>
                      <w:sz w:val="21"/>
                      <w:szCs w:val="21"/>
                    </w:rPr>
                    <w:t>□</w:t>
                  </w:r>
                  <w:r>
                    <w:rPr>
                      <w:rFonts w:hint="eastAsia"/>
                      <w:sz w:val="21"/>
                      <w:szCs w:val="21"/>
                    </w:rPr>
                    <w:t xml:space="preserve"> </w:t>
                  </w:r>
                  <w:r>
                    <w:rPr>
                      <w:sz w:val="21"/>
                      <w:szCs w:val="21"/>
                    </w:rPr>
                    <w:t>食品销售经营者</w:t>
                  </w:r>
                </w:p>
                <w:p>
                  <w:pPr>
                    <w:ind w:left="34"/>
                    <w:jc w:val="center"/>
                    <w:rPr>
                      <w:sz w:val="21"/>
                      <w:szCs w:val="21"/>
                    </w:rPr>
                  </w:pPr>
                </w:p>
              </w:tc>
              <w:tc>
                <w:tcPr>
                  <w:tcW w:w="6288" w:type="dxa"/>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firstLine="0" w:firstLineChars="0"/>
                    <w:jc w:val="left"/>
                    <w:textAlignment w:val="baseline"/>
                    <w:rPr>
                      <w:rFonts w:hint="eastAsia"/>
                      <w:sz w:val="21"/>
                      <w:szCs w:val="21"/>
                    </w:rPr>
                  </w:pPr>
                  <w:r>
                    <w:rPr>
                      <w:rFonts w:hint="eastAsia" w:ascii="宋体" w:hAnsi="宋体"/>
                      <w:color w:val="000000"/>
                      <w:sz w:val="21"/>
                      <w:szCs w:val="21"/>
                    </w:rPr>
                    <w:t>□</w:t>
                  </w:r>
                  <w:r>
                    <w:rPr>
                      <w:rFonts w:hint="eastAsia"/>
                      <w:sz w:val="21"/>
                      <w:szCs w:val="21"/>
                    </w:rPr>
                    <w:t xml:space="preserve"> 商场超市   </w:t>
                  </w:r>
                  <w:r>
                    <w:rPr>
                      <w:rFonts w:hint="eastAsia" w:ascii="宋体" w:hAnsi="宋体"/>
                      <w:color w:val="000000"/>
                      <w:sz w:val="21"/>
                      <w:szCs w:val="21"/>
                    </w:rPr>
                    <w:t>□</w:t>
                  </w:r>
                  <w:r>
                    <w:rPr>
                      <w:rFonts w:hint="eastAsia"/>
                      <w:sz w:val="21"/>
                      <w:szCs w:val="21"/>
                    </w:rPr>
                    <w:t xml:space="preserve"> 便利店  </w:t>
                  </w:r>
                  <w:r>
                    <w:rPr>
                      <w:rFonts w:hint="eastAsia"/>
                      <w:sz w:val="21"/>
                      <w:szCs w:val="21"/>
                      <w:lang w:val="en-US" w:eastAsia="zh-CN"/>
                    </w:rPr>
                    <w:t xml:space="preserve"> </w:t>
                  </w:r>
                  <w:r>
                    <w:rPr>
                      <w:rFonts w:hint="eastAsia" w:ascii="宋体" w:hAnsi="宋体"/>
                      <w:color w:val="000000"/>
                      <w:sz w:val="21"/>
                      <w:szCs w:val="21"/>
                    </w:rPr>
                    <w:t>□</w:t>
                  </w:r>
                  <w:r>
                    <w:rPr>
                      <w:rFonts w:hint="eastAsia"/>
                      <w:sz w:val="21"/>
                      <w:szCs w:val="21"/>
                    </w:rPr>
                    <w:t xml:space="preserve"> 食杂店</w:t>
                  </w:r>
                </w:p>
                <w:p>
                  <w:pPr>
                    <w:keepNext w:val="0"/>
                    <w:keepLines w:val="0"/>
                    <w:pageBreakBefore w:val="0"/>
                    <w:widowControl w:val="0"/>
                    <w:kinsoku/>
                    <w:wordWrap/>
                    <w:overflowPunct/>
                    <w:topLinePunct w:val="0"/>
                    <w:autoSpaceDE/>
                    <w:autoSpaceDN/>
                    <w:bidi w:val="0"/>
                    <w:adjustRightInd/>
                    <w:snapToGrid/>
                    <w:spacing w:line="300" w:lineRule="exact"/>
                    <w:jc w:val="left"/>
                    <w:textAlignment w:val="baseline"/>
                    <w:rPr>
                      <w:sz w:val="21"/>
                      <w:szCs w:val="21"/>
                    </w:rPr>
                  </w:pPr>
                  <w:r>
                    <w:rPr>
                      <w:rFonts w:hint="eastAsia" w:ascii="宋体" w:hAnsi="宋体"/>
                      <w:color w:val="000000"/>
                      <w:sz w:val="21"/>
                      <w:szCs w:val="21"/>
                    </w:rPr>
                    <w:t>□</w:t>
                  </w:r>
                  <w:r>
                    <w:rPr>
                      <w:rFonts w:hint="default" w:ascii="宋体" w:hAnsi="宋体"/>
                      <w:color w:val="000000"/>
                      <w:sz w:val="21"/>
                      <w:szCs w:val="21"/>
                    </w:rPr>
                    <w:t xml:space="preserve"> </w:t>
                  </w:r>
                  <w:r>
                    <w:rPr>
                      <w:rFonts w:hint="default" w:ascii="Times New Roman" w:hAnsi="Times New Roman" w:eastAsia="宋体" w:cs="Times New Roman"/>
                      <w:b w:val="0"/>
                      <w:i w:val="0"/>
                      <w:caps w:val="0"/>
                      <w:color w:val="auto"/>
                      <w:spacing w:val="0"/>
                      <w:w w:val="100"/>
                      <w:sz w:val="21"/>
                      <w:szCs w:val="21"/>
                      <w:lang w:val="en-US" w:eastAsia="zh-CN"/>
                    </w:rPr>
                    <w:t>药店兼营</w:t>
                  </w:r>
                  <w:r>
                    <w:rPr>
                      <w:rFonts w:hint="eastAsia" w:cs="Times New Roman"/>
                      <w:b w:val="0"/>
                      <w:i w:val="0"/>
                      <w:caps w:val="0"/>
                      <w:color w:val="auto"/>
                      <w:spacing w:val="0"/>
                      <w:w w:val="100"/>
                      <w:sz w:val="21"/>
                      <w:szCs w:val="21"/>
                      <w:lang w:val="en-US" w:eastAsia="zh-CN"/>
                    </w:rPr>
                    <w:t xml:space="preserve">   </w:t>
                  </w:r>
                  <w:r>
                    <w:rPr>
                      <w:rFonts w:hint="eastAsia" w:ascii="宋体" w:hAnsi="宋体"/>
                      <w:color w:val="000000"/>
                      <w:sz w:val="21"/>
                      <w:szCs w:val="21"/>
                    </w:rPr>
                    <w:t>□</w:t>
                  </w:r>
                  <w:r>
                    <w:rPr>
                      <w:rFonts w:hint="eastAsia" w:cs="Times New Roman"/>
                      <w:b w:val="0"/>
                      <w:i w:val="0"/>
                      <w:caps w:val="0"/>
                      <w:color w:val="auto"/>
                      <w:spacing w:val="0"/>
                      <w:w w:val="100"/>
                      <w:sz w:val="21"/>
                      <w:szCs w:val="21"/>
                      <w:lang w:val="en-US" w:eastAsia="zh-CN"/>
                    </w:rPr>
                    <w:t xml:space="preserve"> </w:t>
                  </w:r>
                  <w:r>
                    <w:rPr>
                      <w:rFonts w:hint="default" w:ascii="Times New Roman" w:hAnsi="Times New Roman" w:eastAsia="宋体" w:cs="Times New Roman"/>
                      <w:b w:val="0"/>
                      <w:i w:val="0"/>
                      <w:caps w:val="0"/>
                      <w:color w:val="auto"/>
                      <w:spacing w:val="0"/>
                      <w:w w:val="100"/>
                      <w:sz w:val="21"/>
                      <w:szCs w:val="21"/>
                      <w:lang w:val="en-US" w:eastAsia="zh-CN"/>
                    </w:rPr>
                    <w:t>专卖店</w:t>
                  </w:r>
                  <w:r>
                    <w:rPr>
                      <w:rFonts w:hint="eastAsia" w:cs="Times New Roman"/>
                      <w:b w:val="0"/>
                      <w:i w:val="0"/>
                      <w:caps w:val="0"/>
                      <w:color w:val="auto"/>
                      <w:spacing w:val="0"/>
                      <w:w w:val="100"/>
                      <w:sz w:val="21"/>
                      <w:szCs w:val="21"/>
                      <w:lang w:val="en-US" w:eastAsia="zh-CN"/>
                    </w:rPr>
                    <w:t xml:space="preserve">   </w:t>
                  </w:r>
                  <w:r>
                    <w:rPr>
                      <w:rFonts w:hint="eastAsia" w:ascii="宋体" w:hAnsi="宋体"/>
                      <w:color w:val="000000"/>
                      <w:sz w:val="21"/>
                      <w:szCs w:val="21"/>
                    </w:rPr>
                    <w:t>□</w:t>
                  </w:r>
                  <w:r>
                    <w:rPr>
                      <w:rFonts w:hint="eastAsia"/>
                      <w:sz w:val="21"/>
                      <w:szCs w:val="21"/>
                    </w:rPr>
                    <w:t xml:space="preserve"> 食品贸易商 </w:t>
                  </w:r>
                </w:p>
                <w:p>
                  <w:pPr>
                    <w:keepNext w:val="0"/>
                    <w:keepLines w:val="0"/>
                    <w:pageBreakBefore w:val="0"/>
                    <w:widowControl w:val="0"/>
                    <w:kinsoku/>
                    <w:wordWrap/>
                    <w:overflowPunct/>
                    <w:topLinePunct w:val="0"/>
                    <w:autoSpaceDE/>
                    <w:autoSpaceDN/>
                    <w:bidi w:val="0"/>
                    <w:adjustRightInd/>
                    <w:snapToGrid/>
                    <w:spacing w:line="300" w:lineRule="exact"/>
                    <w:rPr>
                      <w:rFonts w:hint="eastAsia"/>
                      <w:sz w:val="21"/>
                      <w:szCs w:val="21"/>
                    </w:rPr>
                  </w:pPr>
                  <w:r>
                    <w:rPr>
                      <w:rFonts w:hint="eastAsia" w:ascii="宋体" w:hAnsi="宋体"/>
                      <w:color w:val="000000"/>
                      <w:sz w:val="21"/>
                      <w:szCs w:val="21"/>
                    </w:rPr>
                    <w:t>□</w:t>
                  </w:r>
                  <w:r>
                    <w:rPr>
                      <w:rFonts w:hint="eastAsia"/>
                      <w:sz w:val="21"/>
                      <w:szCs w:val="21"/>
                    </w:rPr>
                    <w:t xml:space="preserve"> 食品自动售货销售商</w:t>
                  </w:r>
                  <w:r>
                    <w:rPr>
                      <w:rFonts w:hint="eastAsia"/>
                      <w:sz w:val="21"/>
                      <w:szCs w:val="21"/>
                      <w:lang w:val="en-US" w:eastAsia="zh-CN"/>
                    </w:rPr>
                    <w:t xml:space="preserve">    </w:t>
                  </w:r>
                  <w:r>
                    <w:rPr>
                      <w:rFonts w:hint="eastAsia"/>
                      <w:sz w:val="21"/>
                      <w:szCs w:val="21"/>
                    </w:rPr>
                    <w:t xml:space="preserve"> </w:t>
                  </w:r>
                  <w:r>
                    <w:rPr>
                      <w:rFonts w:hint="eastAsia" w:ascii="宋体" w:hAnsi="宋体"/>
                      <w:color w:val="000000"/>
                      <w:sz w:val="21"/>
                      <w:szCs w:val="21"/>
                    </w:rPr>
                    <w:t>□</w:t>
                  </w:r>
                  <w:r>
                    <w:rPr>
                      <w:rFonts w:hint="eastAsia"/>
                      <w:sz w:val="21"/>
                      <w:szCs w:val="21"/>
                    </w:rPr>
                    <w:t xml:space="preserve"> 网络食品销售商</w:t>
                  </w: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rPr>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hint="eastAsia"/>
                      <w:sz w:val="21"/>
                      <w:szCs w:val="21"/>
                    </w:rPr>
                    <w:t>食品销售连锁企业总部</w:t>
                  </w:r>
                </w:p>
                <w:p>
                  <w:pPr>
                    <w:keepNext w:val="0"/>
                    <w:keepLines w:val="0"/>
                    <w:pageBreakBefore w:val="0"/>
                    <w:widowControl w:val="0"/>
                    <w:kinsoku/>
                    <w:wordWrap/>
                    <w:overflowPunct/>
                    <w:topLinePunct w:val="0"/>
                    <w:autoSpaceDE/>
                    <w:autoSpaceDN/>
                    <w:bidi w:val="0"/>
                    <w:adjustRightInd/>
                    <w:snapToGrid/>
                    <w:spacing w:line="300" w:lineRule="exact"/>
                    <w:rPr>
                      <w:sz w:val="21"/>
                      <w:szCs w:val="21"/>
                    </w:rPr>
                  </w:pPr>
                  <w:r>
                    <w:rPr>
                      <w:rFonts w:hint="eastAsia" w:ascii="宋体" w:hAnsi="宋体"/>
                      <w:color w:val="000000"/>
                      <w:sz w:val="21"/>
                      <w:szCs w:val="21"/>
                    </w:rPr>
                    <w:t>□ 其它食品销售经营者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343" w:type="dxa"/>
                  <w:vMerge w:val="continue"/>
                  <w:noWrap w:val="0"/>
                  <w:vAlign w:val="center"/>
                </w:tcPr>
                <w:p>
                  <w:pPr>
                    <w:jc w:val="center"/>
                    <w:rPr>
                      <w:sz w:val="21"/>
                      <w:szCs w:val="21"/>
                    </w:rPr>
                  </w:pPr>
                </w:p>
              </w:tc>
              <w:tc>
                <w:tcPr>
                  <w:tcW w:w="2731" w:type="dxa"/>
                  <w:noWrap w:val="0"/>
                  <w:vAlign w:val="center"/>
                </w:tcPr>
                <w:p>
                  <w:pPr>
                    <w:ind w:left="34"/>
                    <w:jc w:val="center"/>
                    <w:rPr>
                      <w:sz w:val="21"/>
                      <w:szCs w:val="21"/>
                    </w:rPr>
                  </w:pPr>
                  <w:r>
                    <w:rPr>
                      <w:rFonts w:hint="eastAsia" w:ascii="宋体" w:hAnsi="宋体"/>
                      <w:color w:val="000000"/>
                      <w:sz w:val="21"/>
                      <w:szCs w:val="21"/>
                    </w:rPr>
                    <w:t>□</w:t>
                  </w:r>
                  <w:r>
                    <w:rPr>
                      <w:rFonts w:hint="eastAsia"/>
                      <w:sz w:val="21"/>
                      <w:szCs w:val="21"/>
                    </w:rPr>
                    <w:t xml:space="preserve"> </w:t>
                  </w:r>
                  <w:r>
                    <w:rPr>
                      <w:sz w:val="21"/>
                      <w:szCs w:val="21"/>
                    </w:rPr>
                    <w:t>餐饮服务经营者</w:t>
                  </w:r>
                </w:p>
              </w:tc>
              <w:tc>
                <w:tcPr>
                  <w:tcW w:w="628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34"/>
                    <w:textAlignment w:val="auto"/>
                    <w:rPr>
                      <w:sz w:val="21"/>
                      <w:szCs w:val="21"/>
                    </w:rPr>
                  </w:pPr>
                  <w:r>
                    <w:rPr>
                      <w:rFonts w:hint="eastAsia" w:ascii="宋体" w:hAnsi="宋体"/>
                      <w:color w:val="000000"/>
                      <w:sz w:val="21"/>
                      <w:szCs w:val="21"/>
                    </w:rPr>
                    <w:t>□</w:t>
                  </w:r>
                  <w:r>
                    <w:rPr>
                      <w:rFonts w:hint="eastAsia"/>
                      <w:sz w:val="21"/>
                      <w:szCs w:val="21"/>
                    </w:rPr>
                    <w:t xml:space="preserve"> 大型餐馆  </w:t>
                  </w:r>
                  <w:r>
                    <w:rPr>
                      <w:rFonts w:hint="eastAsia" w:ascii="宋体" w:hAnsi="宋体"/>
                      <w:color w:val="000000"/>
                      <w:sz w:val="21"/>
                      <w:szCs w:val="21"/>
                    </w:rPr>
                    <w:t>□</w:t>
                  </w:r>
                  <w:r>
                    <w:rPr>
                      <w:rFonts w:hint="eastAsia"/>
                      <w:sz w:val="21"/>
                      <w:szCs w:val="21"/>
                    </w:rPr>
                    <w:t xml:space="preserve"> 中型餐馆  </w:t>
                  </w:r>
                  <w:r>
                    <w:rPr>
                      <w:rFonts w:hint="eastAsia" w:ascii="宋体" w:hAnsi="宋体"/>
                      <w:color w:val="000000"/>
                      <w:sz w:val="21"/>
                      <w:szCs w:val="21"/>
                    </w:rPr>
                    <w:t>□</w:t>
                  </w:r>
                  <w:r>
                    <w:rPr>
                      <w:rFonts w:hint="eastAsia"/>
                      <w:sz w:val="21"/>
                      <w:szCs w:val="21"/>
                    </w:rPr>
                    <w:t xml:space="preserve"> 小型餐馆</w:t>
                  </w:r>
                </w:p>
                <w:p>
                  <w:pPr>
                    <w:keepNext w:val="0"/>
                    <w:keepLines w:val="0"/>
                    <w:pageBreakBefore w:val="0"/>
                    <w:widowControl w:val="0"/>
                    <w:kinsoku/>
                    <w:wordWrap/>
                    <w:overflowPunct/>
                    <w:topLinePunct w:val="0"/>
                    <w:autoSpaceDE/>
                    <w:autoSpaceDN/>
                    <w:bidi w:val="0"/>
                    <w:adjustRightInd/>
                    <w:snapToGrid/>
                    <w:spacing w:line="300" w:lineRule="exact"/>
                    <w:ind w:left="34"/>
                    <w:textAlignment w:val="auto"/>
                    <w:rPr>
                      <w:sz w:val="21"/>
                      <w:szCs w:val="21"/>
                    </w:rPr>
                  </w:pPr>
                  <w:r>
                    <w:rPr>
                      <w:rFonts w:hint="eastAsia" w:ascii="宋体" w:hAnsi="宋体"/>
                      <w:color w:val="000000"/>
                      <w:sz w:val="21"/>
                      <w:szCs w:val="21"/>
                    </w:rPr>
                    <w:t>□</w:t>
                  </w:r>
                  <w:r>
                    <w:rPr>
                      <w:rFonts w:hint="eastAsia"/>
                      <w:sz w:val="21"/>
                      <w:szCs w:val="21"/>
                    </w:rPr>
                    <w:t xml:space="preserve"> 微小餐饮  </w:t>
                  </w: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hint="eastAsia"/>
                      <w:sz w:val="21"/>
                      <w:szCs w:val="21"/>
                    </w:rPr>
                    <w:t xml:space="preserve">饮品店    </w:t>
                  </w:r>
                  <w:r>
                    <w:rPr>
                      <w:rFonts w:hint="eastAsia" w:ascii="宋体" w:hAnsi="宋体"/>
                      <w:color w:val="000000"/>
                      <w:sz w:val="21"/>
                      <w:szCs w:val="21"/>
                    </w:rPr>
                    <w:t>□</w:t>
                  </w:r>
                  <w:r>
                    <w:rPr>
                      <w:rFonts w:hint="eastAsia"/>
                      <w:sz w:val="21"/>
                      <w:szCs w:val="21"/>
                    </w:rPr>
                    <w:t xml:space="preserve"> 糕点店</w:t>
                  </w:r>
                </w:p>
                <w:p>
                  <w:pPr>
                    <w:keepNext w:val="0"/>
                    <w:keepLines w:val="0"/>
                    <w:pageBreakBefore w:val="0"/>
                    <w:widowControl w:val="0"/>
                    <w:kinsoku/>
                    <w:wordWrap/>
                    <w:overflowPunct/>
                    <w:topLinePunct w:val="0"/>
                    <w:autoSpaceDE/>
                    <w:autoSpaceDN/>
                    <w:bidi w:val="0"/>
                    <w:adjustRightInd/>
                    <w:snapToGrid/>
                    <w:spacing w:line="300" w:lineRule="exact"/>
                    <w:ind w:left="34"/>
                    <w:textAlignment w:val="auto"/>
                    <w:rPr>
                      <w:rFonts w:hint="eastAsia"/>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hint="eastAsia"/>
                      <w:sz w:val="21"/>
                      <w:szCs w:val="21"/>
                    </w:rPr>
                    <w:t>集体用餐配送单位</w:t>
                  </w:r>
                  <w:r>
                    <w:rPr>
                      <w:rFonts w:hint="eastAsia"/>
                      <w:sz w:val="21"/>
                      <w:szCs w:val="21"/>
                      <w:lang w:val="en-US" w:eastAsia="zh-CN"/>
                    </w:rPr>
                    <w:t xml:space="preserve">       </w:t>
                  </w:r>
                  <w:r>
                    <w:rPr>
                      <w:rFonts w:hint="eastAsia" w:ascii="宋体" w:hAnsi="宋体"/>
                      <w:color w:val="000000"/>
                      <w:sz w:val="21"/>
                      <w:szCs w:val="21"/>
                    </w:rPr>
                    <w:t>□</w:t>
                  </w:r>
                  <w:r>
                    <w:rPr>
                      <w:rFonts w:hint="eastAsia"/>
                      <w:sz w:val="21"/>
                      <w:szCs w:val="21"/>
                    </w:rPr>
                    <w:t xml:space="preserve"> 中央厨房</w:t>
                  </w:r>
                </w:p>
                <w:p>
                  <w:pPr>
                    <w:keepNext w:val="0"/>
                    <w:keepLines w:val="0"/>
                    <w:pageBreakBefore w:val="0"/>
                    <w:widowControl w:val="0"/>
                    <w:kinsoku/>
                    <w:wordWrap/>
                    <w:overflowPunct/>
                    <w:topLinePunct w:val="0"/>
                    <w:autoSpaceDE/>
                    <w:autoSpaceDN/>
                    <w:bidi w:val="0"/>
                    <w:adjustRightInd/>
                    <w:snapToGrid/>
                    <w:spacing w:line="300" w:lineRule="exact"/>
                    <w:ind w:left="34"/>
                    <w:textAlignment w:val="auto"/>
                    <w:rPr>
                      <w:sz w:val="21"/>
                      <w:szCs w:val="21"/>
                    </w:rPr>
                  </w:pPr>
                  <w:r>
                    <w:rPr>
                      <w:rFonts w:hint="eastAsia" w:ascii="宋体" w:hAnsi="宋体"/>
                      <w:color w:val="000000"/>
                      <w:sz w:val="21"/>
                      <w:szCs w:val="21"/>
                    </w:rPr>
                    <w:t>□</w:t>
                  </w:r>
                  <w:r>
                    <w:rPr>
                      <w:rFonts w:hint="eastAsia"/>
                      <w:sz w:val="21"/>
                      <w:szCs w:val="21"/>
                    </w:rPr>
                    <w:t xml:space="preserve"> 餐饮服务连锁企业总部</w:t>
                  </w:r>
                  <w:r>
                    <w:rPr>
                      <w:rFonts w:hint="eastAsia"/>
                      <w:sz w:val="21"/>
                      <w:szCs w:val="21"/>
                      <w:lang w:val="en-US" w:eastAsia="zh-CN"/>
                    </w:rPr>
                    <w:t xml:space="preserve">   </w:t>
                  </w:r>
                  <w:r>
                    <w:rPr>
                      <w:rFonts w:hint="eastAsia" w:ascii="宋体" w:hAnsi="宋体"/>
                      <w:color w:val="000000"/>
                      <w:sz w:val="21"/>
                      <w:szCs w:val="21"/>
                    </w:rPr>
                    <w:t>□</w:t>
                  </w:r>
                  <w:r>
                    <w:rPr>
                      <w:rFonts w:hint="eastAsia"/>
                      <w:sz w:val="21"/>
                      <w:szCs w:val="21"/>
                    </w:rPr>
                    <w:t xml:space="preserve"> 餐饮管理企业 </w:t>
                  </w:r>
                </w:p>
                <w:p>
                  <w:pPr>
                    <w:keepNext w:val="0"/>
                    <w:keepLines w:val="0"/>
                    <w:pageBreakBefore w:val="0"/>
                    <w:widowControl w:val="0"/>
                    <w:kinsoku/>
                    <w:wordWrap/>
                    <w:overflowPunct/>
                    <w:topLinePunct w:val="0"/>
                    <w:autoSpaceDE/>
                    <w:autoSpaceDN/>
                    <w:bidi w:val="0"/>
                    <w:adjustRightInd/>
                    <w:snapToGrid/>
                    <w:spacing w:line="300" w:lineRule="exact"/>
                    <w:ind w:left="34"/>
                    <w:textAlignment w:val="auto"/>
                    <w:rPr>
                      <w:sz w:val="21"/>
                      <w:szCs w:val="21"/>
                    </w:rPr>
                  </w:pPr>
                  <w:r>
                    <w:rPr>
                      <w:rFonts w:hint="eastAsia" w:ascii="宋体" w:hAnsi="宋体"/>
                      <w:color w:val="000000"/>
                      <w:sz w:val="21"/>
                      <w:szCs w:val="21"/>
                    </w:rPr>
                    <w:t>□ 其它餐饮服务经营者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343" w:type="dxa"/>
                  <w:vMerge w:val="continue"/>
                  <w:tcBorders>
                    <w:bottom w:val="single" w:color="auto" w:sz="4" w:space="0"/>
                  </w:tcBorders>
                  <w:noWrap w:val="0"/>
                  <w:vAlign w:val="center"/>
                </w:tcPr>
                <w:p>
                  <w:pPr>
                    <w:jc w:val="center"/>
                    <w:rPr>
                      <w:sz w:val="21"/>
                      <w:szCs w:val="21"/>
                    </w:rPr>
                  </w:pPr>
                </w:p>
              </w:tc>
              <w:tc>
                <w:tcPr>
                  <w:tcW w:w="2731" w:type="dxa"/>
                  <w:tcBorders>
                    <w:bottom w:val="single" w:color="auto" w:sz="4" w:space="0"/>
                  </w:tcBorders>
                  <w:noWrap w:val="0"/>
                  <w:vAlign w:val="center"/>
                </w:tcPr>
                <w:p>
                  <w:pPr>
                    <w:ind w:firstLine="420" w:firstLineChars="200"/>
                    <w:rPr>
                      <w:sz w:val="21"/>
                      <w:szCs w:val="21"/>
                    </w:rPr>
                  </w:pPr>
                  <w:r>
                    <w:rPr>
                      <w:rFonts w:hint="eastAsia" w:ascii="宋体" w:hAnsi="宋体"/>
                      <w:color w:val="000000"/>
                      <w:sz w:val="21"/>
                      <w:szCs w:val="21"/>
                    </w:rPr>
                    <w:t>□</w:t>
                  </w:r>
                  <w:r>
                    <w:rPr>
                      <w:rFonts w:hint="eastAsia"/>
                      <w:sz w:val="21"/>
                      <w:szCs w:val="21"/>
                    </w:rPr>
                    <w:t xml:space="preserve"> </w:t>
                  </w:r>
                  <w:r>
                    <w:rPr>
                      <w:sz w:val="21"/>
                      <w:szCs w:val="21"/>
                    </w:rPr>
                    <w:t>单位食堂</w:t>
                  </w:r>
                </w:p>
              </w:tc>
              <w:tc>
                <w:tcPr>
                  <w:tcW w:w="628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4"/>
                    <w:textAlignment w:val="auto"/>
                    <w:rPr>
                      <w:rFonts w:hint="eastAsia"/>
                      <w:sz w:val="21"/>
                      <w:szCs w:val="21"/>
                    </w:rPr>
                  </w:pPr>
                  <w:r>
                    <w:rPr>
                      <w:rFonts w:hint="eastAsia" w:ascii="宋体" w:hAnsi="宋体"/>
                      <w:color w:val="000000"/>
                      <w:sz w:val="21"/>
                      <w:szCs w:val="21"/>
                    </w:rPr>
                    <w:t>□</w:t>
                  </w:r>
                  <w:r>
                    <w:rPr>
                      <w:rFonts w:hint="eastAsia"/>
                      <w:sz w:val="21"/>
                      <w:szCs w:val="21"/>
                    </w:rPr>
                    <w:t xml:space="preserve"> 机关企事业单位食堂 </w:t>
                  </w:r>
                  <w:r>
                    <w:rPr>
                      <w:rFonts w:hint="eastAsia"/>
                      <w:sz w:val="21"/>
                      <w:szCs w:val="21"/>
                      <w:lang w:val="en-US" w:eastAsia="zh-CN"/>
                    </w:rPr>
                    <w:t xml:space="preserve"> </w:t>
                  </w:r>
                  <w:r>
                    <w:rPr>
                      <w:rFonts w:hint="eastAsia" w:ascii="宋体" w:hAnsi="宋体"/>
                      <w:color w:val="000000"/>
                      <w:sz w:val="21"/>
                      <w:szCs w:val="21"/>
                    </w:rPr>
                    <w:t>□</w:t>
                  </w:r>
                  <w:r>
                    <w:rPr>
                      <w:rFonts w:hint="eastAsia"/>
                      <w:sz w:val="21"/>
                      <w:szCs w:val="21"/>
                    </w:rPr>
                    <w:t xml:space="preserve"> 学校食堂</w:t>
                  </w:r>
                </w:p>
                <w:p>
                  <w:pPr>
                    <w:keepNext w:val="0"/>
                    <w:keepLines w:val="0"/>
                    <w:pageBreakBefore w:val="0"/>
                    <w:widowControl w:val="0"/>
                    <w:kinsoku/>
                    <w:wordWrap/>
                    <w:overflowPunct/>
                    <w:topLinePunct w:val="0"/>
                    <w:autoSpaceDE/>
                    <w:autoSpaceDN/>
                    <w:bidi w:val="0"/>
                    <w:adjustRightInd/>
                    <w:snapToGrid/>
                    <w:spacing w:line="300" w:lineRule="exact"/>
                    <w:ind w:left="34"/>
                    <w:textAlignment w:val="auto"/>
                    <w:rPr>
                      <w:rFonts w:hint="eastAsia"/>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hint="eastAsia"/>
                      <w:sz w:val="21"/>
                      <w:szCs w:val="21"/>
                    </w:rPr>
                    <w:t>幼儿园食堂</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hint="eastAsia"/>
                      <w:sz w:val="21"/>
                      <w:szCs w:val="21"/>
                    </w:rPr>
                    <w:t xml:space="preserve">校外午托机构食堂 </w:t>
                  </w:r>
                </w:p>
                <w:p>
                  <w:pPr>
                    <w:keepNext w:val="0"/>
                    <w:keepLines w:val="0"/>
                    <w:pageBreakBefore w:val="0"/>
                    <w:widowControl w:val="0"/>
                    <w:kinsoku/>
                    <w:wordWrap/>
                    <w:overflowPunct/>
                    <w:topLinePunct w:val="0"/>
                    <w:autoSpaceDE/>
                    <w:autoSpaceDN/>
                    <w:bidi w:val="0"/>
                    <w:adjustRightInd/>
                    <w:snapToGrid/>
                    <w:spacing w:line="300" w:lineRule="exact"/>
                    <w:ind w:left="34"/>
                    <w:textAlignment w:val="auto"/>
                    <w:rPr>
                      <w:rFonts w:hint="eastAsia"/>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hint="eastAsia"/>
                      <w:sz w:val="21"/>
                      <w:szCs w:val="21"/>
                    </w:rPr>
                    <w:t xml:space="preserve">工地食堂 </w:t>
                  </w:r>
                  <w:r>
                    <w:rPr>
                      <w:rFonts w:hint="eastAsia"/>
                      <w:sz w:val="21"/>
                      <w:szCs w:val="21"/>
                      <w:lang w:val="en-US" w:eastAsia="zh-CN"/>
                    </w:rPr>
                    <w:t xml:space="preserve">           </w:t>
                  </w:r>
                  <w:r>
                    <w:rPr>
                      <w:rFonts w:hint="eastAsia" w:ascii="宋体" w:hAnsi="宋体"/>
                      <w:color w:val="000000"/>
                      <w:sz w:val="21"/>
                      <w:szCs w:val="21"/>
                    </w:rPr>
                    <w:t>□</w:t>
                  </w:r>
                  <w:r>
                    <w:rPr>
                      <w:rFonts w:hint="eastAsia"/>
                      <w:sz w:val="21"/>
                      <w:szCs w:val="21"/>
                    </w:rPr>
                    <w:t xml:space="preserve"> </w:t>
                  </w:r>
                  <w:r>
                    <w:rPr>
                      <w:rFonts w:hint="eastAsia"/>
                      <w:sz w:val="21"/>
                      <w:szCs w:val="21"/>
                      <w:lang w:eastAsia="zh-CN"/>
                    </w:rPr>
                    <w:t>医院</w:t>
                  </w:r>
                  <w:r>
                    <w:rPr>
                      <w:rFonts w:hint="eastAsia"/>
                      <w:sz w:val="21"/>
                      <w:szCs w:val="21"/>
                    </w:rPr>
                    <w:t>食堂</w:t>
                  </w:r>
                </w:p>
                <w:p>
                  <w:pPr>
                    <w:keepNext w:val="0"/>
                    <w:keepLines w:val="0"/>
                    <w:pageBreakBefore w:val="0"/>
                    <w:widowControl w:val="0"/>
                    <w:kinsoku/>
                    <w:wordWrap/>
                    <w:overflowPunct/>
                    <w:topLinePunct w:val="0"/>
                    <w:autoSpaceDE/>
                    <w:autoSpaceDN/>
                    <w:bidi w:val="0"/>
                    <w:adjustRightInd/>
                    <w:snapToGrid/>
                    <w:spacing w:line="300" w:lineRule="exact"/>
                    <w:ind w:left="34"/>
                    <w:textAlignment w:val="auto"/>
                    <w:rPr>
                      <w:rFonts w:hint="eastAsia"/>
                      <w:sz w:val="21"/>
                      <w:szCs w:val="21"/>
                    </w:rPr>
                  </w:pPr>
                  <w:r>
                    <w:rPr>
                      <w:rFonts w:hint="eastAsia" w:ascii="宋体" w:hAnsi="宋体"/>
                      <w:color w:val="000000"/>
                      <w:sz w:val="21"/>
                      <w:szCs w:val="21"/>
                    </w:rPr>
                    <w:t>□</w:t>
                  </w:r>
                  <w:r>
                    <w:rPr>
                      <w:rFonts w:hint="eastAsia"/>
                      <w:sz w:val="21"/>
                      <w:szCs w:val="21"/>
                    </w:rPr>
                    <w:t xml:space="preserve"> 养老机构食堂</w:t>
                  </w:r>
                  <w:r>
                    <w:rPr>
                      <w:rFonts w:hint="eastAsia"/>
                      <w:sz w:val="21"/>
                      <w:szCs w:val="21"/>
                      <w:lang w:val="en-US" w:eastAsia="zh-CN"/>
                    </w:rPr>
                    <w:t xml:space="preserve">        </w:t>
                  </w: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hint="eastAsia"/>
                      <w:sz w:val="21"/>
                      <w:szCs w:val="21"/>
                      <w:lang w:eastAsia="zh-CN"/>
                    </w:rPr>
                    <w:t>幼儿照护</w:t>
                  </w:r>
                  <w:r>
                    <w:rPr>
                      <w:rFonts w:hint="eastAsia"/>
                      <w:sz w:val="21"/>
                      <w:szCs w:val="21"/>
                    </w:rPr>
                    <w:t>机构食堂</w:t>
                  </w:r>
                </w:p>
                <w:p>
                  <w:pPr>
                    <w:keepNext w:val="0"/>
                    <w:keepLines w:val="0"/>
                    <w:pageBreakBefore w:val="0"/>
                    <w:widowControl w:val="0"/>
                    <w:kinsoku/>
                    <w:wordWrap/>
                    <w:overflowPunct/>
                    <w:topLinePunct w:val="0"/>
                    <w:autoSpaceDE/>
                    <w:autoSpaceDN/>
                    <w:bidi w:val="0"/>
                    <w:adjustRightInd/>
                    <w:snapToGrid/>
                    <w:spacing w:line="300" w:lineRule="exact"/>
                    <w:ind w:left="34"/>
                    <w:textAlignment w:val="auto"/>
                    <w:rPr>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hint="eastAsia"/>
                      <w:sz w:val="21"/>
                      <w:szCs w:val="21"/>
                      <w:lang w:eastAsia="zh-CN"/>
                    </w:rPr>
                    <w:t>老人照护</w:t>
                  </w:r>
                  <w:r>
                    <w:rPr>
                      <w:rFonts w:hint="eastAsia"/>
                      <w:sz w:val="21"/>
                      <w:szCs w:val="21"/>
                    </w:rPr>
                    <w:t>机构食堂</w:t>
                  </w:r>
                  <w:r>
                    <w:rPr>
                      <w:rFonts w:hint="eastAsia"/>
                      <w:sz w:val="21"/>
                      <w:szCs w:val="21"/>
                      <w:lang w:val="en-US" w:eastAsia="zh-CN"/>
                    </w:rPr>
                    <w:t xml:space="preserve">    </w:t>
                  </w:r>
                  <w:r>
                    <w:rPr>
                      <w:rFonts w:hint="eastAsia" w:ascii="宋体" w:hAnsi="宋体"/>
                      <w:color w:val="000000"/>
                      <w:sz w:val="21"/>
                      <w:szCs w:val="21"/>
                    </w:rPr>
                    <w:t xml:space="preserve">□ </w:t>
                  </w:r>
                  <w:r>
                    <w:rPr>
                      <w:rFonts w:hint="eastAsia"/>
                      <w:sz w:val="21"/>
                      <w:szCs w:val="21"/>
                    </w:rPr>
                    <w:t>其它食堂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43" w:type="dxa"/>
                  <w:vMerge w:val="continue"/>
                  <w:noWrap w:val="0"/>
                  <w:vAlign w:val="center"/>
                </w:tcPr>
                <w:p>
                  <w:pPr>
                    <w:jc w:val="center"/>
                    <w:rPr>
                      <w:sz w:val="21"/>
                      <w:szCs w:val="21"/>
                    </w:rPr>
                  </w:pPr>
                </w:p>
              </w:tc>
              <w:tc>
                <w:tcPr>
                  <w:tcW w:w="90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sz w:val="21"/>
                      <w:szCs w:val="21"/>
                    </w:rPr>
                  </w:pPr>
                  <w:r>
                    <w:rPr>
                      <w:sz w:val="21"/>
                      <w:szCs w:val="21"/>
                    </w:rPr>
                    <w:t>是否含网络经营：</w:t>
                  </w:r>
                  <w:r>
                    <w:rPr>
                      <w:rFonts w:hint="eastAsia" w:ascii="宋体" w:hAnsi="宋体"/>
                      <w:color w:val="000000"/>
                      <w:sz w:val="21"/>
                      <w:szCs w:val="21"/>
                    </w:rPr>
                    <w:t>□</w:t>
                  </w:r>
                  <w:r>
                    <w:rPr>
                      <w:sz w:val="21"/>
                      <w:szCs w:val="21"/>
                    </w:rPr>
                    <w:t>是，</w:t>
                  </w:r>
                  <w:r>
                    <w:rPr>
                      <w:rFonts w:hint="eastAsia" w:ascii="宋体" w:hAnsi="宋体"/>
                      <w:color w:val="000000"/>
                      <w:sz w:val="21"/>
                      <w:szCs w:val="21"/>
                    </w:rPr>
                    <w:t>□</w:t>
                  </w:r>
                  <w:r>
                    <w:rPr>
                      <w:sz w:val="21"/>
                      <w:szCs w:val="21"/>
                    </w:rPr>
                    <w:t>否</w:t>
                  </w:r>
                  <w:r>
                    <w:rPr>
                      <w:rFonts w:hint="eastAsia"/>
                      <w:sz w:val="21"/>
                      <w:szCs w:val="21"/>
                      <w:lang w:val="en-US" w:eastAsia="zh-CN"/>
                    </w:rPr>
                    <w:t>；</w:t>
                  </w:r>
                  <w:r>
                    <w:rPr>
                      <w:sz w:val="21"/>
                      <w:szCs w:val="21"/>
                    </w:rPr>
                    <w:t>是否同时具有实体门店：</w:t>
                  </w:r>
                  <w:r>
                    <w:rPr>
                      <w:rFonts w:hint="eastAsia" w:ascii="宋体" w:hAnsi="宋体"/>
                      <w:color w:val="000000"/>
                      <w:sz w:val="21"/>
                      <w:szCs w:val="21"/>
                    </w:rPr>
                    <w:t>□</w:t>
                  </w:r>
                  <w:r>
                    <w:rPr>
                      <w:sz w:val="21"/>
                      <w:szCs w:val="21"/>
                    </w:rPr>
                    <w:t>是，</w:t>
                  </w:r>
                  <w:r>
                    <w:rPr>
                      <w:rFonts w:hint="eastAsia" w:ascii="宋体" w:hAnsi="宋体"/>
                      <w:color w:val="000000"/>
                      <w:sz w:val="21"/>
                      <w:szCs w:val="21"/>
                    </w:rPr>
                    <w:t>□</w:t>
                  </w:r>
                  <w:r>
                    <w:rPr>
                      <w:sz w:val="21"/>
                      <w:szCs w:val="21"/>
                    </w:rPr>
                    <w:t>否。</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sz w:val="21"/>
                      <w:szCs w:val="21"/>
                    </w:rPr>
                  </w:pPr>
                  <w:r>
                    <w:rPr>
                      <w:rFonts w:hint="eastAsia"/>
                      <w:sz w:val="21"/>
                      <w:szCs w:val="21"/>
                    </w:rPr>
                    <w:t>是否利用自动售货设备从事食品销售：</w:t>
                  </w:r>
                  <w:r>
                    <w:rPr>
                      <w:rFonts w:hint="eastAsia" w:ascii="宋体" w:hAnsi="宋体"/>
                      <w:color w:val="000000"/>
                      <w:sz w:val="21"/>
                      <w:szCs w:val="21"/>
                    </w:rPr>
                    <w:t>□</w:t>
                  </w:r>
                  <w:r>
                    <w:rPr>
                      <w:sz w:val="21"/>
                      <w:szCs w:val="21"/>
                    </w:rPr>
                    <w:t>是，</w:t>
                  </w:r>
                  <w:r>
                    <w:rPr>
                      <w:rFonts w:hint="eastAsia" w:ascii="宋体" w:hAnsi="宋体"/>
                      <w:color w:val="000000"/>
                      <w:sz w:val="21"/>
                      <w:szCs w:val="21"/>
                    </w:rPr>
                    <w:t>□</w:t>
                  </w:r>
                  <w:r>
                    <w:rPr>
                      <w:sz w:val="21"/>
                      <w:szCs w:val="21"/>
                    </w:rPr>
                    <w:t>否</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43" w:type="dxa"/>
                  <w:vMerge w:val="restart"/>
                  <w:noWrap w:val="0"/>
                  <w:vAlign w:val="center"/>
                </w:tcPr>
                <w:p>
                  <w:pPr>
                    <w:jc w:val="center"/>
                    <w:rPr>
                      <w:b/>
                      <w:sz w:val="21"/>
                      <w:szCs w:val="21"/>
                    </w:rPr>
                  </w:pPr>
                  <w:r>
                    <w:rPr>
                      <w:b/>
                      <w:sz w:val="21"/>
                      <w:szCs w:val="21"/>
                    </w:rPr>
                    <w:t>经营项目</w:t>
                  </w:r>
                </w:p>
              </w:tc>
              <w:tc>
                <w:tcPr>
                  <w:tcW w:w="2731" w:type="dxa"/>
                  <w:noWrap w:val="0"/>
                  <w:vAlign w:val="center"/>
                </w:tcPr>
                <w:p>
                  <w:pPr>
                    <w:pStyle w:val="10"/>
                    <w:spacing w:line="240" w:lineRule="auto"/>
                    <w:rPr>
                      <w:rFonts w:ascii="Times New Roman" w:hAnsi="Times New Roman" w:cs="Times New Roman"/>
                      <w:sz w:val="21"/>
                      <w:szCs w:val="21"/>
                    </w:rPr>
                  </w:pPr>
                  <w:r>
                    <w:rPr>
                      <w:rFonts w:hint="eastAsia" w:ascii="宋体" w:hAnsi="宋体"/>
                      <w:color w:val="000000"/>
                      <w:sz w:val="21"/>
                      <w:szCs w:val="21"/>
                    </w:rPr>
                    <w:t xml:space="preserve">□ </w:t>
                  </w:r>
                  <w:r>
                    <w:rPr>
                      <w:rFonts w:hint="eastAsia" w:ascii="Times New Roman" w:hAnsi="Times New Roman" w:cs="Times New Roman"/>
                      <w:sz w:val="21"/>
                      <w:szCs w:val="21"/>
                    </w:rPr>
                    <w:t>预包</w:t>
                  </w:r>
                  <w:r>
                    <w:rPr>
                      <w:rFonts w:ascii="Times New Roman" w:hAnsi="Times New Roman" w:cs="Times New Roman"/>
                      <w:sz w:val="21"/>
                      <w:szCs w:val="21"/>
                    </w:rPr>
                    <w:t>装食品销售</w:t>
                  </w:r>
                </w:p>
              </w:tc>
              <w:tc>
                <w:tcPr>
                  <w:tcW w:w="6288" w:type="dxa"/>
                  <w:noWrap w:val="0"/>
                  <w:vAlign w:val="center"/>
                </w:tcPr>
                <w:p>
                  <w:pPr>
                    <w:keepNext/>
                    <w:keepLines/>
                    <w:contextualSpacing/>
                    <w:rPr>
                      <w:sz w:val="21"/>
                      <w:szCs w:val="21"/>
                      <w:u w:val="single"/>
                    </w:rPr>
                  </w:pPr>
                  <w:r>
                    <w:rPr>
                      <w:rFonts w:hint="eastAsia" w:ascii="宋体" w:hAnsi="宋体"/>
                      <w:color w:val="000000"/>
                      <w:sz w:val="21"/>
                      <w:szCs w:val="21"/>
                    </w:rPr>
                    <w:t>□</w:t>
                  </w:r>
                  <w:r>
                    <w:rPr>
                      <w:rFonts w:hint="eastAsia"/>
                      <w:sz w:val="21"/>
                      <w:szCs w:val="21"/>
                    </w:rPr>
                    <w:t xml:space="preserve"> </w:t>
                  </w:r>
                  <w:r>
                    <w:rPr>
                      <w:sz w:val="21"/>
                      <w:szCs w:val="21"/>
                    </w:rPr>
                    <w:t>含冷藏冷冻食品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43" w:type="dxa"/>
                  <w:vMerge w:val="continue"/>
                  <w:noWrap w:val="0"/>
                  <w:vAlign w:val="center"/>
                </w:tcPr>
                <w:p>
                  <w:pPr>
                    <w:jc w:val="center"/>
                    <w:rPr>
                      <w:sz w:val="21"/>
                      <w:szCs w:val="21"/>
                    </w:rPr>
                  </w:pPr>
                </w:p>
              </w:tc>
              <w:tc>
                <w:tcPr>
                  <w:tcW w:w="2731" w:type="dxa"/>
                  <w:noWrap w:val="0"/>
                  <w:vAlign w:val="center"/>
                </w:tcPr>
                <w:p>
                  <w:pPr>
                    <w:pStyle w:val="10"/>
                    <w:rPr>
                      <w:rFonts w:ascii="Times New Roman" w:hAnsi="Times New Roman" w:cs="Times New Roman"/>
                      <w:sz w:val="21"/>
                      <w:szCs w:val="21"/>
                    </w:rPr>
                  </w:pPr>
                  <w:r>
                    <w:rPr>
                      <w:rFonts w:hint="eastAsia" w:ascii="宋体" w:hAnsi="宋体"/>
                      <w:color w:val="000000"/>
                      <w:sz w:val="21"/>
                      <w:szCs w:val="21"/>
                    </w:rPr>
                    <w:t>□</w:t>
                  </w:r>
                  <w:r>
                    <w:rPr>
                      <w:rFonts w:hint="eastAsia" w:ascii="Times New Roman" w:hAnsi="Times New Roman" w:cs="Times New Roman"/>
                      <w:sz w:val="21"/>
                      <w:szCs w:val="21"/>
                    </w:rPr>
                    <w:t xml:space="preserve"> </w:t>
                  </w:r>
                  <w:r>
                    <w:rPr>
                      <w:rFonts w:ascii="Times New Roman" w:hAnsi="Times New Roman" w:cs="Times New Roman"/>
                      <w:sz w:val="21"/>
                      <w:szCs w:val="21"/>
                    </w:rPr>
                    <w:t>散装食品销售</w:t>
                  </w:r>
                </w:p>
              </w:tc>
              <w:tc>
                <w:tcPr>
                  <w:tcW w:w="6288" w:type="dxa"/>
                  <w:noWrap w:val="0"/>
                  <w:vAlign w:val="center"/>
                </w:tcPr>
                <w:p>
                  <w:pPr>
                    <w:rPr>
                      <w:sz w:val="21"/>
                      <w:szCs w:val="21"/>
                    </w:rPr>
                  </w:pPr>
                  <w:r>
                    <w:rPr>
                      <w:rFonts w:hint="eastAsia" w:ascii="宋体" w:hAnsi="宋体"/>
                      <w:color w:val="000000"/>
                      <w:sz w:val="21"/>
                      <w:szCs w:val="21"/>
                    </w:rPr>
                    <w:t>□</w:t>
                  </w:r>
                  <w:r>
                    <w:rPr>
                      <w:rFonts w:hint="eastAsia"/>
                      <w:sz w:val="21"/>
                      <w:szCs w:val="21"/>
                    </w:rPr>
                    <w:t xml:space="preserve"> </w:t>
                  </w:r>
                  <w:r>
                    <w:rPr>
                      <w:sz w:val="21"/>
                      <w:szCs w:val="21"/>
                    </w:rPr>
                    <w:t>含冷藏冷冻食品</w:t>
                  </w:r>
                  <w:r>
                    <w:rPr>
                      <w:rFonts w:hint="eastAsia"/>
                      <w:sz w:val="21"/>
                      <w:szCs w:val="21"/>
                    </w:rPr>
                    <w:t xml:space="preserve">   □含散装熟食</w:t>
                  </w:r>
                  <w:r>
                    <w:rPr>
                      <w:rFonts w:hint="eastAsia"/>
                      <w:sz w:val="21"/>
                      <w:szCs w:val="21"/>
                      <w:lang w:val="en-US" w:eastAsia="zh-CN"/>
                    </w:rPr>
                    <w:t xml:space="preserve">   </w:t>
                  </w:r>
                  <w:r>
                    <w:rPr>
                      <w:rFonts w:hint="eastAsia"/>
                      <w:sz w:val="21"/>
                      <w:szCs w:val="21"/>
                      <w:lang w:eastAsia="zh-CN"/>
                    </w:rPr>
                    <w:t>□</w:t>
                  </w:r>
                  <w:r>
                    <w:rPr>
                      <w:rFonts w:hint="eastAsia"/>
                      <w:sz w:val="21"/>
                      <w:szCs w:val="21"/>
                    </w:rPr>
                    <w:t xml:space="preserve"> 含散装酒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343" w:type="dxa"/>
                  <w:vMerge w:val="continue"/>
                  <w:noWrap w:val="0"/>
                  <w:vAlign w:val="center"/>
                </w:tcPr>
                <w:p>
                  <w:pPr>
                    <w:jc w:val="center"/>
                    <w:rPr>
                      <w:sz w:val="21"/>
                      <w:szCs w:val="21"/>
                    </w:rPr>
                  </w:pPr>
                </w:p>
              </w:tc>
              <w:tc>
                <w:tcPr>
                  <w:tcW w:w="2731" w:type="dxa"/>
                  <w:noWrap w:val="0"/>
                  <w:vAlign w:val="center"/>
                </w:tcPr>
                <w:p>
                  <w:pPr>
                    <w:pStyle w:val="10"/>
                    <w:rPr>
                      <w:rFonts w:ascii="Times New Roman" w:hAnsi="Times New Roman" w:cs="Times New Roman"/>
                      <w:sz w:val="21"/>
                      <w:szCs w:val="21"/>
                    </w:rPr>
                  </w:pPr>
                  <w:r>
                    <w:rPr>
                      <w:rFonts w:hint="eastAsia" w:ascii="宋体" w:hAnsi="宋体"/>
                      <w:color w:val="000000"/>
                      <w:sz w:val="21"/>
                      <w:szCs w:val="21"/>
                    </w:rPr>
                    <w:t xml:space="preserve">□ </w:t>
                  </w:r>
                  <w:r>
                    <w:rPr>
                      <w:rFonts w:ascii="Times New Roman" w:hAnsi="Times New Roman" w:cs="Times New Roman"/>
                      <w:sz w:val="21"/>
                      <w:szCs w:val="21"/>
                    </w:rPr>
                    <w:t>特殊食品销售</w:t>
                  </w:r>
                </w:p>
              </w:tc>
              <w:tc>
                <w:tcPr>
                  <w:tcW w:w="62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 xml:space="preserve">□ </w:t>
                  </w:r>
                  <w:r>
                    <w:rPr>
                      <w:sz w:val="21"/>
                      <w:szCs w:val="21"/>
                    </w:rPr>
                    <w:t>保健食品销售</w:t>
                  </w:r>
                  <w:r>
                    <w:rPr>
                      <w:rFonts w:hint="eastAsia"/>
                      <w:sz w:val="21"/>
                      <w:szCs w:val="21"/>
                    </w:rPr>
                    <w:t xml:space="preserve">  □ </w:t>
                  </w:r>
                  <w:r>
                    <w:rPr>
                      <w:sz w:val="21"/>
                      <w:szCs w:val="21"/>
                    </w:rPr>
                    <w:t>婴幼儿配方乳粉销售</w:t>
                  </w:r>
                  <w:r>
                    <w:rPr>
                      <w:rFonts w:hint="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 xml:space="preserve">□ </w:t>
                  </w:r>
                  <w:r>
                    <w:rPr>
                      <w:sz w:val="21"/>
                      <w:szCs w:val="21"/>
                    </w:rPr>
                    <w:t>其他婴幼儿配方食品销售</w:t>
                  </w:r>
                </w:p>
                <w:p>
                  <w:pPr>
                    <w:keepNext w:val="0"/>
                    <w:keepLines w:val="0"/>
                    <w:pageBreakBefore w:val="0"/>
                    <w:widowControl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 xml:space="preserve">□ </w:t>
                  </w:r>
                  <w:r>
                    <w:rPr>
                      <w:sz w:val="21"/>
                      <w:szCs w:val="21"/>
                    </w:rPr>
                    <w:t>特殊医学用途配方食品销售</w:t>
                  </w: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43" w:type="dxa"/>
                  <w:vMerge w:val="continue"/>
                  <w:noWrap w:val="0"/>
                  <w:vAlign w:val="center"/>
                </w:tcPr>
                <w:p>
                  <w:pPr>
                    <w:jc w:val="center"/>
                    <w:rPr>
                      <w:sz w:val="21"/>
                      <w:szCs w:val="21"/>
                    </w:rPr>
                  </w:pPr>
                </w:p>
              </w:tc>
              <w:tc>
                <w:tcPr>
                  <w:tcW w:w="2731" w:type="dxa"/>
                  <w:noWrap w:val="0"/>
                  <w:vAlign w:val="center"/>
                </w:tcPr>
                <w:p>
                  <w:pPr>
                    <w:pStyle w:val="10"/>
                    <w:rPr>
                      <w:rFonts w:ascii="Times New Roman" w:hAnsi="Times New Roman" w:cs="Times New Roman"/>
                      <w:sz w:val="21"/>
                      <w:szCs w:val="21"/>
                    </w:rPr>
                  </w:pPr>
                  <w:r>
                    <w:rPr>
                      <w:rFonts w:hint="eastAsia" w:ascii="宋体" w:hAnsi="宋体"/>
                      <w:color w:val="000000"/>
                      <w:sz w:val="21"/>
                      <w:szCs w:val="21"/>
                    </w:rPr>
                    <w:t>□</w:t>
                  </w:r>
                  <w:r>
                    <w:rPr>
                      <w:rFonts w:hint="eastAsia" w:ascii="Times New Roman" w:hAnsi="Times New Roman" w:cs="Times New Roman"/>
                      <w:sz w:val="21"/>
                      <w:szCs w:val="21"/>
                    </w:rPr>
                    <w:t xml:space="preserve"> </w:t>
                  </w:r>
                  <w:r>
                    <w:rPr>
                      <w:rFonts w:ascii="Times New Roman" w:hAnsi="Times New Roman" w:cs="Times New Roman"/>
                      <w:sz w:val="21"/>
                      <w:szCs w:val="21"/>
                    </w:rPr>
                    <w:t>其他类食品销售</w:t>
                  </w:r>
                </w:p>
              </w:tc>
              <w:tc>
                <w:tcPr>
                  <w:tcW w:w="6288" w:type="dxa"/>
                  <w:noWrap w:val="0"/>
                  <w:vAlign w:val="center"/>
                </w:tcPr>
                <w:p>
                  <w:pPr>
                    <w:pStyle w:val="10"/>
                    <w:ind w:firstLine="0" w:firstLineChars="0"/>
                    <w:rPr>
                      <w:rFonts w:ascii="Times New Roman" w:hAnsi="Times New Roman" w:cs="Times New Roman"/>
                      <w:sz w:val="21"/>
                      <w:szCs w:val="21"/>
                    </w:rPr>
                  </w:pPr>
                  <w:r>
                    <w:rPr>
                      <w:rFonts w:hint="eastAsia" w:ascii="Times New Roman" w:hAnsi="Times New Roman" w:cs="Times New Roman"/>
                      <w:sz w:val="21"/>
                      <w:szCs w:val="21"/>
                    </w:rPr>
                    <w:t>具体品种：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43" w:type="dxa"/>
                  <w:vMerge w:val="continue"/>
                  <w:noWrap w:val="0"/>
                  <w:vAlign w:val="center"/>
                </w:tcPr>
                <w:p>
                  <w:pPr>
                    <w:jc w:val="center"/>
                    <w:rPr>
                      <w:sz w:val="21"/>
                      <w:szCs w:val="21"/>
                    </w:rPr>
                  </w:pPr>
                </w:p>
              </w:tc>
              <w:tc>
                <w:tcPr>
                  <w:tcW w:w="9019" w:type="dxa"/>
                  <w:gridSpan w:val="2"/>
                  <w:noWrap w:val="0"/>
                  <w:vAlign w:val="center"/>
                </w:tcPr>
                <w:p>
                  <w:pPr>
                    <w:pStyle w:val="10"/>
                    <w:numPr>
                      <w:ilvl w:val="0"/>
                      <w:numId w:val="0"/>
                    </w:numPr>
                    <w:ind w:left="420" w:leftChars="0" w:firstLine="0" w:firstLineChars="0"/>
                    <w:rPr>
                      <w:rFonts w:ascii="Times New Roman" w:hAnsi="Times New Roman" w:cs="Times New Roman"/>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ascii="Times New Roman" w:hAnsi="Times New Roman" w:cs="Times New Roman"/>
                      <w:sz w:val="21"/>
                      <w:szCs w:val="21"/>
                    </w:rPr>
                    <w:t>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43" w:type="dxa"/>
                  <w:vMerge w:val="continue"/>
                  <w:noWrap w:val="0"/>
                  <w:vAlign w:val="center"/>
                </w:tcPr>
                <w:p>
                  <w:pPr>
                    <w:jc w:val="center"/>
                    <w:rPr>
                      <w:sz w:val="21"/>
                      <w:szCs w:val="21"/>
                    </w:rPr>
                  </w:pPr>
                </w:p>
              </w:tc>
              <w:tc>
                <w:tcPr>
                  <w:tcW w:w="9019" w:type="dxa"/>
                  <w:gridSpan w:val="2"/>
                  <w:noWrap w:val="0"/>
                  <w:vAlign w:val="center"/>
                </w:tcPr>
                <w:p>
                  <w:pPr>
                    <w:pStyle w:val="10"/>
                    <w:numPr>
                      <w:ilvl w:val="0"/>
                      <w:numId w:val="0"/>
                    </w:numPr>
                    <w:ind w:left="420" w:leftChars="0" w:firstLine="0" w:firstLineChars="0"/>
                    <w:rPr>
                      <w:rFonts w:ascii="Times New Roman" w:hAnsi="Times New Roman" w:cs="Times New Roman"/>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hint="eastAsia" w:ascii="Times New Roman" w:hAnsi="Times New Roman" w:cs="Times New Roman"/>
                      <w:sz w:val="21"/>
                      <w:szCs w:val="21"/>
                    </w:rPr>
                    <w:t>冷</w:t>
                  </w:r>
                  <w:r>
                    <w:rPr>
                      <w:rFonts w:ascii="Times New Roman" w:hAnsi="Times New Roman" w:cs="Times New Roman"/>
                      <w:sz w:val="21"/>
                      <w:szCs w:val="21"/>
                    </w:rPr>
                    <w:t>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43" w:type="dxa"/>
                  <w:vMerge w:val="continue"/>
                  <w:noWrap w:val="0"/>
                  <w:vAlign w:val="center"/>
                </w:tcPr>
                <w:p>
                  <w:pPr>
                    <w:jc w:val="center"/>
                    <w:rPr>
                      <w:sz w:val="21"/>
                      <w:szCs w:val="21"/>
                    </w:rPr>
                  </w:pPr>
                </w:p>
              </w:tc>
              <w:tc>
                <w:tcPr>
                  <w:tcW w:w="9019" w:type="dxa"/>
                  <w:gridSpan w:val="2"/>
                  <w:noWrap w:val="0"/>
                  <w:vAlign w:val="center"/>
                </w:tcPr>
                <w:p>
                  <w:pPr>
                    <w:pStyle w:val="10"/>
                    <w:numPr>
                      <w:ilvl w:val="0"/>
                      <w:numId w:val="0"/>
                    </w:numPr>
                    <w:ind w:left="420" w:leftChars="0" w:firstLine="0" w:firstLineChars="0"/>
                    <w:rPr>
                      <w:rFonts w:ascii="Times New Roman" w:hAnsi="Times New Roman" w:cs="Times New Roman"/>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hint="eastAsia" w:ascii="仿宋" w:hAnsi="仿宋" w:cs="宋体"/>
                      <w:kern w:val="0"/>
                      <w:sz w:val="21"/>
                      <w:szCs w:val="21"/>
                      <w:lang w:val="zh-CN"/>
                    </w:rPr>
                    <w:t>生食类食品制售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43" w:type="dxa"/>
                  <w:vMerge w:val="continue"/>
                  <w:noWrap w:val="0"/>
                  <w:vAlign w:val="center"/>
                </w:tcPr>
                <w:p>
                  <w:pPr>
                    <w:jc w:val="center"/>
                    <w:rPr>
                      <w:sz w:val="21"/>
                      <w:szCs w:val="21"/>
                    </w:rPr>
                  </w:pPr>
                </w:p>
              </w:tc>
              <w:tc>
                <w:tcPr>
                  <w:tcW w:w="2731" w:type="dxa"/>
                  <w:noWrap w:val="0"/>
                  <w:vAlign w:val="center"/>
                </w:tcPr>
                <w:p>
                  <w:pPr>
                    <w:pStyle w:val="10"/>
                    <w:rPr>
                      <w:rFonts w:ascii="Times New Roman" w:hAnsi="Times New Roman" w:cs="Times New Roman"/>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ascii="Times New Roman" w:hAnsi="Times New Roman" w:cs="Times New Roman"/>
                      <w:sz w:val="21"/>
                      <w:szCs w:val="21"/>
                    </w:rPr>
                    <w:t>糕点类食品制售</w:t>
                  </w:r>
                </w:p>
              </w:tc>
              <w:tc>
                <w:tcPr>
                  <w:tcW w:w="6288" w:type="dxa"/>
                  <w:noWrap w:val="0"/>
                  <w:vAlign w:val="center"/>
                </w:tcPr>
                <w:p>
                  <w:pPr>
                    <w:pStyle w:val="10"/>
                    <w:ind w:firstLine="0" w:firstLineChars="0"/>
                    <w:rPr>
                      <w:rFonts w:ascii="Times New Roman" w:hAnsi="Times New Roman" w:cs="Times New Roman"/>
                      <w:sz w:val="21"/>
                      <w:szCs w:val="21"/>
                    </w:rPr>
                  </w:pPr>
                  <w:r>
                    <w:rPr>
                      <w:rFonts w:hint="eastAsia" w:ascii="宋体" w:hAnsi="宋体"/>
                      <w:color w:val="000000"/>
                      <w:sz w:val="21"/>
                      <w:szCs w:val="21"/>
                    </w:rPr>
                    <w:t xml:space="preserve">□ </w:t>
                  </w:r>
                  <w:r>
                    <w:rPr>
                      <w:rFonts w:hint="eastAsia" w:ascii="Times New Roman" w:hAnsi="Times New Roman" w:cs="Times New Roman"/>
                      <w:sz w:val="21"/>
                      <w:szCs w:val="21"/>
                    </w:rPr>
                    <w:t>含裱花类糕点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43" w:type="dxa"/>
                  <w:vMerge w:val="continue"/>
                  <w:noWrap w:val="0"/>
                  <w:vAlign w:val="center"/>
                </w:tcPr>
                <w:p>
                  <w:pPr>
                    <w:jc w:val="center"/>
                    <w:rPr>
                      <w:sz w:val="21"/>
                      <w:szCs w:val="21"/>
                    </w:rPr>
                  </w:pPr>
                </w:p>
              </w:tc>
              <w:tc>
                <w:tcPr>
                  <w:tcW w:w="2731" w:type="dxa"/>
                  <w:noWrap w:val="0"/>
                  <w:vAlign w:val="center"/>
                </w:tcPr>
                <w:p>
                  <w:pPr>
                    <w:pStyle w:val="10"/>
                    <w:rPr>
                      <w:rFonts w:ascii="Times New Roman" w:hAnsi="Times New Roman" w:cs="Times New Roman"/>
                      <w:sz w:val="21"/>
                      <w:szCs w:val="21"/>
                    </w:rPr>
                  </w:pPr>
                  <w:r>
                    <w:rPr>
                      <w:rFonts w:hint="eastAsia" w:ascii="宋体" w:hAnsi="宋体"/>
                      <w:color w:val="000000"/>
                      <w:sz w:val="21"/>
                      <w:szCs w:val="21"/>
                    </w:rPr>
                    <w:t xml:space="preserve">□ </w:t>
                  </w:r>
                  <w:r>
                    <w:rPr>
                      <w:rFonts w:ascii="Times New Roman" w:hAnsi="Times New Roman" w:cs="Times New Roman"/>
                      <w:sz w:val="21"/>
                      <w:szCs w:val="21"/>
                    </w:rPr>
                    <w:t>自制饮品制售</w:t>
                  </w:r>
                </w:p>
              </w:tc>
              <w:tc>
                <w:tcPr>
                  <w:tcW w:w="6288" w:type="dxa"/>
                  <w:noWrap w:val="0"/>
                  <w:vAlign w:val="center"/>
                </w:tcPr>
                <w:p>
                  <w:pPr>
                    <w:pStyle w:val="10"/>
                    <w:ind w:firstLine="0" w:firstLineChars="0"/>
                    <w:rPr>
                      <w:rFonts w:ascii="Times New Roman" w:hAnsi="Times New Roman" w:cs="Times New Roman"/>
                      <w:sz w:val="21"/>
                      <w:szCs w:val="21"/>
                    </w:rPr>
                  </w:pPr>
                  <w:r>
                    <w:rPr>
                      <w:rFonts w:hint="eastAsia" w:ascii="宋体" w:hAnsi="宋体"/>
                      <w:color w:val="000000"/>
                      <w:sz w:val="21"/>
                      <w:szCs w:val="21"/>
                    </w:rPr>
                    <w:t>□</w:t>
                  </w:r>
                  <w:r>
                    <w:rPr>
                      <w:rFonts w:hint="eastAsia" w:ascii="Times New Roman" w:hAnsi="Times New Roman" w:cs="Times New Roman"/>
                      <w:sz w:val="21"/>
                      <w:szCs w:val="21"/>
                    </w:rPr>
                    <w:t xml:space="preserve"> 含自酿酒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343" w:type="dxa"/>
                  <w:vMerge w:val="continue"/>
                  <w:noWrap w:val="0"/>
                  <w:vAlign w:val="center"/>
                </w:tcPr>
                <w:p>
                  <w:pPr>
                    <w:jc w:val="center"/>
                    <w:rPr>
                      <w:sz w:val="21"/>
                      <w:szCs w:val="21"/>
                    </w:rPr>
                  </w:pPr>
                </w:p>
              </w:tc>
              <w:tc>
                <w:tcPr>
                  <w:tcW w:w="2731" w:type="dxa"/>
                  <w:noWrap w:val="0"/>
                  <w:vAlign w:val="center"/>
                </w:tcPr>
                <w:p>
                  <w:pPr>
                    <w:pStyle w:val="10"/>
                    <w:numPr>
                      <w:ilvl w:val="0"/>
                      <w:numId w:val="0"/>
                    </w:numPr>
                    <w:ind w:left="420" w:leftChars="0" w:firstLine="0" w:firstLineChars="0"/>
                    <w:rPr>
                      <w:rFonts w:ascii="Times New Roman" w:hAnsi="Times New Roman" w:cs="Times New Roman"/>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hint="eastAsia" w:ascii="Times New Roman" w:hAnsi="Times New Roman" w:cs="Times New Roman"/>
                      <w:sz w:val="21"/>
                      <w:szCs w:val="21"/>
                    </w:rPr>
                    <w:t>其他类食品</w:t>
                  </w:r>
                  <w:r>
                    <w:rPr>
                      <w:rFonts w:ascii="Times New Roman" w:hAnsi="Times New Roman" w:cs="Times New Roman"/>
                      <w:sz w:val="21"/>
                      <w:szCs w:val="21"/>
                    </w:rPr>
                    <w:t>制售</w:t>
                  </w:r>
                </w:p>
              </w:tc>
              <w:tc>
                <w:tcPr>
                  <w:tcW w:w="6288" w:type="dxa"/>
                  <w:noWrap w:val="0"/>
                  <w:vAlign w:val="center"/>
                </w:tcPr>
                <w:p>
                  <w:pPr>
                    <w:pStyle w:val="10"/>
                    <w:ind w:firstLine="0" w:firstLineChars="0"/>
                    <w:rPr>
                      <w:rFonts w:ascii="Times New Roman" w:hAnsi="Times New Roman" w:cs="Times New Roman"/>
                      <w:sz w:val="21"/>
                      <w:szCs w:val="21"/>
                    </w:rPr>
                  </w:pPr>
                  <w:r>
                    <w:rPr>
                      <w:rFonts w:hint="eastAsia" w:ascii="Times New Roman" w:hAnsi="Times New Roman" w:cs="Times New Roman"/>
                      <w:sz w:val="21"/>
                      <w:szCs w:val="21"/>
                    </w:rPr>
                    <w:t>具体品种：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3" w:type="dxa"/>
                  <w:vMerge w:val="continue"/>
                  <w:noWrap w:val="0"/>
                  <w:vAlign w:val="center"/>
                </w:tcPr>
                <w:p>
                  <w:pPr>
                    <w:jc w:val="center"/>
                    <w:rPr>
                      <w:sz w:val="21"/>
                      <w:szCs w:val="21"/>
                    </w:rPr>
                  </w:pPr>
                </w:p>
              </w:tc>
              <w:tc>
                <w:tcPr>
                  <w:tcW w:w="2731" w:type="dxa"/>
                  <w:noWrap w:val="0"/>
                  <w:vAlign w:val="center"/>
                </w:tcPr>
                <w:p>
                  <w:pPr>
                    <w:pStyle w:val="10"/>
                    <w:numPr>
                      <w:ilvl w:val="0"/>
                      <w:numId w:val="0"/>
                    </w:numPr>
                    <w:ind w:left="420" w:leftChars="0" w:firstLine="0" w:firstLineChars="0"/>
                    <w:rPr>
                      <w:rFonts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hint="eastAsia" w:ascii="Times New Roman" w:hAnsi="Times New Roman" w:cs="Times New Roman"/>
                      <w:sz w:val="21"/>
                      <w:szCs w:val="21"/>
                    </w:rPr>
                    <w:t>半成品制售</w:t>
                  </w:r>
                </w:p>
              </w:tc>
              <w:tc>
                <w:tcPr>
                  <w:tcW w:w="6288" w:type="dxa"/>
                  <w:noWrap w:val="0"/>
                  <w:vAlign w:val="center"/>
                </w:tcPr>
                <w:p>
                  <w:pPr>
                    <w:pStyle w:val="10"/>
                    <w:ind w:firstLine="0" w:firstLineChars="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343" w:type="dxa"/>
                  <w:vMerge w:val="continue"/>
                  <w:noWrap w:val="0"/>
                  <w:vAlign w:val="center"/>
                </w:tcPr>
                <w:p>
                  <w:pPr>
                    <w:jc w:val="center"/>
                    <w:rPr>
                      <w:sz w:val="21"/>
                      <w:szCs w:val="21"/>
                    </w:rPr>
                  </w:pPr>
                </w:p>
              </w:tc>
              <w:tc>
                <w:tcPr>
                  <w:tcW w:w="2731" w:type="dxa"/>
                  <w:noWrap w:val="0"/>
                  <w:vAlign w:val="center"/>
                </w:tcPr>
                <w:p>
                  <w:pPr>
                    <w:pStyle w:val="10"/>
                    <w:numPr>
                      <w:ilvl w:val="0"/>
                      <w:numId w:val="0"/>
                    </w:numPr>
                    <w:ind w:left="420" w:leftChars="0" w:firstLine="0" w:firstLineChars="0"/>
                    <w:rPr>
                      <w:rFonts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hint="eastAsia" w:ascii="Times New Roman" w:hAnsi="Times New Roman" w:cs="Times New Roman"/>
                      <w:sz w:val="21"/>
                      <w:szCs w:val="21"/>
                    </w:rPr>
                    <w:t>盒饭制售</w:t>
                  </w:r>
                </w:p>
              </w:tc>
              <w:tc>
                <w:tcPr>
                  <w:tcW w:w="6288" w:type="dxa"/>
                  <w:noWrap w:val="0"/>
                  <w:vAlign w:val="center"/>
                </w:tcPr>
                <w:p>
                  <w:pPr>
                    <w:pStyle w:val="10"/>
                    <w:ind w:firstLine="0" w:firstLineChars="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3" w:type="dxa"/>
                  <w:vMerge w:val="continue"/>
                  <w:noWrap w:val="0"/>
                  <w:vAlign w:val="center"/>
                </w:tcPr>
                <w:p>
                  <w:pPr>
                    <w:jc w:val="center"/>
                    <w:rPr>
                      <w:sz w:val="21"/>
                      <w:szCs w:val="21"/>
                    </w:rPr>
                  </w:pPr>
                </w:p>
              </w:tc>
              <w:tc>
                <w:tcPr>
                  <w:tcW w:w="2731" w:type="dxa"/>
                  <w:noWrap w:val="0"/>
                  <w:vAlign w:val="center"/>
                </w:tcPr>
                <w:p>
                  <w:pPr>
                    <w:pStyle w:val="10"/>
                    <w:numPr>
                      <w:ilvl w:val="0"/>
                      <w:numId w:val="0"/>
                    </w:numPr>
                    <w:ind w:left="420" w:leftChars="0" w:firstLine="0" w:firstLineChars="0"/>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桶</w:t>
                  </w:r>
                  <w:r>
                    <w:rPr>
                      <w:rFonts w:hint="eastAsia" w:ascii="宋体" w:hAnsi="宋体"/>
                      <w:color w:val="000000"/>
                      <w:sz w:val="21"/>
                      <w:szCs w:val="21"/>
                    </w:rPr>
                    <w:t>饭制售</w:t>
                  </w:r>
                </w:p>
              </w:tc>
              <w:tc>
                <w:tcPr>
                  <w:tcW w:w="6288" w:type="dxa"/>
                  <w:noWrap w:val="0"/>
                  <w:vAlign w:val="center"/>
                </w:tcPr>
                <w:p>
                  <w:pPr>
                    <w:pStyle w:val="10"/>
                    <w:ind w:firstLine="0" w:firstLineChars="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3" w:type="dxa"/>
                  <w:vMerge w:val="continue"/>
                  <w:noWrap w:val="0"/>
                  <w:vAlign w:val="center"/>
                </w:tcPr>
                <w:p>
                  <w:pPr>
                    <w:jc w:val="center"/>
                    <w:rPr>
                      <w:sz w:val="21"/>
                      <w:szCs w:val="21"/>
                    </w:rPr>
                  </w:pPr>
                </w:p>
              </w:tc>
              <w:tc>
                <w:tcPr>
                  <w:tcW w:w="2731" w:type="dxa"/>
                  <w:noWrap w:val="0"/>
                  <w:vAlign w:val="center"/>
                </w:tcPr>
                <w:p>
                  <w:pPr>
                    <w:pStyle w:val="10"/>
                    <w:numPr>
                      <w:ilvl w:val="0"/>
                      <w:numId w:val="0"/>
                    </w:numPr>
                    <w:ind w:left="420" w:leftChars="0" w:firstLine="0" w:firstLineChars="0"/>
                    <w:rPr>
                      <w:rFonts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hint="eastAsia" w:ascii="宋体" w:hAnsi="宋体"/>
                      <w:color w:val="000000"/>
                      <w:sz w:val="21"/>
                      <w:szCs w:val="21"/>
                    </w:rPr>
                    <w:t>食品经营管理</w:t>
                  </w:r>
                </w:p>
              </w:tc>
              <w:tc>
                <w:tcPr>
                  <w:tcW w:w="6288" w:type="dxa"/>
                  <w:noWrap w:val="0"/>
                  <w:vAlign w:val="center"/>
                </w:tcPr>
                <w:p>
                  <w:pPr>
                    <w:pStyle w:val="10"/>
                    <w:ind w:firstLine="0" w:firstLineChars="0"/>
                    <w:rPr>
                      <w:rFonts w:ascii="Times New Roman" w:hAnsi="Times New Roman" w:cs="Times New Roman"/>
                      <w:sz w:val="21"/>
                      <w:szCs w:val="21"/>
                    </w:rPr>
                  </w:pPr>
                </w:p>
              </w:tc>
            </w:tr>
          </w:tbl>
          <w:p/>
          <w:p>
            <w:pPr>
              <w:jc w:val="center"/>
              <w:rPr>
                <w:rFonts w:hint="eastAsia" w:ascii="华文中宋" w:hAnsi="华文中宋" w:eastAsia="华文中宋"/>
                <w:sz w:val="36"/>
                <w:szCs w:val="36"/>
              </w:rPr>
            </w:pPr>
            <w:r>
              <w:rPr>
                <w:rFonts w:hint="eastAsia" w:ascii="华文中宋" w:hAnsi="华文中宋" w:eastAsia="华文中宋"/>
                <w:sz w:val="36"/>
                <w:szCs w:val="36"/>
              </w:rPr>
              <w:t>食品经营许可远程核查注意事项知情承诺书</w:t>
            </w:r>
          </w:p>
          <w:p>
            <w:pPr>
              <w:pStyle w:val="2"/>
              <w:ind w:firstLine="1680" w:firstLineChars="700"/>
              <w:rPr>
                <w:rFonts w:hint="eastAsia" w:eastAsia="华文中宋"/>
                <w:sz w:val="24"/>
                <w:lang w:eastAsia="zh-CN"/>
              </w:rPr>
            </w:pPr>
            <w:r>
              <w:rPr>
                <w:rFonts w:hint="eastAsia" w:ascii="华文中宋" w:hAnsi="华文中宋" w:eastAsia="华文中宋"/>
                <w:sz w:val="24"/>
                <w:szCs w:val="24"/>
                <w:lang w:eastAsia="zh-CN"/>
              </w:rPr>
              <w:t>（适用于申请远程视频审查方式开展现场核查的填写）</w:t>
            </w:r>
          </w:p>
          <w:p>
            <w:pPr>
              <w:ind w:firstLine="560" w:firstLineChars="200"/>
              <w:rPr>
                <w:rFonts w:hint="eastAsia" w:eastAsia="宋体"/>
                <w:sz w:val="28"/>
                <w:szCs w:val="28"/>
                <w:lang w:eastAsia="zh-CN"/>
              </w:rPr>
            </w:pPr>
            <w:r>
              <w:rPr>
                <w:rFonts w:hint="eastAsia"/>
                <w:sz w:val="28"/>
                <w:szCs w:val="28"/>
              </w:rPr>
              <w:t>本人已充分阅读并理解远程核查注意事项，承诺遵守以下所有条款。已经注册</w:t>
            </w:r>
            <w:r>
              <w:rPr>
                <w:rFonts w:hint="eastAsia"/>
                <w:b/>
                <w:bCs/>
                <w:sz w:val="28"/>
                <w:szCs w:val="28"/>
              </w:rPr>
              <w:t>广东政务服务网用户名</w:t>
            </w:r>
            <w:r>
              <w:rPr>
                <w:rFonts w:hint="eastAsia"/>
                <w:sz w:val="28"/>
                <w:szCs w:val="28"/>
              </w:rPr>
              <w:t>为_____________</w:t>
            </w:r>
            <w:r>
              <w:rPr>
                <w:rFonts w:hint="eastAsia"/>
                <w:sz w:val="28"/>
                <w:szCs w:val="28"/>
                <w:lang w:eastAsia="zh-CN"/>
              </w:rPr>
              <w:t>（请牢记此用户名用做政务通登录之用）</w:t>
            </w:r>
          </w:p>
          <w:p>
            <w:pPr>
              <w:ind w:right="640"/>
              <w:jc w:val="center"/>
              <w:rPr>
                <w:sz w:val="28"/>
                <w:szCs w:val="28"/>
              </w:rPr>
            </w:pPr>
            <w:r>
              <w:rPr>
                <w:rFonts w:hint="eastAsia"/>
                <w:sz w:val="28"/>
                <w:szCs w:val="28"/>
              </w:rPr>
              <w:t xml:space="preserve">                  承诺人：</w:t>
            </w:r>
          </w:p>
          <w:p>
            <w:pPr>
              <w:jc w:val="both"/>
              <w:rPr>
                <w:rFonts w:hint="eastAsia" w:ascii="华文中宋" w:hAnsi="华文中宋" w:eastAsia="华文中宋"/>
                <w:sz w:val="36"/>
                <w:szCs w:val="36"/>
              </w:rPr>
            </w:pPr>
            <w:r>
              <w:rPr>
                <w:rFonts w:hint="eastAsia"/>
                <w:sz w:val="28"/>
                <w:szCs w:val="28"/>
              </w:rPr>
              <w:t xml:space="preserve">  </w:t>
            </w:r>
            <w:r>
              <w:rPr>
                <w:rFonts w:hint="default"/>
                <w:sz w:val="28"/>
                <w:szCs w:val="28"/>
              </w:rPr>
              <w:t xml:space="preserve">                                                   </w:t>
            </w:r>
            <w:r>
              <w:rPr>
                <w:rFonts w:hint="eastAsia"/>
                <w:sz w:val="28"/>
                <w:szCs w:val="28"/>
              </w:rPr>
              <w:t>年   月   日</w:t>
            </w:r>
          </w:p>
          <w:p>
            <w:pPr>
              <w:jc w:val="center"/>
              <w:rPr>
                <w:rFonts w:ascii="华文中宋" w:hAnsi="华文中宋" w:eastAsia="华文中宋"/>
                <w:sz w:val="36"/>
                <w:szCs w:val="36"/>
              </w:rPr>
            </w:pPr>
            <w:r>
              <w:rPr>
                <w:rFonts w:hint="eastAsia" w:ascii="华文中宋" w:hAnsi="华文中宋" w:eastAsia="华文中宋"/>
                <w:sz w:val="36"/>
                <w:szCs w:val="36"/>
              </w:rPr>
              <w:t>食品经营许可远程核查注意事项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食品经营许可远程核查是我局推出的快速通道业务，企业用手机自助拍摄经营场所的视频并上传，我局远程完成审查工作。企业申请方便、快捷，许可时限大幅缩短，传统模式办理时限为8个工作日，远程核查一般办理时限为4个工作日，但需要企业注意以下事项：</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sz w:val="28"/>
                <w:szCs w:val="28"/>
              </w:rPr>
            </w:pPr>
            <w:r>
              <w:rPr>
                <w:rFonts w:hint="eastAsia"/>
                <w:color w:val="000000"/>
                <w:sz w:val="28"/>
                <w:szCs w:val="28"/>
              </w:rPr>
              <w:t>使用安卓系统手机，扫描以下二维码，</w:t>
            </w:r>
            <w:r>
              <w:rPr>
                <w:rFonts w:hint="eastAsia"/>
                <w:sz w:val="28"/>
                <w:szCs w:val="28"/>
              </w:rPr>
              <w:t>安装“市场通”APP，经办人需使用</w:t>
            </w:r>
            <w:r>
              <w:rPr>
                <w:rFonts w:hint="eastAsia"/>
                <w:b/>
                <w:bCs/>
                <w:sz w:val="28"/>
                <w:szCs w:val="28"/>
              </w:rPr>
              <w:t>广东政务服务网用户名</w:t>
            </w:r>
            <w:r>
              <w:rPr>
                <w:rFonts w:hint="eastAsia"/>
                <w:sz w:val="28"/>
                <w:szCs w:val="28"/>
              </w:rPr>
              <w:t>登录“市场通”</w:t>
            </w:r>
            <w:r>
              <w:rPr>
                <w:rFonts w:hint="eastAsia"/>
                <w:sz w:val="28"/>
                <w:szCs w:val="28"/>
                <w:lang w:eastAsia="zh-CN"/>
              </w:rPr>
              <w:t>账户</w:t>
            </w:r>
            <w:bookmarkStart w:id="0" w:name="_GoBack"/>
            <w:bookmarkEnd w:id="0"/>
            <w:r>
              <w:rPr>
                <w:rFonts w:hint="eastAsia"/>
                <w:sz w:val="28"/>
                <w:szCs w:val="28"/>
              </w:rPr>
              <w:t>，用以上传视频；</w:t>
            </w:r>
          </w:p>
          <w:p>
            <w:pPr>
              <w:rPr>
                <w:sz w:val="28"/>
                <w:szCs w:val="28"/>
              </w:rPr>
            </w:pPr>
            <w:r>
              <w:rPr>
                <w:sz w:val="28"/>
                <w:szCs w:val="28"/>
              </w:rPr>
              <w:drawing>
                <wp:inline distT="0" distB="0" distL="114300" distR="114300">
                  <wp:extent cx="1555750" cy="1555750"/>
                  <wp:effectExtent l="0" t="0" r="6350" b="6350"/>
                  <wp:docPr id="1" name="图片 1" descr="C:\Users\gulh\AppData\Local\Temp\WeChat Files\f6f6a5f3381abb4fcf405461e72714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gulh\AppData\Local\Temp\WeChat Files\f6f6a5f3381abb4fcf405461e727141.png"/>
                          <pic:cNvPicPr>
                            <a:picLocks noChangeAspect="true"/>
                          </pic:cNvPicPr>
                        </pic:nvPicPr>
                        <pic:blipFill>
                          <a:blip r:embed="rId4"/>
                          <a:stretch>
                            <a:fillRect/>
                          </a:stretch>
                        </pic:blipFill>
                        <pic:spPr>
                          <a:xfrm>
                            <a:off x="0" y="0"/>
                            <a:ext cx="1555750" cy="15557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2、需要在申请受理后48小时内上传视频，如无法自行上传视频，可</w:t>
            </w:r>
            <w:r>
              <w:rPr>
                <w:rFonts w:hint="eastAsia"/>
                <w:sz w:val="28"/>
                <w:szCs w:val="28"/>
                <w:lang w:val="en-US" w:eastAsia="zh-CN"/>
              </w:rPr>
              <w:t>加手机QQ群810977151，</w:t>
            </w:r>
            <w:r>
              <w:rPr>
                <w:rFonts w:hint="eastAsia"/>
                <w:sz w:val="28"/>
                <w:szCs w:val="28"/>
              </w:rPr>
              <w:t>寻求工作人员指导或帮助；</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3、应该按照演示视频的要求进行拍摄，视频应涵盖所有经营区域及设备设施，并承诺拍摄地址与申报的食品经营场所一致；</w:t>
            </w:r>
          </w:p>
          <w:p>
            <w:pPr>
              <w:jc w:val="both"/>
              <w:rPr>
                <w:rFonts w:hint="eastAsia" w:ascii="仿宋_GB2312" w:hAnsi="仿宋_GB2312" w:eastAsia="仿宋_GB2312" w:cs="仿宋_GB2312"/>
                <w:kern w:val="0"/>
                <w:sz w:val="32"/>
                <w:szCs w:val="32"/>
                <w:lang w:val="en-US" w:eastAsia="zh-CN" w:bidi="ar"/>
              </w:rPr>
            </w:pPr>
            <w:r>
              <w:rPr>
                <w:rFonts w:hint="eastAsia"/>
                <w:sz w:val="28"/>
                <w:szCs w:val="28"/>
              </w:rPr>
              <w:t>4、收到核查结果已出具的短信通知后，及时登录“市场通”APP获取核查结果。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2" w:hRule="atLeast"/>
        </w:trPr>
        <w:tc>
          <w:tcPr>
            <w:tcW w:w="1053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pPr>
            <w:r>
              <w:rPr>
                <w:rFonts w:hint="eastAsia" w:ascii="仿宋_GB2312" w:hAnsi="仿宋_GB2312" w:eastAsia="仿宋_GB2312" w:cs="仿宋_GB2312"/>
                <w:b/>
                <w:bCs/>
                <w:kern w:val="0"/>
                <w:sz w:val="32"/>
                <w:szCs w:val="32"/>
                <w:lang w:val="en-US" w:eastAsia="zh-CN" w:bidi="ar"/>
              </w:rPr>
              <w:t>消防安全检查申报信息（非承诺制）</w:t>
            </w:r>
          </w:p>
          <w:tbl>
            <w:tblPr>
              <w:tblStyle w:val="6"/>
              <w:tblpPr w:leftFromText="180" w:rightFromText="180" w:vertAnchor="text" w:horzAnchor="page" w:tblpX="-14" w:tblpY="276"/>
              <w:tblOverlap w:val="never"/>
              <w:tblW w:w="10564" w:type="dxa"/>
              <w:tblInd w:w="0" w:type="dxa"/>
              <w:tblLayout w:type="fixed"/>
              <w:tblCellMar>
                <w:top w:w="0" w:type="dxa"/>
                <w:left w:w="108" w:type="dxa"/>
                <w:bottom w:w="0" w:type="dxa"/>
                <w:right w:w="108" w:type="dxa"/>
              </w:tblCellMar>
            </w:tblPr>
            <w:tblGrid>
              <w:gridCol w:w="1505"/>
              <w:gridCol w:w="1727"/>
              <w:gridCol w:w="1300"/>
              <w:gridCol w:w="1576"/>
              <w:gridCol w:w="1842"/>
              <w:gridCol w:w="1191"/>
              <w:gridCol w:w="1423"/>
            </w:tblGrid>
            <w:tr>
              <w:tblPrEx>
                <w:tblCellMar>
                  <w:top w:w="0" w:type="dxa"/>
                  <w:left w:w="108" w:type="dxa"/>
                  <w:bottom w:w="0" w:type="dxa"/>
                  <w:right w:w="108" w:type="dxa"/>
                </w:tblCellMar>
              </w:tblPrEx>
              <w:trPr>
                <w:trHeight w:val="506" w:hRule="exact"/>
              </w:trPr>
              <w:tc>
                <w:tcPr>
                  <w:tcW w:w="1505" w:type="dxa"/>
                  <w:tcBorders>
                    <w:top w:val="single" w:color="231F20" w:sz="4" w:space="0"/>
                    <w:left w:val="single" w:color="231F20" w:sz="8" w:space="0"/>
                    <w:bottom w:val="single" w:color="231F20" w:sz="4" w:space="0"/>
                    <w:right w:val="single" w:color="231F20" w:sz="4" w:space="0"/>
                    <w:tl2br w:val="nil"/>
                    <w:tr2bl w:val="nil"/>
                  </w:tcBorders>
                  <w:noWrap w:val="0"/>
                  <w:vAlign w:val="center"/>
                </w:tcPr>
                <w:p>
                  <w:pPr>
                    <w:pStyle w:val="11"/>
                    <w:tabs>
                      <w:tab w:val="left" w:pos="934"/>
                    </w:tabs>
                    <w:kinsoku w:val="0"/>
                    <w:overflowPunct w:val="0"/>
                    <w:jc w:val="center"/>
                    <w:rPr>
                      <w:rFonts w:ascii="仿宋_GB2312" w:hAnsi="仿宋_GB2312" w:eastAsia="仿宋_GB2312" w:cs="仿宋_GB2312"/>
                      <w:szCs w:val="24"/>
                    </w:rPr>
                  </w:pPr>
                  <w:r>
                    <w:rPr>
                      <w:rFonts w:hint="eastAsia" w:ascii="仿宋_GB2312" w:hAnsi="仿宋_GB2312" w:eastAsia="仿宋_GB2312" w:cs="仿宋_GB2312"/>
                      <w:color w:val="231F20"/>
                      <w:szCs w:val="24"/>
                    </w:rPr>
                    <w:t>建筑结构</w:t>
                  </w:r>
                </w:p>
              </w:tc>
              <w:tc>
                <w:tcPr>
                  <w:tcW w:w="9059" w:type="dxa"/>
                  <w:gridSpan w:val="6"/>
                  <w:tcBorders>
                    <w:top w:val="single" w:color="231F20" w:sz="4" w:space="0"/>
                    <w:left w:val="single" w:color="231F20" w:sz="4" w:space="0"/>
                    <w:bottom w:val="single" w:color="231F20" w:sz="4" w:space="0"/>
                    <w:right w:val="single" w:color="231F20" w:sz="8" w:space="0"/>
                    <w:tl2br w:val="nil"/>
                    <w:tr2bl w:val="nil"/>
                  </w:tcBorders>
                  <w:noWrap w:val="0"/>
                  <w:vAlign w:val="center"/>
                </w:tcPr>
                <w:p>
                  <w:pPr>
                    <w:rPr>
                      <w:rFonts w:ascii="仿宋_GB2312" w:hAnsi="仿宋_GB2312" w:eastAsia="仿宋_GB2312" w:cs="仿宋_GB2312"/>
                      <w:szCs w:val="24"/>
                    </w:rPr>
                  </w:pPr>
                </w:p>
              </w:tc>
            </w:tr>
            <w:tr>
              <w:tblPrEx>
                <w:tblCellMar>
                  <w:top w:w="0" w:type="dxa"/>
                  <w:left w:w="108" w:type="dxa"/>
                  <w:bottom w:w="0" w:type="dxa"/>
                  <w:right w:w="108" w:type="dxa"/>
                </w:tblCellMar>
              </w:tblPrEx>
              <w:trPr>
                <w:trHeight w:val="316" w:hRule="exact"/>
              </w:trPr>
              <w:tc>
                <w:tcPr>
                  <w:tcW w:w="1505" w:type="dxa"/>
                  <w:tcBorders>
                    <w:top w:val="single" w:color="231F20" w:sz="4" w:space="0"/>
                    <w:left w:val="single" w:color="231F20" w:sz="8" w:space="0"/>
                    <w:bottom w:val="nil"/>
                    <w:right w:val="single" w:color="231F20" w:sz="4" w:space="0"/>
                    <w:tl2br w:val="nil"/>
                    <w:tr2bl w:val="nil"/>
                  </w:tcBorders>
                  <w:noWrap w:val="0"/>
                  <w:vAlign w:val="center"/>
                </w:tcPr>
                <w:p>
                  <w:pPr>
                    <w:pStyle w:val="11"/>
                    <w:kinsoku w:val="0"/>
                    <w:overflowPunct w:val="0"/>
                    <w:spacing w:line="275" w:lineRule="exact"/>
                    <w:jc w:val="center"/>
                    <w:rPr>
                      <w:rFonts w:ascii="仿宋_GB2312" w:hAnsi="仿宋_GB2312" w:eastAsia="仿宋_GB2312" w:cs="仿宋_GB2312"/>
                      <w:szCs w:val="24"/>
                    </w:rPr>
                  </w:pPr>
                  <w:r>
                    <w:rPr>
                      <w:rFonts w:hint="eastAsia" w:ascii="仿宋_GB2312" w:hAnsi="仿宋_GB2312" w:eastAsia="仿宋_GB2312" w:cs="仿宋_GB2312"/>
                      <w:color w:val="231F20"/>
                      <w:szCs w:val="24"/>
                    </w:rPr>
                    <w:t>场所</w:t>
                  </w:r>
                </w:p>
              </w:tc>
              <w:tc>
                <w:tcPr>
                  <w:tcW w:w="4603" w:type="dxa"/>
                  <w:gridSpan w:val="3"/>
                  <w:vMerge w:val="restart"/>
                  <w:tcBorders>
                    <w:top w:val="single" w:color="231F20" w:sz="4" w:space="0"/>
                    <w:left w:val="single" w:color="231F20" w:sz="4" w:space="0"/>
                    <w:bottom w:val="single" w:color="231F20" w:sz="4" w:space="0"/>
                    <w:right w:val="single" w:color="231F20" w:sz="4" w:space="0"/>
                    <w:tl2br w:val="nil"/>
                    <w:tr2bl w:val="nil"/>
                  </w:tcBorders>
                  <w:noWrap w:val="0"/>
                  <w:vAlign w:val="center"/>
                </w:tcPr>
                <w:p>
                  <w:pPr>
                    <w:rPr>
                      <w:rFonts w:ascii="仿宋_GB2312" w:hAnsi="仿宋_GB2312" w:eastAsia="仿宋_GB2312" w:cs="仿宋_GB2312"/>
                      <w:szCs w:val="24"/>
                    </w:rPr>
                  </w:pPr>
                </w:p>
              </w:tc>
              <w:tc>
                <w:tcPr>
                  <w:tcW w:w="1842" w:type="dxa"/>
                  <w:tcBorders>
                    <w:top w:val="single" w:color="231F20" w:sz="4" w:space="0"/>
                    <w:left w:val="single" w:color="231F20" w:sz="4" w:space="0"/>
                    <w:bottom w:val="nil"/>
                    <w:right w:val="single" w:color="231F20" w:sz="4" w:space="0"/>
                    <w:tl2br w:val="nil"/>
                    <w:tr2bl w:val="nil"/>
                  </w:tcBorders>
                  <w:noWrap w:val="0"/>
                  <w:vAlign w:val="center"/>
                </w:tcPr>
                <w:p>
                  <w:pPr>
                    <w:pStyle w:val="11"/>
                    <w:kinsoku w:val="0"/>
                    <w:overflowPunct w:val="0"/>
                    <w:spacing w:line="275" w:lineRule="exact"/>
                    <w:ind w:left="447"/>
                    <w:rPr>
                      <w:rFonts w:ascii="仿宋_GB2312" w:hAnsi="仿宋_GB2312" w:eastAsia="仿宋_GB2312" w:cs="仿宋_GB2312"/>
                      <w:szCs w:val="24"/>
                    </w:rPr>
                  </w:pPr>
                  <w:r>
                    <w:rPr>
                      <w:rFonts w:hint="eastAsia" w:ascii="仿宋_GB2312" w:hAnsi="仿宋_GB2312" w:eastAsia="仿宋_GB2312" w:cs="仿宋_GB2312"/>
                      <w:color w:val="231F20"/>
                      <w:szCs w:val="24"/>
                    </w:rPr>
                    <w:t>使用层数</w:t>
                  </w:r>
                </w:p>
              </w:tc>
              <w:tc>
                <w:tcPr>
                  <w:tcW w:w="2614" w:type="dxa"/>
                  <w:gridSpan w:val="2"/>
                  <w:vMerge w:val="restart"/>
                  <w:tcBorders>
                    <w:top w:val="single" w:color="231F20" w:sz="4" w:space="0"/>
                    <w:left w:val="single" w:color="231F20" w:sz="4" w:space="0"/>
                    <w:bottom w:val="single" w:color="231F20" w:sz="4" w:space="0"/>
                    <w:right w:val="single" w:color="231F20" w:sz="8" w:space="0"/>
                    <w:tl2br w:val="nil"/>
                    <w:tr2bl w:val="nil"/>
                  </w:tcBorders>
                  <w:noWrap w:val="0"/>
                  <w:vAlign w:val="center"/>
                </w:tcPr>
                <w:p>
                  <w:pPr>
                    <w:rPr>
                      <w:rFonts w:ascii="仿宋_GB2312" w:hAnsi="仿宋_GB2312" w:eastAsia="仿宋_GB2312" w:cs="仿宋_GB2312"/>
                      <w:szCs w:val="24"/>
                    </w:rPr>
                  </w:pPr>
                </w:p>
              </w:tc>
            </w:tr>
            <w:tr>
              <w:tblPrEx>
                <w:tblCellMar>
                  <w:top w:w="0" w:type="dxa"/>
                  <w:left w:w="108" w:type="dxa"/>
                  <w:bottom w:w="0" w:type="dxa"/>
                  <w:right w:w="108" w:type="dxa"/>
                </w:tblCellMar>
              </w:tblPrEx>
              <w:trPr>
                <w:trHeight w:val="318" w:hRule="exact"/>
              </w:trPr>
              <w:tc>
                <w:tcPr>
                  <w:tcW w:w="1505" w:type="dxa"/>
                  <w:tcBorders>
                    <w:top w:val="nil"/>
                    <w:left w:val="single" w:color="231F20" w:sz="8" w:space="0"/>
                    <w:bottom w:val="single" w:color="231F20" w:sz="4" w:space="0"/>
                    <w:right w:val="single" w:color="231F20" w:sz="4" w:space="0"/>
                    <w:tl2br w:val="nil"/>
                    <w:tr2bl w:val="nil"/>
                  </w:tcBorders>
                  <w:noWrap w:val="0"/>
                  <w:vAlign w:val="center"/>
                </w:tcPr>
                <w:p>
                  <w:pPr>
                    <w:pStyle w:val="11"/>
                    <w:kinsoku w:val="0"/>
                    <w:overflowPunct w:val="0"/>
                    <w:spacing w:line="275" w:lineRule="exact"/>
                    <w:jc w:val="center"/>
                    <w:rPr>
                      <w:rFonts w:ascii="仿宋_GB2312" w:hAnsi="仿宋_GB2312" w:eastAsia="仿宋_GB2312" w:cs="仿宋_GB2312"/>
                      <w:szCs w:val="24"/>
                    </w:rPr>
                  </w:pPr>
                  <w:r>
                    <w:rPr>
                      <w:rFonts w:hint="eastAsia" w:ascii="仿宋_GB2312" w:hAnsi="仿宋_GB2312" w:eastAsia="仿宋_GB2312" w:cs="仿宋_GB2312"/>
                      <w:color w:val="231F20"/>
                      <w:szCs w:val="24"/>
                    </w:rPr>
                    <w:t>建筑面积</w:t>
                  </w:r>
                </w:p>
              </w:tc>
              <w:tc>
                <w:tcPr>
                  <w:tcW w:w="4603" w:type="dxa"/>
                  <w:gridSpan w:val="3"/>
                  <w:vMerge w:val="continue"/>
                  <w:tcBorders>
                    <w:top w:val="single" w:color="231F20" w:sz="4" w:space="0"/>
                    <w:left w:val="single" w:color="231F20" w:sz="4" w:space="0"/>
                    <w:bottom w:val="single" w:color="231F20" w:sz="4" w:space="0"/>
                    <w:right w:val="single" w:color="231F20" w:sz="4" w:space="0"/>
                    <w:tl2br w:val="nil"/>
                    <w:tr2bl w:val="nil"/>
                  </w:tcBorders>
                  <w:noWrap w:val="0"/>
                  <w:vAlign w:val="center"/>
                </w:tcPr>
                <w:p>
                  <w:pPr>
                    <w:pStyle w:val="11"/>
                    <w:kinsoku w:val="0"/>
                    <w:overflowPunct w:val="0"/>
                    <w:spacing w:line="275" w:lineRule="exact"/>
                    <w:ind w:left="214"/>
                    <w:rPr>
                      <w:rFonts w:ascii="仿宋_GB2312" w:hAnsi="仿宋_GB2312" w:eastAsia="仿宋_GB2312" w:cs="仿宋_GB2312"/>
                      <w:szCs w:val="24"/>
                    </w:rPr>
                  </w:pPr>
                </w:p>
              </w:tc>
              <w:tc>
                <w:tcPr>
                  <w:tcW w:w="1842" w:type="dxa"/>
                  <w:tcBorders>
                    <w:top w:val="nil"/>
                    <w:left w:val="single" w:color="231F20" w:sz="4" w:space="0"/>
                    <w:bottom w:val="single" w:color="231F20" w:sz="4" w:space="0"/>
                    <w:right w:val="single" w:color="231F20" w:sz="4" w:space="0"/>
                    <w:tl2br w:val="nil"/>
                    <w:tr2bl w:val="nil"/>
                  </w:tcBorders>
                  <w:noWrap w:val="0"/>
                  <w:vAlign w:val="center"/>
                </w:tcPr>
                <w:p>
                  <w:pPr>
                    <w:pStyle w:val="11"/>
                    <w:kinsoku w:val="0"/>
                    <w:overflowPunct w:val="0"/>
                    <w:spacing w:line="293" w:lineRule="exact"/>
                    <w:ind w:left="174"/>
                    <w:rPr>
                      <w:rFonts w:ascii="仿宋_GB2312" w:hAnsi="仿宋_GB2312" w:eastAsia="仿宋_GB2312" w:cs="仿宋_GB2312"/>
                      <w:szCs w:val="24"/>
                    </w:rPr>
                  </w:pPr>
                  <w:r>
                    <w:rPr>
                      <w:rFonts w:hint="eastAsia" w:ascii="仿宋_GB2312" w:hAnsi="仿宋_GB2312" w:eastAsia="仿宋_GB2312" w:cs="仿宋_GB2312"/>
                      <w:color w:val="231F20"/>
                      <w:szCs w:val="24"/>
                    </w:rPr>
                    <w:t>（地上/地下）</w:t>
                  </w:r>
                </w:p>
              </w:tc>
              <w:tc>
                <w:tcPr>
                  <w:tcW w:w="2614" w:type="dxa"/>
                  <w:gridSpan w:val="2"/>
                  <w:vMerge w:val="continue"/>
                  <w:tcBorders>
                    <w:top w:val="single" w:color="231F20" w:sz="4" w:space="0"/>
                    <w:left w:val="single" w:color="231F20" w:sz="4" w:space="0"/>
                    <w:bottom w:val="single" w:color="231F20" w:sz="4" w:space="0"/>
                    <w:right w:val="single" w:color="231F20" w:sz="8" w:space="0"/>
                    <w:tl2br w:val="nil"/>
                    <w:tr2bl w:val="nil"/>
                  </w:tcBorders>
                  <w:noWrap w:val="0"/>
                  <w:vAlign w:val="center"/>
                </w:tcPr>
                <w:p>
                  <w:pPr>
                    <w:pStyle w:val="11"/>
                    <w:kinsoku w:val="0"/>
                    <w:overflowPunct w:val="0"/>
                    <w:spacing w:line="293" w:lineRule="exact"/>
                    <w:ind w:left="174"/>
                    <w:rPr>
                      <w:rFonts w:ascii="仿宋_GB2312" w:hAnsi="仿宋_GB2312" w:eastAsia="仿宋_GB2312" w:cs="仿宋_GB2312"/>
                      <w:szCs w:val="24"/>
                    </w:rPr>
                  </w:pPr>
                </w:p>
              </w:tc>
            </w:tr>
            <w:tr>
              <w:tblPrEx>
                <w:tblCellMar>
                  <w:top w:w="0" w:type="dxa"/>
                  <w:left w:w="108" w:type="dxa"/>
                  <w:bottom w:w="0" w:type="dxa"/>
                  <w:right w:w="108" w:type="dxa"/>
                </w:tblCellMar>
              </w:tblPrEx>
              <w:trPr>
                <w:trHeight w:val="522" w:hRule="exact"/>
              </w:trPr>
              <w:tc>
                <w:tcPr>
                  <w:tcW w:w="1505" w:type="dxa"/>
                  <w:vMerge w:val="restart"/>
                  <w:tcBorders>
                    <w:top w:val="single" w:color="231F20" w:sz="4" w:space="0"/>
                    <w:left w:val="single" w:color="231F20" w:sz="8" w:space="0"/>
                    <w:bottom w:val="single" w:color="231F20" w:sz="4" w:space="0"/>
                    <w:right w:val="single" w:color="231F20" w:sz="4" w:space="0"/>
                    <w:tl2br w:val="nil"/>
                    <w:tr2bl w:val="nil"/>
                  </w:tcBorders>
                  <w:noWrap w:val="0"/>
                  <w:vAlign w:val="center"/>
                </w:tcPr>
                <w:p>
                  <w:pPr>
                    <w:pStyle w:val="11"/>
                    <w:kinsoku w:val="0"/>
                    <w:overflowPunct w:val="0"/>
                    <w:jc w:val="center"/>
                    <w:rPr>
                      <w:rFonts w:ascii="仿宋_GB2312" w:hAnsi="仿宋_GB2312" w:eastAsia="仿宋_GB2312" w:cs="仿宋_GB2312"/>
                      <w:szCs w:val="24"/>
                    </w:rPr>
                  </w:pPr>
                  <w:r>
                    <w:rPr>
                      <w:rFonts w:hint="eastAsia" w:ascii="仿宋_GB2312" w:hAnsi="仿宋_GB2312" w:eastAsia="仿宋_GB2312" w:cs="仿宋_GB2312"/>
                      <w:color w:val="231F20"/>
                      <w:szCs w:val="24"/>
                    </w:rPr>
                    <w:t>场所性质</w:t>
                  </w:r>
                </w:p>
              </w:tc>
              <w:tc>
                <w:tcPr>
                  <w:tcW w:w="9059" w:type="dxa"/>
                  <w:gridSpan w:val="6"/>
                  <w:tcBorders>
                    <w:top w:val="single" w:color="231F20" w:sz="4" w:space="0"/>
                    <w:left w:val="single" w:color="231F20" w:sz="4" w:space="0"/>
                    <w:bottom w:val="nil"/>
                    <w:right w:val="single" w:color="231F20" w:sz="8" w:space="0"/>
                    <w:tl2br w:val="nil"/>
                    <w:tr2bl w:val="nil"/>
                  </w:tcBorders>
                  <w:noWrap w:val="0"/>
                  <w:vAlign w:val="center"/>
                </w:tcPr>
                <w:p>
                  <w:pPr>
                    <w:pStyle w:val="11"/>
                    <w:kinsoku w:val="0"/>
                    <w:overflowPunct w:val="0"/>
                    <w:ind w:left="102"/>
                    <w:jc w:val="both"/>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影剧院、录像厅、礼堂等演出、放映场所</w:t>
                  </w:r>
                </w:p>
              </w:tc>
            </w:tr>
            <w:tr>
              <w:tblPrEx>
                <w:tblCellMar>
                  <w:top w:w="0" w:type="dxa"/>
                  <w:left w:w="108" w:type="dxa"/>
                  <w:bottom w:w="0" w:type="dxa"/>
                  <w:right w:w="108" w:type="dxa"/>
                </w:tblCellMar>
              </w:tblPrEx>
              <w:trPr>
                <w:trHeight w:val="459" w:hRule="exact"/>
              </w:trPr>
              <w:tc>
                <w:tcPr>
                  <w:tcW w:w="1505" w:type="dxa"/>
                  <w:vMerge w:val="continue"/>
                  <w:tcBorders>
                    <w:top w:val="single" w:color="231F20" w:sz="4" w:space="0"/>
                    <w:left w:val="single" w:color="231F20" w:sz="8" w:space="0"/>
                    <w:bottom w:val="single" w:color="231F20" w:sz="4" w:space="0"/>
                    <w:right w:val="single" w:color="231F20" w:sz="4" w:space="0"/>
                    <w:tl2br w:val="nil"/>
                    <w:tr2bl w:val="nil"/>
                  </w:tcBorders>
                  <w:noWrap w:val="0"/>
                  <w:vAlign w:val="center"/>
                </w:tcPr>
                <w:p>
                  <w:pPr>
                    <w:pStyle w:val="11"/>
                    <w:kinsoku w:val="0"/>
                    <w:overflowPunct w:val="0"/>
                    <w:ind w:left="102"/>
                    <w:rPr>
                      <w:rFonts w:ascii="仿宋_GB2312" w:hAnsi="仿宋_GB2312" w:eastAsia="仿宋_GB2312" w:cs="仿宋_GB2312"/>
                      <w:szCs w:val="24"/>
                    </w:rPr>
                  </w:pPr>
                </w:p>
              </w:tc>
              <w:tc>
                <w:tcPr>
                  <w:tcW w:w="9059" w:type="dxa"/>
                  <w:gridSpan w:val="6"/>
                  <w:tcBorders>
                    <w:top w:val="nil"/>
                    <w:left w:val="single" w:color="231F20" w:sz="4" w:space="0"/>
                    <w:bottom w:val="nil"/>
                    <w:right w:val="single" w:color="231F20" w:sz="8" w:space="0"/>
                    <w:tl2br w:val="nil"/>
                    <w:tr2bl w:val="nil"/>
                  </w:tcBorders>
                  <w:noWrap w:val="0"/>
                  <w:vAlign w:val="center"/>
                </w:tcPr>
                <w:p>
                  <w:pPr>
                    <w:pStyle w:val="11"/>
                    <w:kinsoku w:val="0"/>
                    <w:overflowPunct w:val="0"/>
                    <w:ind w:left="102"/>
                    <w:jc w:val="both"/>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舞厅、卡拉OK厅等歌舞娱乐场所</w:t>
                  </w:r>
                </w:p>
              </w:tc>
            </w:tr>
            <w:tr>
              <w:tblPrEx>
                <w:tblCellMar>
                  <w:top w:w="0" w:type="dxa"/>
                  <w:left w:w="108" w:type="dxa"/>
                  <w:bottom w:w="0" w:type="dxa"/>
                  <w:right w:w="108" w:type="dxa"/>
                </w:tblCellMar>
              </w:tblPrEx>
              <w:trPr>
                <w:trHeight w:val="566" w:hRule="exact"/>
              </w:trPr>
              <w:tc>
                <w:tcPr>
                  <w:tcW w:w="1505" w:type="dxa"/>
                  <w:vMerge w:val="continue"/>
                  <w:tcBorders>
                    <w:top w:val="single" w:color="231F20" w:sz="4" w:space="0"/>
                    <w:left w:val="single" w:color="231F20" w:sz="8" w:space="0"/>
                    <w:bottom w:val="single" w:color="231F20" w:sz="4" w:space="0"/>
                    <w:right w:val="single" w:color="231F20" w:sz="4" w:space="0"/>
                    <w:tl2br w:val="nil"/>
                    <w:tr2bl w:val="nil"/>
                  </w:tcBorders>
                  <w:noWrap w:val="0"/>
                  <w:vAlign w:val="center"/>
                </w:tcPr>
                <w:p>
                  <w:pPr>
                    <w:pStyle w:val="11"/>
                    <w:kinsoku w:val="0"/>
                    <w:overflowPunct w:val="0"/>
                    <w:ind w:left="102"/>
                    <w:rPr>
                      <w:rFonts w:ascii="仿宋_GB2312" w:hAnsi="仿宋_GB2312" w:eastAsia="仿宋_GB2312" w:cs="仿宋_GB2312"/>
                      <w:szCs w:val="24"/>
                    </w:rPr>
                  </w:pPr>
                </w:p>
              </w:tc>
              <w:tc>
                <w:tcPr>
                  <w:tcW w:w="9059" w:type="dxa"/>
                  <w:gridSpan w:val="6"/>
                  <w:tcBorders>
                    <w:top w:val="nil"/>
                    <w:left w:val="single" w:color="231F20" w:sz="4" w:space="0"/>
                    <w:bottom w:val="nil"/>
                    <w:right w:val="single" w:color="231F20" w:sz="8" w:space="0"/>
                    <w:tl2br w:val="nil"/>
                    <w:tr2bl w:val="nil"/>
                  </w:tcBorders>
                  <w:noWrap w:val="0"/>
                  <w:vAlign w:val="center"/>
                </w:tcPr>
                <w:p>
                  <w:pPr>
                    <w:pStyle w:val="11"/>
                    <w:kinsoku w:val="0"/>
                    <w:overflowPunct w:val="0"/>
                    <w:ind w:left="102"/>
                    <w:jc w:val="both"/>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 xml:space="preserve">具有娱乐功能的夜总会、音乐茶座和餐饮场所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游艺、游乐场所</w:t>
                  </w:r>
                </w:p>
              </w:tc>
            </w:tr>
            <w:tr>
              <w:tblPrEx>
                <w:tblCellMar>
                  <w:top w:w="0" w:type="dxa"/>
                  <w:left w:w="108" w:type="dxa"/>
                  <w:bottom w:w="0" w:type="dxa"/>
                  <w:right w:w="108" w:type="dxa"/>
                </w:tblCellMar>
              </w:tblPrEx>
              <w:trPr>
                <w:trHeight w:val="302" w:hRule="exact"/>
              </w:trPr>
              <w:tc>
                <w:tcPr>
                  <w:tcW w:w="1505" w:type="dxa"/>
                  <w:vMerge w:val="continue"/>
                  <w:tcBorders>
                    <w:top w:val="single" w:color="231F20" w:sz="4" w:space="0"/>
                    <w:left w:val="single" w:color="231F20" w:sz="8" w:space="0"/>
                    <w:bottom w:val="single" w:color="231F20" w:sz="4" w:space="0"/>
                    <w:right w:val="single" w:color="231F20" w:sz="4" w:space="0"/>
                    <w:tl2br w:val="nil"/>
                    <w:tr2bl w:val="nil"/>
                  </w:tcBorders>
                  <w:noWrap w:val="0"/>
                  <w:vAlign w:val="center"/>
                </w:tcPr>
                <w:p>
                  <w:pPr>
                    <w:pStyle w:val="11"/>
                    <w:kinsoku w:val="0"/>
                    <w:overflowPunct w:val="0"/>
                    <w:ind w:left="102"/>
                    <w:rPr>
                      <w:rFonts w:ascii="仿宋_GB2312" w:hAnsi="仿宋_GB2312" w:eastAsia="仿宋_GB2312" w:cs="仿宋_GB2312"/>
                      <w:szCs w:val="24"/>
                    </w:rPr>
                  </w:pPr>
                </w:p>
              </w:tc>
              <w:tc>
                <w:tcPr>
                  <w:tcW w:w="9059" w:type="dxa"/>
                  <w:gridSpan w:val="6"/>
                  <w:tcBorders>
                    <w:top w:val="nil"/>
                    <w:left w:val="single" w:color="231F20" w:sz="4" w:space="0"/>
                    <w:bottom w:val="single" w:color="231F20" w:sz="4" w:space="0"/>
                    <w:right w:val="single" w:color="231F20" w:sz="8" w:space="0"/>
                    <w:tl2br w:val="nil"/>
                    <w:tr2bl w:val="nil"/>
                  </w:tcBorders>
                  <w:noWrap w:val="0"/>
                  <w:vAlign w:val="center"/>
                </w:tcPr>
                <w:p>
                  <w:pPr>
                    <w:pStyle w:val="11"/>
                    <w:tabs>
                      <w:tab w:val="left" w:pos="2884"/>
                    </w:tabs>
                    <w:kinsoku w:val="0"/>
                    <w:overflowPunct w:val="0"/>
                    <w:spacing w:line="256" w:lineRule="exact"/>
                    <w:ind w:left="102"/>
                    <w:jc w:val="both"/>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保龄球馆、早冰场</w:t>
                  </w:r>
                  <w:r>
                    <w:rPr>
                      <w:rFonts w:hint="eastAsia" w:ascii="仿宋_GB2312" w:hAnsi="仿宋_GB2312" w:eastAsia="仿宋_GB2312" w:cs="仿宋_GB2312"/>
                      <w:color w:val="231F20"/>
                      <w:spacing w:val="-1"/>
                      <w:w w:val="95"/>
                      <w:szCs w:val="24"/>
                    </w:rPr>
                    <w:tab/>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桑拿浴室</w:t>
                  </w:r>
                  <w:r>
                    <w:rPr>
                      <w:rFonts w:hint="eastAsia" w:ascii="仿宋_GB2312" w:hAnsi="仿宋_GB2312" w:eastAsia="仿宋_GB2312" w:cs="仿宋_GB2312"/>
                      <w:color w:val="231F20"/>
                      <w:spacing w:val="13"/>
                      <w:w w:val="90"/>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其他</w:t>
                  </w:r>
                </w:p>
              </w:tc>
            </w:tr>
            <w:tr>
              <w:tblPrEx>
                <w:tblCellMar>
                  <w:top w:w="0" w:type="dxa"/>
                  <w:left w:w="108" w:type="dxa"/>
                  <w:bottom w:w="0" w:type="dxa"/>
                  <w:right w:w="108" w:type="dxa"/>
                </w:tblCellMar>
              </w:tblPrEx>
              <w:trPr>
                <w:trHeight w:val="928" w:hRule="exact"/>
              </w:trPr>
              <w:tc>
                <w:tcPr>
                  <w:tcW w:w="1505" w:type="dxa"/>
                  <w:vMerge w:val="continue"/>
                  <w:tcBorders>
                    <w:top w:val="single" w:color="231F20" w:sz="4" w:space="0"/>
                    <w:left w:val="single" w:color="231F20" w:sz="8" w:space="0"/>
                    <w:bottom w:val="single" w:color="231F20" w:sz="4" w:space="0"/>
                    <w:right w:val="single" w:color="231F20" w:sz="4" w:space="0"/>
                    <w:tl2br w:val="nil"/>
                    <w:tr2bl w:val="nil"/>
                  </w:tcBorders>
                  <w:noWrap w:val="0"/>
                  <w:vAlign w:val="center"/>
                </w:tcPr>
                <w:p>
                  <w:pPr>
                    <w:pStyle w:val="11"/>
                    <w:tabs>
                      <w:tab w:val="left" w:pos="2884"/>
                    </w:tabs>
                    <w:kinsoku w:val="0"/>
                    <w:overflowPunct w:val="0"/>
                    <w:spacing w:line="256" w:lineRule="exact"/>
                    <w:ind w:left="102"/>
                    <w:rPr>
                      <w:rFonts w:ascii="仿宋_GB2312" w:hAnsi="仿宋_GB2312" w:eastAsia="仿宋_GB2312" w:cs="仿宋_GB2312"/>
                      <w:szCs w:val="24"/>
                    </w:rPr>
                  </w:pPr>
                </w:p>
              </w:tc>
              <w:tc>
                <w:tcPr>
                  <w:tcW w:w="9059" w:type="dxa"/>
                  <w:gridSpan w:val="6"/>
                  <w:tcBorders>
                    <w:top w:val="single" w:color="231F20" w:sz="4" w:space="0"/>
                    <w:left w:val="single" w:color="231F20" w:sz="4" w:space="0"/>
                    <w:bottom w:val="single" w:color="231F20" w:sz="4" w:space="0"/>
                    <w:right w:val="single" w:color="231F20" w:sz="8" w:space="0"/>
                    <w:tl2br w:val="nil"/>
                    <w:tr2bl w:val="nil"/>
                  </w:tcBorders>
                  <w:noWrap w:val="0"/>
                  <w:vAlign w:val="center"/>
                </w:tcPr>
                <w:p>
                  <w:pPr>
                    <w:pStyle w:val="11"/>
                    <w:tabs>
                      <w:tab w:val="left" w:pos="2045"/>
                    </w:tabs>
                    <w:kinsoku w:val="0"/>
                    <w:overflowPunct w:val="0"/>
                    <w:ind w:left="102"/>
                    <w:jc w:val="both"/>
                    <w:rPr>
                      <w:rFonts w:ascii="仿宋_GB2312" w:hAnsi="仿宋_GB2312" w:eastAsia="仿宋_GB2312" w:cs="仿宋_GB2312"/>
                      <w:color w:val="000000"/>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宾馆、饭店</w:t>
                  </w:r>
                  <w:r>
                    <w:rPr>
                      <w:rFonts w:hint="eastAsia" w:ascii="仿宋_GB2312" w:hAnsi="仿宋_GB2312" w:eastAsia="仿宋_GB2312" w:cs="仿宋_GB2312"/>
                      <w:color w:val="231F20"/>
                      <w:spacing w:val="-1"/>
                      <w:w w:val="95"/>
                      <w:szCs w:val="24"/>
                    </w:rPr>
                    <w:tab/>
                  </w:r>
                  <w:r>
                    <w:rPr>
                      <w:rFonts w:ascii="Times New Roman" w:hAnsi="Times New Roman" w:eastAsia="仿宋_GB2312"/>
                      <w:sz w:val="24"/>
                      <w:szCs w:val="24"/>
                    </w:rPr>
                    <w:t>□</w:t>
                  </w:r>
                  <w:r>
                    <w:rPr>
                      <w:rFonts w:hint="eastAsia" w:ascii="仿宋_GB2312" w:hAnsi="仿宋_GB2312" w:eastAsia="仿宋_GB2312" w:cs="仿宋_GB2312"/>
                      <w:color w:val="231F20"/>
                      <w:w w:val="95"/>
                      <w:szCs w:val="24"/>
                    </w:rPr>
                    <w:t xml:space="preserve">商场  </w:t>
                  </w:r>
                  <w:r>
                    <w:rPr>
                      <w:rFonts w:ascii="Times New Roman" w:hAnsi="Times New Roman" w:eastAsia="仿宋_GB2312"/>
                      <w:sz w:val="24"/>
                      <w:szCs w:val="24"/>
                    </w:rPr>
                    <w:t>□</w:t>
                  </w:r>
                  <w:r>
                    <w:rPr>
                      <w:rFonts w:hint="eastAsia" w:ascii="仿宋_GB2312" w:hAnsi="仿宋_GB2312" w:eastAsia="仿宋_GB2312" w:cs="仿宋_GB2312"/>
                      <w:color w:val="231F20"/>
                      <w:w w:val="95"/>
                      <w:szCs w:val="24"/>
                    </w:rPr>
                    <w:t xml:space="preserve">集贸市场  </w:t>
                  </w:r>
                  <w:r>
                    <w:rPr>
                      <w:rFonts w:ascii="Times New Roman" w:hAnsi="Times New Roman" w:eastAsia="仿宋_GB2312"/>
                      <w:sz w:val="24"/>
                      <w:szCs w:val="24"/>
                    </w:rPr>
                    <w:t>□</w:t>
                  </w:r>
                  <w:r>
                    <w:rPr>
                      <w:rFonts w:hint="eastAsia" w:ascii="仿宋_GB2312" w:hAnsi="仿宋_GB2312" w:eastAsia="仿宋_GB2312" w:cs="仿宋_GB2312"/>
                      <w:color w:val="231F20"/>
                      <w:w w:val="95"/>
                      <w:szCs w:val="24"/>
                    </w:rPr>
                    <w:t>客运车站候车室</w:t>
                  </w:r>
                </w:p>
                <w:p>
                  <w:pPr>
                    <w:pStyle w:val="11"/>
                    <w:tabs>
                      <w:tab w:val="left" w:pos="5333"/>
                    </w:tabs>
                    <w:kinsoku w:val="0"/>
                    <w:overflowPunct w:val="0"/>
                    <w:ind w:left="102"/>
                    <w:jc w:val="both"/>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客运码头候船厅</w:t>
                  </w:r>
                  <w:r>
                    <w:rPr>
                      <w:rFonts w:hint="eastAsia" w:ascii="仿宋_GB2312" w:hAnsi="仿宋_GB2312" w:eastAsia="仿宋_GB2312" w:cs="仿宋_GB2312"/>
                      <w:color w:val="231F20"/>
                      <w:spacing w:val="-3"/>
                      <w:w w:val="95"/>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 xml:space="preserve">民用机场航站楼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 xml:space="preserve">体育场馆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 xml:space="preserve">会堂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其他</w:t>
                  </w:r>
                </w:p>
              </w:tc>
            </w:tr>
            <w:tr>
              <w:tblPrEx>
                <w:tblCellMar>
                  <w:top w:w="0" w:type="dxa"/>
                  <w:left w:w="108" w:type="dxa"/>
                  <w:bottom w:w="0" w:type="dxa"/>
                  <w:right w:w="108" w:type="dxa"/>
                </w:tblCellMar>
              </w:tblPrEx>
              <w:trPr>
                <w:trHeight w:val="525" w:hRule="exact"/>
              </w:trPr>
              <w:tc>
                <w:tcPr>
                  <w:tcW w:w="1505" w:type="dxa"/>
                  <w:vMerge w:val="restart"/>
                  <w:tcBorders>
                    <w:top w:val="single" w:color="231F20" w:sz="4" w:space="0"/>
                    <w:left w:val="single" w:color="231F20" w:sz="8" w:space="0"/>
                    <w:bottom w:val="nil"/>
                    <w:right w:val="single" w:color="231F20" w:sz="4" w:space="0"/>
                    <w:tl2br w:val="nil"/>
                    <w:tr2bl w:val="nil"/>
                  </w:tcBorders>
                  <w:noWrap w:val="0"/>
                  <w:vAlign w:val="center"/>
                </w:tcPr>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rPr>
                      <w:rFonts w:ascii="仿宋_GB2312" w:hAnsi="仿宋_GB2312" w:eastAsia="仿宋_GB2312" w:cs="仿宋_GB2312"/>
                      <w:color w:val="231F20"/>
                      <w:szCs w:val="24"/>
                    </w:rPr>
                  </w:pPr>
                </w:p>
                <w:p>
                  <w:pPr>
                    <w:pStyle w:val="11"/>
                    <w:kinsoku w:val="0"/>
                    <w:overflowPunct w:val="0"/>
                    <w:rPr>
                      <w:rFonts w:ascii="仿宋_GB2312" w:hAnsi="仿宋_GB2312" w:eastAsia="仿宋_GB2312" w:cs="仿宋_GB2312"/>
                      <w:szCs w:val="24"/>
                    </w:rPr>
                  </w:pPr>
                  <w:r>
                    <w:rPr>
                      <w:rFonts w:hint="eastAsia" w:ascii="仿宋_GB2312" w:hAnsi="仿宋_GB2312" w:eastAsia="仿宋_GB2312" w:cs="仿宋_GB2312"/>
                      <w:color w:val="231F20"/>
                      <w:szCs w:val="24"/>
                    </w:rPr>
                    <w:t>场所所在</w:t>
                  </w:r>
                </w:p>
              </w:tc>
              <w:tc>
                <w:tcPr>
                  <w:tcW w:w="1727" w:type="dxa"/>
                  <w:tcBorders>
                    <w:top w:val="single" w:color="231F20" w:sz="4" w:space="0"/>
                    <w:left w:val="single" w:color="231F20" w:sz="4" w:space="0"/>
                    <w:bottom w:val="single" w:color="231F20" w:sz="4" w:space="0"/>
                    <w:right w:val="single" w:color="231F20" w:sz="4" w:space="0"/>
                    <w:tl2br w:val="nil"/>
                    <w:tr2bl w:val="nil"/>
                  </w:tcBorders>
                  <w:noWrap w:val="0"/>
                  <w:vAlign w:val="center"/>
                </w:tcPr>
                <w:p>
                  <w:pPr>
                    <w:pStyle w:val="11"/>
                    <w:kinsoku w:val="0"/>
                    <w:overflowPunct w:val="0"/>
                    <w:ind w:left="162" w:right="162"/>
                    <w:jc w:val="center"/>
                    <w:rPr>
                      <w:rFonts w:ascii="仿宋_GB2312" w:hAnsi="仿宋_GB2312" w:eastAsia="仿宋_GB2312" w:cs="仿宋_GB2312"/>
                      <w:szCs w:val="24"/>
                    </w:rPr>
                  </w:pPr>
                  <w:r>
                    <w:rPr>
                      <w:rFonts w:hint="eastAsia" w:ascii="仿宋_GB2312" w:hAnsi="仿宋_GB2312" w:eastAsia="仿宋_GB2312" w:cs="仿宋_GB2312"/>
                      <w:color w:val="231F20"/>
                      <w:szCs w:val="24"/>
                    </w:rPr>
                    <w:t>名称</w:t>
                  </w:r>
                </w:p>
              </w:tc>
              <w:tc>
                <w:tcPr>
                  <w:tcW w:w="2876" w:type="dxa"/>
                  <w:gridSpan w:val="2"/>
                  <w:tcBorders>
                    <w:top w:val="single" w:color="231F20" w:sz="4" w:space="0"/>
                    <w:left w:val="single" w:color="231F20" w:sz="4" w:space="0"/>
                    <w:bottom w:val="single" w:color="231F20" w:sz="4" w:space="0"/>
                    <w:right w:val="single" w:color="231F20" w:sz="4" w:space="0"/>
                    <w:tl2br w:val="nil"/>
                    <w:tr2bl w:val="nil"/>
                  </w:tcBorders>
                  <w:noWrap w:val="0"/>
                  <w:vAlign w:val="center"/>
                </w:tcPr>
                <w:p>
                  <w:pPr>
                    <w:rPr>
                      <w:rFonts w:ascii="仿宋_GB2312" w:hAnsi="仿宋_GB2312" w:eastAsia="仿宋_GB2312" w:cs="仿宋_GB2312"/>
                      <w:szCs w:val="24"/>
                    </w:rPr>
                  </w:pPr>
                </w:p>
              </w:tc>
              <w:tc>
                <w:tcPr>
                  <w:tcW w:w="1842" w:type="dxa"/>
                  <w:tcBorders>
                    <w:top w:val="single" w:color="231F20" w:sz="4" w:space="0"/>
                    <w:left w:val="single" w:color="231F20" w:sz="4" w:space="0"/>
                    <w:bottom w:val="single" w:color="231F20" w:sz="4" w:space="0"/>
                    <w:right w:val="single" w:color="231F20" w:sz="4" w:space="0"/>
                    <w:tl2br w:val="nil"/>
                    <w:tr2bl w:val="nil"/>
                  </w:tcBorders>
                  <w:noWrap w:val="0"/>
                  <w:vAlign w:val="center"/>
                </w:tcPr>
                <w:p>
                  <w:pPr>
                    <w:pStyle w:val="11"/>
                    <w:kinsoku w:val="0"/>
                    <w:overflowPunct w:val="0"/>
                    <w:ind w:left="481"/>
                    <w:rPr>
                      <w:rFonts w:ascii="仿宋_GB2312" w:hAnsi="仿宋_GB2312" w:eastAsia="仿宋_GB2312" w:cs="仿宋_GB2312"/>
                      <w:szCs w:val="24"/>
                    </w:rPr>
                  </w:pPr>
                  <w:r>
                    <w:rPr>
                      <w:rFonts w:hint="eastAsia" w:ascii="仿宋_GB2312" w:hAnsi="仿宋_GB2312" w:eastAsia="仿宋_GB2312" w:cs="仿宋_GB2312"/>
                      <w:color w:val="231F20"/>
                      <w:szCs w:val="24"/>
                    </w:rPr>
                    <w:t>建筑面积</w:t>
                  </w:r>
                </w:p>
              </w:tc>
              <w:tc>
                <w:tcPr>
                  <w:tcW w:w="2614" w:type="dxa"/>
                  <w:gridSpan w:val="2"/>
                  <w:tcBorders>
                    <w:top w:val="single" w:color="231F20" w:sz="4" w:space="0"/>
                    <w:left w:val="single" w:color="231F20" w:sz="4" w:space="0"/>
                    <w:bottom w:val="single" w:color="231F20" w:sz="4" w:space="0"/>
                    <w:right w:val="single" w:color="231F20" w:sz="8" w:space="0"/>
                    <w:tl2br w:val="nil"/>
                    <w:tr2bl w:val="nil"/>
                  </w:tcBorders>
                  <w:noWrap w:val="0"/>
                  <w:vAlign w:val="center"/>
                </w:tcPr>
                <w:p>
                  <w:pPr>
                    <w:rPr>
                      <w:rFonts w:ascii="仿宋_GB2312" w:hAnsi="仿宋_GB2312" w:eastAsia="仿宋_GB2312" w:cs="仿宋_GB2312"/>
                      <w:szCs w:val="24"/>
                    </w:rPr>
                  </w:pPr>
                </w:p>
              </w:tc>
            </w:tr>
            <w:tr>
              <w:tblPrEx>
                <w:tblCellMar>
                  <w:top w:w="0" w:type="dxa"/>
                  <w:left w:w="108" w:type="dxa"/>
                  <w:bottom w:w="0" w:type="dxa"/>
                  <w:right w:w="108" w:type="dxa"/>
                </w:tblCellMar>
              </w:tblPrEx>
              <w:trPr>
                <w:trHeight w:val="631" w:hRule="exact"/>
              </w:trPr>
              <w:tc>
                <w:tcPr>
                  <w:tcW w:w="1505" w:type="dxa"/>
                  <w:vMerge w:val="continue"/>
                  <w:tcBorders>
                    <w:top w:val="single" w:color="231F20" w:sz="4" w:space="0"/>
                    <w:left w:val="single" w:color="231F20" w:sz="8" w:space="0"/>
                    <w:bottom w:val="nil"/>
                    <w:right w:val="single" w:color="231F20" w:sz="4" w:space="0"/>
                    <w:tl2br w:val="nil"/>
                    <w:tr2bl w:val="nil"/>
                  </w:tcBorders>
                  <w:noWrap w:val="0"/>
                  <w:vAlign w:val="center"/>
                </w:tcPr>
                <w:p>
                  <w:pPr>
                    <w:rPr>
                      <w:rFonts w:ascii="仿宋_GB2312" w:hAnsi="仿宋_GB2312" w:eastAsia="仿宋_GB2312" w:cs="仿宋_GB2312"/>
                      <w:szCs w:val="24"/>
                    </w:rPr>
                  </w:pPr>
                </w:p>
              </w:tc>
              <w:tc>
                <w:tcPr>
                  <w:tcW w:w="1727" w:type="dxa"/>
                  <w:tcBorders>
                    <w:top w:val="single" w:color="231F20" w:sz="4" w:space="0"/>
                    <w:left w:val="single" w:color="231F20" w:sz="4" w:space="0"/>
                    <w:bottom w:val="single" w:color="231F20" w:sz="4" w:space="0"/>
                    <w:right w:val="single" w:color="231F20" w:sz="4" w:space="0"/>
                    <w:tl2br w:val="nil"/>
                    <w:tr2bl w:val="nil"/>
                  </w:tcBorders>
                  <w:noWrap w:val="0"/>
                  <w:vAlign w:val="center"/>
                </w:tcPr>
                <w:p>
                  <w:pPr>
                    <w:pStyle w:val="11"/>
                    <w:kinsoku w:val="0"/>
                    <w:overflowPunct w:val="0"/>
                    <w:spacing w:line="272" w:lineRule="exact"/>
                    <w:ind w:left="162" w:right="162"/>
                    <w:jc w:val="center"/>
                    <w:rPr>
                      <w:rFonts w:ascii="仿宋_GB2312" w:hAnsi="仿宋_GB2312" w:eastAsia="仿宋_GB2312" w:cs="仿宋_GB2312"/>
                      <w:color w:val="000000"/>
                      <w:szCs w:val="24"/>
                    </w:rPr>
                  </w:pPr>
                  <w:r>
                    <w:rPr>
                      <w:rFonts w:hint="eastAsia" w:ascii="仿宋_GB2312" w:hAnsi="仿宋_GB2312" w:eastAsia="仿宋_GB2312" w:cs="仿宋_GB2312"/>
                      <w:color w:val="231F20"/>
                      <w:szCs w:val="24"/>
                    </w:rPr>
                    <w:t>建筑层数</w:t>
                  </w:r>
                </w:p>
                <w:p>
                  <w:pPr>
                    <w:pStyle w:val="11"/>
                    <w:kinsoku w:val="0"/>
                    <w:overflowPunct w:val="0"/>
                    <w:spacing w:line="328" w:lineRule="exact"/>
                    <w:ind w:right="162"/>
                    <w:jc w:val="center"/>
                    <w:rPr>
                      <w:rFonts w:ascii="仿宋_GB2312" w:hAnsi="仿宋_GB2312" w:eastAsia="仿宋_GB2312" w:cs="仿宋_GB2312"/>
                      <w:szCs w:val="24"/>
                    </w:rPr>
                  </w:pPr>
                  <w:r>
                    <w:rPr>
                      <w:rFonts w:hint="eastAsia" w:ascii="仿宋_GB2312" w:hAnsi="仿宋_GB2312" w:eastAsia="仿宋_GB2312" w:cs="仿宋_GB2312"/>
                      <w:color w:val="231F20"/>
                      <w:spacing w:val="-1"/>
                      <w:w w:val="90"/>
                      <w:szCs w:val="24"/>
                    </w:rPr>
                    <w:t>（地上/地下）</w:t>
                  </w:r>
                </w:p>
              </w:tc>
              <w:tc>
                <w:tcPr>
                  <w:tcW w:w="2876" w:type="dxa"/>
                  <w:gridSpan w:val="2"/>
                  <w:tcBorders>
                    <w:top w:val="single" w:color="231F20" w:sz="4" w:space="0"/>
                    <w:left w:val="single" w:color="231F20" w:sz="4" w:space="0"/>
                    <w:bottom w:val="single" w:color="231F20" w:sz="4" w:space="0"/>
                    <w:right w:val="single" w:color="231F20" w:sz="4" w:space="0"/>
                    <w:tl2br w:val="nil"/>
                    <w:tr2bl w:val="nil"/>
                  </w:tcBorders>
                  <w:noWrap w:val="0"/>
                  <w:vAlign w:val="center"/>
                </w:tcPr>
                <w:p>
                  <w:pPr>
                    <w:rPr>
                      <w:rFonts w:ascii="仿宋_GB2312" w:hAnsi="仿宋_GB2312" w:eastAsia="仿宋_GB2312" w:cs="仿宋_GB2312"/>
                      <w:szCs w:val="24"/>
                    </w:rPr>
                  </w:pPr>
                </w:p>
              </w:tc>
              <w:tc>
                <w:tcPr>
                  <w:tcW w:w="1842" w:type="dxa"/>
                  <w:tcBorders>
                    <w:top w:val="single" w:color="231F20" w:sz="4" w:space="0"/>
                    <w:left w:val="single" w:color="231F20" w:sz="4" w:space="0"/>
                    <w:bottom w:val="single" w:color="231F20" w:sz="4" w:space="0"/>
                    <w:right w:val="single" w:color="231F20" w:sz="4" w:space="0"/>
                    <w:tl2br w:val="nil"/>
                    <w:tr2bl w:val="nil"/>
                  </w:tcBorders>
                  <w:noWrap w:val="0"/>
                  <w:vAlign w:val="center"/>
                </w:tcPr>
                <w:p>
                  <w:pPr>
                    <w:pStyle w:val="11"/>
                    <w:kinsoku w:val="0"/>
                    <w:overflowPunct w:val="0"/>
                    <w:ind w:left="485"/>
                    <w:rPr>
                      <w:rFonts w:ascii="仿宋_GB2312" w:hAnsi="仿宋_GB2312" w:eastAsia="仿宋_GB2312" w:cs="仿宋_GB2312"/>
                      <w:szCs w:val="24"/>
                    </w:rPr>
                  </w:pPr>
                  <w:r>
                    <w:rPr>
                      <w:rFonts w:hint="eastAsia" w:ascii="仿宋_GB2312" w:hAnsi="仿宋_GB2312" w:eastAsia="仿宋_GB2312" w:cs="仿宋_GB2312"/>
                      <w:color w:val="231F20"/>
                      <w:szCs w:val="24"/>
                    </w:rPr>
                    <w:t>建筑高度</w:t>
                  </w:r>
                </w:p>
              </w:tc>
              <w:tc>
                <w:tcPr>
                  <w:tcW w:w="2614" w:type="dxa"/>
                  <w:gridSpan w:val="2"/>
                  <w:tcBorders>
                    <w:top w:val="single" w:color="231F20" w:sz="4" w:space="0"/>
                    <w:left w:val="single" w:color="231F20" w:sz="4" w:space="0"/>
                    <w:bottom w:val="single" w:color="231F20" w:sz="4" w:space="0"/>
                    <w:right w:val="single" w:color="231F20" w:sz="8" w:space="0"/>
                    <w:tl2br w:val="nil"/>
                    <w:tr2bl w:val="nil"/>
                  </w:tcBorders>
                  <w:noWrap w:val="0"/>
                  <w:vAlign w:val="center"/>
                </w:tcPr>
                <w:p>
                  <w:pPr>
                    <w:rPr>
                      <w:rFonts w:ascii="仿宋_GB2312" w:hAnsi="仿宋_GB2312" w:eastAsia="仿宋_GB2312" w:cs="仿宋_GB2312"/>
                      <w:szCs w:val="24"/>
                    </w:rPr>
                  </w:pPr>
                </w:p>
              </w:tc>
            </w:tr>
            <w:tr>
              <w:tblPrEx>
                <w:tblCellMar>
                  <w:top w:w="0" w:type="dxa"/>
                  <w:left w:w="108" w:type="dxa"/>
                  <w:bottom w:w="0" w:type="dxa"/>
                  <w:right w:w="108" w:type="dxa"/>
                </w:tblCellMar>
              </w:tblPrEx>
              <w:trPr>
                <w:trHeight w:val="522" w:hRule="exact"/>
              </w:trPr>
              <w:tc>
                <w:tcPr>
                  <w:tcW w:w="1505" w:type="dxa"/>
                  <w:vMerge w:val="continue"/>
                  <w:tcBorders>
                    <w:top w:val="single" w:color="231F20" w:sz="4" w:space="0"/>
                    <w:left w:val="single" w:color="231F20" w:sz="8" w:space="0"/>
                    <w:bottom w:val="nil"/>
                    <w:right w:val="single" w:color="231F20" w:sz="4" w:space="0"/>
                    <w:tl2br w:val="nil"/>
                    <w:tr2bl w:val="nil"/>
                  </w:tcBorders>
                  <w:noWrap w:val="0"/>
                  <w:vAlign w:val="center"/>
                </w:tcPr>
                <w:p>
                  <w:pPr>
                    <w:rPr>
                      <w:rFonts w:ascii="仿宋_GB2312" w:hAnsi="仿宋_GB2312" w:eastAsia="仿宋_GB2312" w:cs="仿宋_GB2312"/>
                      <w:szCs w:val="24"/>
                    </w:rPr>
                  </w:pPr>
                </w:p>
              </w:tc>
              <w:tc>
                <w:tcPr>
                  <w:tcW w:w="3027" w:type="dxa"/>
                  <w:gridSpan w:val="2"/>
                  <w:tcBorders>
                    <w:top w:val="single" w:color="231F20" w:sz="4" w:space="0"/>
                    <w:left w:val="single" w:color="231F20" w:sz="4" w:space="0"/>
                    <w:bottom w:val="nil"/>
                    <w:right w:val="nil"/>
                    <w:tl2br w:val="nil"/>
                    <w:tr2bl w:val="nil"/>
                  </w:tcBorders>
                  <w:noWrap w:val="0"/>
                  <w:vAlign w:val="center"/>
                </w:tcPr>
                <w:p>
                  <w:pPr>
                    <w:pStyle w:val="11"/>
                    <w:kinsoku w:val="0"/>
                    <w:overflowPunct w:val="0"/>
                    <w:ind w:left="118"/>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消防车道</w:t>
                  </w:r>
                </w:p>
              </w:tc>
              <w:tc>
                <w:tcPr>
                  <w:tcW w:w="4609" w:type="dxa"/>
                  <w:gridSpan w:val="3"/>
                  <w:tcBorders>
                    <w:top w:val="single" w:color="231F20" w:sz="4" w:space="0"/>
                    <w:left w:val="nil"/>
                    <w:bottom w:val="nil"/>
                    <w:right w:val="nil"/>
                    <w:tl2br w:val="nil"/>
                    <w:tr2bl w:val="nil"/>
                  </w:tcBorders>
                  <w:noWrap w:val="0"/>
                  <w:vAlign w:val="center"/>
                </w:tcPr>
                <w:p>
                  <w:pPr>
                    <w:pStyle w:val="11"/>
                    <w:kinsoku w:val="0"/>
                    <w:overflowPunct w:val="0"/>
                    <w:ind w:left="599"/>
                    <w:rPr>
                      <w:rFonts w:ascii="仿宋_GB2312" w:hAnsi="仿宋_GB2312" w:eastAsia="仿宋_GB2312" w:cs="仿宋_GB2312"/>
                      <w:szCs w:val="24"/>
                    </w:rPr>
                  </w:pPr>
                  <w:r>
                    <w:rPr>
                      <w:rFonts w:hint="eastAsia" w:ascii="仿宋_GB2312" w:hAnsi="仿宋_GB2312" w:eastAsia="仿宋_GB2312" w:cs="仿宋_GB2312"/>
                      <w:color w:val="231F20"/>
                      <w:spacing w:val="-1"/>
                      <w:w w:val="90"/>
                      <w:szCs w:val="24"/>
                    </w:rPr>
                    <w:t>是否畅通：</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是</w:t>
                  </w:r>
                  <w:r>
                    <w:rPr>
                      <w:rFonts w:hint="eastAsia" w:ascii="仿宋_GB2312" w:hAnsi="仿宋_GB2312" w:eastAsia="仿宋_GB2312" w:cs="仿宋_GB2312"/>
                      <w:color w:val="231F20"/>
                      <w:spacing w:val="37"/>
                      <w:w w:val="90"/>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否</w:t>
                  </w:r>
                </w:p>
              </w:tc>
              <w:tc>
                <w:tcPr>
                  <w:tcW w:w="1423" w:type="dxa"/>
                  <w:tcBorders>
                    <w:top w:val="single" w:color="231F20" w:sz="4" w:space="0"/>
                    <w:left w:val="nil"/>
                    <w:bottom w:val="nil"/>
                    <w:right w:val="single" w:color="231F20" w:sz="8" w:space="0"/>
                    <w:tl2br w:val="nil"/>
                    <w:tr2bl w:val="nil"/>
                  </w:tcBorders>
                  <w:noWrap w:val="0"/>
                  <w:vAlign w:val="top"/>
                </w:tcPr>
                <w:p>
                  <w:pPr>
                    <w:rPr>
                      <w:rFonts w:ascii="仿宋_GB2312" w:hAnsi="仿宋_GB2312" w:eastAsia="仿宋_GB2312" w:cs="仿宋_GB2312"/>
                      <w:szCs w:val="24"/>
                    </w:rPr>
                  </w:pPr>
                </w:p>
              </w:tc>
            </w:tr>
            <w:tr>
              <w:tblPrEx>
                <w:tblCellMar>
                  <w:top w:w="0" w:type="dxa"/>
                  <w:left w:w="108" w:type="dxa"/>
                  <w:bottom w:w="0" w:type="dxa"/>
                  <w:right w:w="108" w:type="dxa"/>
                </w:tblCellMar>
              </w:tblPrEx>
              <w:trPr>
                <w:trHeight w:val="461" w:hRule="exact"/>
              </w:trPr>
              <w:tc>
                <w:tcPr>
                  <w:tcW w:w="1505" w:type="dxa"/>
                  <w:vMerge w:val="continue"/>
                  <w:tcBorders>
                    <w:top w:val="single" w:color="231F20" w:sz="4" w:space="0"/>
                    <w:left w:val="single" w:color="231F20" w:sz="8" w:space="0"/>
                    <w:bottom w:val="nil"/>
                    <w:right w:val="single" w:color="231F20" w:sz="4" w:space="0"/>
                    <w:tl2br w:val="nil"/>
                    <w:tr2bl w:val="nil"/>
                  </w:tcBorders>
                  <w:noWrap w:val="0"/>
                  <w:vAlign w:val="center"/>
                </w:tcPr>
                <w:p>
                  <w:pPr>
                    <w:rPr>
                      <w:rFonts w:ascii="仿宋_GB2312" w:hAnsi="仿宋_GB2312" w:eastAsia="仿宋_GB2312" w:cs="仿宋_GB2312"/>
                      <w:szCs w:val="24"/>
                    </w:rPr>
                  </w:pPr>
                </w:p>
              </w:tc>
              <w:tc>
                <w:tcPr>
                  <w:tcW w:w="3027" w:type="dxa"/>
                  <w:gridSpan w:val="2"/>
                  <w:tcBorders>
                    <w:top w:val="nil"/>
                    <w:left w:val="single" w:color="231F20" w:sz="4" w:space="0"/>
                    <w:bottom w:val="nil"/>
                    <w:right w:val="nil"/>
                    <w:tl2br w:val="nil"/>
                    <w:tr2bl w:val="nil"/>
                  </w:tcBorders>
                  <w:noWrap w:val="0"/>
                  <w:vAlign w:val="center"/>
                </w:tcPr>
                <w:p>
                  <w:pPr>
                    <w:pStyle w:val="11"/>
                    <w:kinsoku w:val="0"/>
                    <w:overflowPunct w:val="0"/>
                    <w:ind w:left="118"/>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消防车登高操作场地</w:t>
                  </w:r>
                </w:p>
              </w:tc>
              <w:tc>
                <w:tcPr>
                  <w:tcW w:w="4609" w:type="dxa"/>
                  <w:gridSpan w:val="3"/>
                  <w:tcBorders>
                    <w:top w:val="nil"/>
                    <w:left w:val="nil"/>
                    <w:bottom w:val="nil"/>
                    <w:right w:val="nil"/>
                    <w:tl2br w:val="nil"/>
                    <w:tr2bl w:val="nil"/>
                  </w:tcBorders>
                  <w:noWrap w:val="0"/>
                  <w:vAlign w:val="center"/>
                </w:tcPr>
                <w:p>
                  <w:pPr>
                    <w:pStyle w:val="11"/>
                    <w:kinsoku w:val="0"/>
                    <w:overflowPunct w:val="0"/>
                    <w:ind w:left="599"/>
                    <w:rPr>
                      <w:rFonts w:ascii="仿宋_GB2312" w:hAnsi="仿宋_GB2312" w:eastAsia="仿宋_GB2312" w:cs="仿宋_GB2312"/>
                      <w:szCs w:val="24"/>
                    </w:rPr>
                  </w:pPr>
                  <w:r>
                    <w:rPr>
                      <w:rFonts w:hint="eastAsia" w:ascii="仿宋_GB2312" w:hAnsi="仿宋_GB2312" w:eastAsia="仿宋_GB2312" w:cs="仿宋_GB2312"/>
                      <w:color w:val="231F20"/>
                      <w:spacing w:val="-1"/>
                      <w:w w:val="95"/>
                      <w:szCs w:val="24"/>
                    </w:rPr>
                    <w:t>是否符合消防安全要求：</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是</w:t>
                  </w:r>
                  <w:r>
                    <w:rPr>
                      <w:rFonts w:hint="eastAsia" w:ascii="仿宋_GB2312" w:hAnsi="仿宋_GB2312" w:eastAsia="仿宋_GB2312" w:cs="仿宋_GB2312"/>
                      <w:color w:val="231F20"/>
                      <w:spacing w:val="37"/>
                      <w:w w:val="90"/>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否</w:t>
                  </w:r>
                </w:p>
              </w:tc>
              <w:tc>
                <w:tcPr>
                  <w:tcW w:w="1423" w:type="dxa"/>
                  <w:tcBorders>
                    <w:top w:val="nil"/>
                    <w:left w:val="nil"/>
                    <w:bottom w:val="nil"/>
                    <w:right w:val="single" w:color="231F20" w:sz="8" w:space="0"/>
                    <w:tl2br w:val="nil"/>
                    <w:tr2bl w:val="nil"/>
                  </w:tcBorders>
                  <w:noWrap w:val="0"/>
                  <w:vAlign w:val="top"/>
                </w:tcPr>
                <w:p>
                  <w:pPr>
                    <w:pStyle w:val="11"/>
                    <w:kinsoku w:val="0"/>
                    <w:overflowPunct w:val="0"/>
                    <w:rPr>
                      <w:rFonts w:ascii="仿宋_GB2312" w:hAnsi="仿宋_GB2312" w:eastAsia="仿宋_GB2312" w:cs="仿宋_GB2312"/>
                      <w:szCs w:val="24"/>
                    </w:rPr>
                  </w:pPr>
                </w:p>
              </w:tc>
            </w:tr>
            <w:tr>
              <w:tblPrEx>
                <w:tblCellMar>
                  <w:top w:w="0" w:type="dxa"/>
                  <w:left w:w="108" w:type="dxa"/>
                  <w:bottom w:w="0" w:type="dxa"/>
                  <w:right w:w="108" w:type="dxa"/>
                </w:tblCellMar>
              </w:tblPrEx>
              <w:trPr>
                <w:trHeight w:val="459" w:hRule="exact"/>
              </w:trPr>
              <w:tc>
                <w:tcPr>
                  <w:tcW w:w="1505" w:type="dxa"/>
                  <w:vMerge w:val="continue"/>
                  <w:tcBorders>
                    <w:top w:val="single" w:color="231F20" w:sz="4" w:space="0"/>
                    <w:left w:val="single" w:color="231F20" w:sz="8" w:space="0"/>
                    <w:bottom w:val="nil"/>
                    <w:right w:val="single" w:color="231F20" w:sz="4" w:space="0"/>
                    <w:tl2br w:val="nil"/>
                    <w:tr2bl w:val="nil"/>
                  </w:tcBorders>
                  <w:noWrap w:val="0"/>
                  <w:vAlign w:val="center"/>
                </w:tcPr>
                <w:p>
                  <w:pPr>
                    <w:pStyle w:val="11"/>
                    <w:kinsoku w:val="0"/>
                    <w:overflowPunct w:val="0"/>
                    <w:ind w:left="59"/>
                    <w:rPr>
                      <w:rFonts w:ascii="仿宋_GB2312" w:hAnsi="仿宋_GB2312" w:eastAsia="仿宋_GB2312" w:cs="仿宋_GB2312"/>
                      <w:szCs w:val="24"/>
                    </w:rPr>
                  </w:pPr>
                </w:p>
              </w:tc>
              <w:tc>
                <w:tcPr>
                  <w:tcW w:w="3027" w:type="dxa"/>
                  <w:gridSpan w:val="2"/>
                  <w:tcBorders>
                    <w:top w:val="nil"/>
                    <w:left w:val="single" w:color="231F20" w:sz="4" w:space="0"/>
                    <w:bottom w:val="nil"/>
                    <w:right w:val="nil"/>
                    <w:tl2br w:val="nil"/>
                    <w:tr2bl w:val="nil"/>
                  </w:tcBorders>
                  <w:noWrap w:val="0"/>
                  <w:vAlign w:val="center"/>
                </w:tcPr>
                <w:p>
                  <w:pPr>
                    <w:pStyle w:val="11"/>
                    <w:kinsoku w:val="0"/>
                    <w:overflowPunct w:val="0"/>
                    <w:ind w:left="118"/>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室外消火栓</w:t>
                  </w:r>
                </w:p>
              </w:tc>
              <w:tc>
                <w:tcPr>
                  <w:tcW w:w="4609" w:type="dxa"/>
                  <w:gridSpan w:val="3"/>
                  <w:tcBorders>
                    <w:top w:val="nil"/>
                    <w:left w:val="nil"/>
                    <w:bottom w:val="nil"/>
                    <w:right w:val="nil"/>
                    <w:tl2br w:val="nil"/>
                    <w:tr2bl w:val="nil"/>
                  </w:tcBorders>
                  <w:noWrap w:val="0"/>
                  <w:vAlign w:val="center"/>
                </w:tcPr>
                <w:p>
                  <w:pPr>
                    <w:pStyle w:val="11"/>
                    <w:kinsoku w:val="0"/>
                    <w:overflowPunct w:val="0"/>
                    <w:ind w:left="599"/>
                    <w:rPr>
                      <w:rFonts w:ascii="仿宋_GB2312" w:hAnsi="仿宋_GB2312" w:eastAsia="仿宋_GB2312" w:cs="仿宋_GB2312"/>
                      <w:szCs w:val="24"/>
                    </w:rPr>
                  </w:pPr>
                  <w:r>
                    <w:rPr>
                      <w:rFonts w:hint="eastAsia" w:ascii="仿宋_GB2312" w:hAnsi="仿宋_GB2312" w:eastAsia="仿宋_GB2312" w:cs="仿宋_GB2312"/>
                      <w:color w:val="231F20"/>
                      <w:spacing w:val="-1"/>
                      <w:w w:val="90"/>
                      <w:szCs w:val="24"/>
                    </w:rPr>
                    <w:t>是否完好有效：</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是</w:t>
                  </w:r>
                  <w:r>
                    <w:rPr>
                      <w:rFonts w:hint="eastAsia" w:ascii="仿宋_GB2312" w:hAnsi="仿宋_GB2312" w:eastAsia="仿宋_GB2312" w:cs="仿宋_GB2312"/>
                      <w:color w:val="231F20"/>
                      <w:spacing w:val="37"/>
                      <w:w w:val="90"/>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否</w:t>
                  </w:r>
                </w:p>
              </w:tc>
              <w:tc>
                <w:tcPr>
                  <w:tcW w:w="1423" w:type="dxa"/>
                  <w:tcBorders>
                    <w:top w:val="nil"/>
                    <w:left w:val="nil"/>
                    <w:bottom w:val="nil"/>
                    <w:right w:val="single" w:color="231F20" w:sz="8" w:space="0"/>
                    <w:tl2br w:val="nil"/>
                    <w:tr2bl w:val="nil"/>
                  </w:tcBorders>
                  <w:noWrap w:val="0"/>
                  <w:vAlign w:val="top"/>
                </w:tcPr>
                <w:p>
                  <w:pPr>
                    <w:rPr>
                      <w:rFonts w:ascii="仿宋_GB2312" w:hAnsi="仿宋_GB2312" w:eastAsia="仿宋_GB2312" w:cs="仿宋_GB2312"/>
                      <w:szCs w:val="24"/>
                    </w:rPr>
                  </w:pPr>
                </w:p>
              </w:tc>
            </w:tr>
            <w:tr>
              <w:tblPrEx>
                <w:tblCellMar>
                  <w:top w:w="0" w:type="dxa"/>
                  <w:left w:w="108" w:type="dxa"/>
                  <w:bottom w:w="0" w:type="dxa"/>
                  <w:right w:w="108" w:type="dxa"/>
                </w:tblCellMar>
              </w:tblPrEx>
              <w:trPr>
                <w:trHeight w:val="407" w:hRule="exact"/>
              </w:trPr>
              <w:tc>
                <w:tcPr>
                  <w:tcW w:w="1505" w:type="dxa"/>
                  <w:vMerge w:val="continue"/>
                  <w:tcBorders>
                    <w:top w:val="single" w:color="231F20" w:sz="4" w:space="0"/>
                    <w:left w:val="single" w:color="231F20" w:sz="8" w:space="0"/>
                    <w:bottom w:val="nil"/>
                    <w:right w:val="single" w:color="231F20" w:sz="4" w:space="0"/>
                    <w:tl2br w:val="nil"/>
                    <w:tr2bl w:val="nil"/>
                  </w:tcBorders>
                  <w:noWrap w:val="0"/>
                  <w:vAlign w:val="center"/>
                </w:tcPr>
                <w:p>
                  <w:pPr>
                    <w:rPr>
                      <w:rFonts w:ascii="仿宋_GB2312" w:hAnsi="仿宋_GB2312" w:eastAsia="仿宋_GB2312" w:cs="仿宋_GB2312"/>
                      <w:szCs w:val="24"/>
                    </w:rPr>
                  </w:pPr>
                </w:p>
              </w:tc>
              <w:tc>
                <w:tcPr>
                  <w:tcW w:w="3027" w:type="dxa"/>
                  <w:gridSpan w:val="2"/>
                  <w:tcBorders>
                    <w:top w:val="nil"/>
                    <w:left w:val="single" w:color="231F20" w:sz="4" w:space="0"/>
                    <w:bottom w:val="single" w:color="231F20" w:sz="4" w:space="0"/>
                    <w:right w:val="nil"/>
                    <w:tl2br w:val="nil"/>
                    <w:tr2bl w:val="nil"/>
                  </w:tcBorders>
                  <w:noWrap w:val="0"/>
                  <w:vAlign w:val="center"/>
                </w:tcPr>
                <w:p>
                  <w:pPr>
                    <w:pStyle w:val="11"/>
                    <w:kinsoku w:val="0"/>
                    <w:overflowPunct w:val="0"/>
                    <w:ind w:left="118"/>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水泵接合器</w:t>
                  </w:r>
                </w:p>
              </w:tc>
              <w:tc>
                <w:tcPr>
                  <w:tcW w:w="4609" w:type="dxa"/>
                  <w:gridSpan w:val="3"/>
                  <w:tcBorders>
                    <w:top w:val="nil"/>
                    <w:left w:val="nil"/>
                    <w:bottom w:val="single" w:color="231F20" w:sz="4" w:space="0"/>
                    <w:right w:val="nil"/>
                    <w:tl2br w:val="nil"/>
                    <w:tr2bl w:val="nil"/>
                  </w:tcBorders>
                  <w:noWrap w:val="0"/>
                  <w:vAlign w:val="center"/>
                </w:tcPr>
                <w:p>
                  <w:pPr>
                    <w:pStyle w:val="11"/>
                    <w:kinsoku w:val="0"/>
                    <w:overflowPunct w:val="0"/>
                    <w:ind w:left="599"/>
                    <w:rPr>
                      <w:rFonts w:ascii="仿宋_GB2312" w:hAnsi="仿宋_GB2312" w:eastAsia="仿宋_GB2312" w:cs="仿宋_GB2312"/>
                      <w:szCs w:val="24"/>
                    </w:rPr>
                  </w:pPr>
                  <w:r>
                    <w:rPr>
                      <w:rFonts w:hint="eastAsia" w:ascii="仿宋_GB2312" w:hAnsi="仿宋_GB2312" w:eastAsia="仿宋_GB2312" w:cs="仿宋_GB2312"/>
                      <w:color w:val="231F20"/>
                      <w:spacing w:val="-1"/>
                      <w:w w:val="90"/>
                      <w:szCs w:val="24"/>
                    </w:rPr>
                    <w:t>是否完好有效：</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是</w:t>
                  </w:r>
                  <w:r>
                    <w:rPr>
                      <w:rFonts w:hint="eastAsia" w:ascii="仿宋_GB2312" w:hAnsi="仿宋_GB2312" w:eastAsia="仿宋_GB2312" w:cs="仿宋_GB2312"/>
                      <w:color w:val="231F20"/>
                      <w:spacing w:val="37"/>
                      <w:w w:val="90"/>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否</w:t>
                  </w:r>
                </w:p>
              </w:tc>
              <w:tc>
                <w:tcPr>
                  <w:tcW w:w="1423" w:type="dxa"/>
                  <w:tcBorders>
                    <w:top w:val="nil"/>
                    <w:left w:val="nil"/>
                    <w:bottom w:val="single" w:color="231F20" w:sz="4" w:space="0"/>
                    <w:right w:val="single" w:color="231F20" w:sz="8" w:space="0"/>
                    <w:tl2br w:val="nil"/>
                    <w:tr2bl w:val="nil"/>
                  </w:tcBorders>
                  <w:noWrap w:val="0"/>
                  <w:vAlign w:val="top"/>
                </w:tcPr>
                <w:p>
                  <w:pPr>
                    <w:rPr>
                      <w:rFonts w:ascii="仿宋_GB2312" w:hAnsi="仿宋_GB2312" w:eastAsia="仿宋_GB2312" w:cs="仿宋_GB2312"/>
                      <w:szCs w:val="24"/>
                    </w:rPr>
                  </w:pPr>
                </w:p>
              </w:tc>
            </w:tr>
            <w:tr>
              <w:tblPrEx>
                <w:tblCellMar>
                  <w:top w:w="0" w:type="dxa"/>
                  <w:left w:w="108" w:type="dxa"/>
                  <w:bottom w:w="0" w:type="dxa"/>
                  <w:right w:w="108" w:type="dxa"/>
                </w:tblCellMar>
              </w:tblPrEx>
              <w:trPr>
                <w:trHeight w:val="340" w:hRule="exact"/>
              </w:trPr>
              <w:tc>
                <w:tcPr>
                  <w:tcW w:w="1505" w:type="dxa"/>
                  <w:vMerge w:val="continue"/>
                  <w:tcBorders>
                    <w:top w:val="single" w:color="231F20" w:sz="4" w:space="0"/>
                    <w:left w:val="single" w:color="231F20" w:sz="8" w:space="0"/>
                    <w:bottom w:val="nil"/>
                    <w:right w:val="single" w:color="231F20" w:sz="4" w:space="0"/>
                    <w:tl2br w:val="nil"/>
                    <w:tr2bl w:val="nil"/>
                  </w:tcBorders>
                  <w:noWrap w:val="0"/>
                  <w:vAlign w:val="top"/>
                </w:tcPr>
                <w:p>
                  <w:pPr>
                    <w:rPr>
                      <w:rFonts w:ascii="仿宋_GB2312" w:hAnsi="仿宋_GB2312" w:eastAsia="仿宋_GB2312" w:cs="仿宋_GB2312"/>
                      <w:szCs w:val="24"/>
                    </w:rPr>
                  </w:pPr>
                </w:p>
              </w:tc>
              <w:tc>
                <w:tcPr>
                  <w:tcW w:w="3027" w:type="dxa"/>
                  <w:gridSpan w:val="2"/>
                  <w:vMerge w:val="restart"/>
                  <w:tcBorders>
                    <w:top w:val="single" w:color="231F20" w:sz="4" w:space="0"/>
                    <w:left w:val="single" w:color="231F20" w:sz="4" w:space="0"/>
                    <w:bottom w:val="nil"/>
                    <w:right w:val="nil"/>
                    <w:tl2br w:val="nil"/>
                    <w:tr2bl w:val="nil"/>
                  </w:tcBorders>
                  <w:noWrap w:val="0"/>
                  <w:vAlign w:val="top"/>
                </w:tcPr>
                <w:p>
                  <w:pPr>
                    <w:pStyle w:val="11"/>
                    <w:kinsoku w:val="0"/>
                    <w:overflowPunct w:val="0"/>
                    <w:ind w:left="118"/>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消防控制室</w:t>
                  </w:r>
                </w:p>
              </w:tc>
              <w:tc>
                <w:tcPr>
                  <w:tcW w:w="4609" w:type="dxa"/>
                  <w:gridSpan w:val="3"/>
                  <w:vMerge w:val="restart"/>
                  <w:tcBorders>
                    <w:top w:val="single" w:color="231F20" w:sz="4" w:space="0"/>
                    <w:left w:val="nil"/>
                    <w:bottom w:val="nil"/>
                    <w:right w:val="nil"/>
                    <w:tl2br w:val="nil"/>
                    <w:tr2bl w:val="nil"/>
                  </w:tcBorders>
                  <w:noWrap w:val="0"/>
                  <w:vAlign w:val="top"/>
                </w:tcPr>
                <w:p>
                  <w:pPr>
                    <w:pStyle w:val="11"/>
                    <w:kinsoku w:val="0"/>
                    <w:overflowPunct w:val="0"/>
                    <w:ind w:left="599"/>
                    <w:rPr>
                      <w:rFonts w:ascii="仿宋_GB2312" w:hAnsi="仿宋_GB2312" w:eastAsia="仿宋_GB2312" w:cs="仿宋_GB2312"/>
                      <w:szCs w:val="24"/>
                    </w:rPr>
                  </w:pPr>
                  <w:r>
                    <w:rPr>
                      <w:rFonts w:hint="eastAsia" w:ascii="仿宋_GB2312" w:hAnsi="仿宋_GB2312" w:eastAsia="仿宋_GB2312" w:cs="仿宋_GB2312"/>
                      <w:color w:val="231F20"/>
                      <w:spacing w:val="-1"/>
                      <w:w w:val="95"/>
                      <w:szCs w:val="24"/>
                    </w:rPr>
                    <w:t>是否符合消防安全要求：</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是</w:t>
                  </w:r>
                  <w:r>
                    <w:rPr>
                      <w:rFonts w:hint="eastAsia" w:ascii="仿宋_GB2312" w:hAnsi="仿宋_GB2312" w:eastAsia="仿宋_GB2312" w:cs="仿宋_GB2312"/>
                      <w:color w:val="231F20"/>
                      <w:spacing w:val="37"/>
                      <w:w w:val="90"/>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否</w:t>
                  </w:r>
                </w:p>
              </w:tc>
              <w:tc>
                <w:tcPr>
                  <w:tcW w:w="1423" w:type="dxa"/>
                  <w:vMerge w:val="restart"/>
                  <w:tcBorders>
                    <w:top w:val="single" w:color="231F20" w:sz="4" w:space="0"/>
                    <w:left w:val="nil"/>
                    <w:bottom w:val="nil"/>
                    <w:right w:val="single" w:color="231F20" w:sz="8" w:space="0"/>
                    <w:tl2br w:val="nil"/>
                    <w:tr2bl w:val="nil"/>
                  </w:tcBorders>
                  <w:noWrap w:val="0"/>
                  <w:vAlign w:val="top"/>
                </w:tcPr>
                <w:p>
                  <w:pPr>
                    <w:pStyle w:val="11"/>
                    <w:kinsoku w:val="0"/>
                    <w:overflowPunct w:val="0"/>
                    <w:ind w:left="59"/>
                    <w:rPr>
                      <w:rFonts w:ascii="仿宋_GB2312" w:hAnsi="仿宋_GB2312" w:eastAsia="仿宋_GB2312" w:cs="仿宋_GB2312"/>
                      <w:szCs w:val="24"/>
                    </w:rPr>
                  </w:pPr>
                </w:p>
              </w:tc>
            </w:tr>
            <w:tr>
              <w:tblPrEx>
                <w:tblCellMar>
                  <w:top w:w="0" w:type="dxa"/>
                  <w:left w:w="108" w:type="dxa"/>
                  <w:bottom w:w="0" w:type="dxa"/>
                  <w:right w:w="108" w:type="dxa"/>
                </w:tblCellMar>
              </w:tblPrEx>
              <w:trPr>
                <w:trHeight w:val="183" w:hRule="exact"/>
              </w:trPr>
              <w:tc>
                <w:tcPr>
                  <w:tcW w:w="1505" w:type="dxa"/>
                  <w:vMerge w:val="restart"/>
                  <w:tcBorders>
                    <w:top w:val="nil"/>
                    <w:left w:val="single" w:color="231F20" w:sz="8" w:space="0"/>
                    <w:bottom w:val="single" w:color="231F20" w:sz="4" w:space="0"/>
                    <w:right w:val="single" w:color="231F20" w:sz="4" w:space="0"/>
                    <w:tl2br w:val="nil"/>
                    <w:tr2bl w:val="nil"/>
                  </w:tcBorders>
                  <w:noWrap w:val="0"/>
                  <w:vAlign w:val="top"/>
                </w:tcPr>
                <w:p>
                  <w:pPr>
                    <w:pStyle w:val="11"/>
                    <w:kinsoku w:val="0"/>
                    <w:overflowPunct w:val="0"/>
                    <w:spacing w:line="275" w:lineRule="exact"/>
                    <w:rPr>
                      <w:rFonts w:ascii="仿宋_GB2312" w:hAnsi="仿宋_GB2312" w:eastAsia="仿宋_GB2312" w:cs="仿宋_GB2312"/>
                      <w:szCs w:val="24"/>
                    </w:rPr>
                  </w:pPr>
                  <w:r>
                    <w:rPr>
                      <w:rFonts w:hint="eastAsia" w:ascii="仿宋_GB2312" w:hAnsi="仿宋_GB2312" w:eastAsia="仿宋_GB2312" w:cs="仿宋_GB2312"/>
                      <w:color w:val="231F20"/>
                      <w:szCs w:val="24"/>
                    </w:rPr>
                    <w:t>建筑情况</w:t>
                  </w:r>
                </w:p>
              </w:tc>
              <w:tc>
                <w:tcPr>
                  <w:tcW w:w="3027" w:type="dxa"/>
                  <w:gridSpan w:val="2"/>
                  <w:vMerge w:val="continue"/>
                  <w:tcBorders>
                    <w:top w:val="single" w:color="231F20" w:sz="4" w:space="0"/>
                    <w:left w:val="single" w:color="231F20" w:sz="4" w:space="0"/>
                    <w:bottom w:val="nil"/>
                    <w:right w:val="nil"/>
                    <w:tl2br w:val="nil"/>
                    <w:tr2bl w:val="nil"/>
                  </w:tcBorders>
                  <w:noWrap w:val="0"/>
                  <w:vAlign w:val="top"/>
                </w:tcPr>
                <w:p>
                  <w:pPr>
                    <w:pStyle w:val="11"/>
                    <w:kinsoku w:val="0"/>
                    <w:overflowPunct w:val="0"/>
                    <w:spacing w:line="275" w:lineRule="exact"/>
                    <w:ind w:left="214"/>
                    <w:rPr>
                      <w:rFonts w:ascii="仿宋_GB2312" w:hAnsi="仿宋_GB2312" w:eastAsia="仿宋_GB2312" w:cs="仿宋_GB2312"/>
                      <w:szCs w:val="24"/>
                    </w:rPr>
                  </w:pPr>
                </w:p>
              </w:tc>
              <w:tc>
                <w:tcPr>
                  <w:tcW w:w="4609" w:type="dxa"/>
                  <w:gridSpan w:val="3"/>
                  <w:vMerge w:val="continue"/>
                  <w:tcBorders>
                    <w:top w:val="single" w:color="231F20" w:sz="4" w:space="0"/>
                    <w:left w:val="nil"/>
                    <w:bottom w:val="nil"/>
                    <w:right w:val="nil"/>
                    <w:tl2br w:val="nil"/>
                    <w:tr2bl w:val="nil"/>
                  </w:tcBorders>
                  <w:noWrap w:val="0"/>
                  <w:vAlign w:val="top"/>
                </w:tcPr>
                <w:p>
                  <w:pPr>
                    <w:pStyle w:val="11"/>
                    <w:kinsoku w:val="0"/>
                    <w:overflowPunct w:val="0"/>
                    <w:spacing w:line="275" w:lineRule="exact"/>
                    <w:ind w:left="214"/>
                    <w:rPr>
                      <w:rFonts w:ascii="仿宋_GB2312" w:hAnsi="仿宋_GB2312" w:eastAsia="仿宋_GB2312" w:cs="仿宋_GB2312"/>
                      <w:szCs w:val="24"/>
                    </w:rPr>
                  </w:pPr>
                </w:p>
              </w:tc>
              <w:tc>
                <w:tcPr>
                  <w:tcW w:w="1423" w:type="dxa"/>
                  <w:vMerge w:val="continue"/>
                  <w:tcBorders>
                    <w:top w:val="single" w:color="231F20" w:sz="4" w:space="0"/>
                    <w:left w:val="nil"/>
                    <w:bottom w:val="nil"/>
                    <w:right w:val="single" w:color="231F20" w:sz="8" w:space="0"/>
                    <w:tl2br w:val="nil"/>
                    <w:tr2bl w:val="nil"/>
                  </w:tcBorders>
                  <w:noWrap w:val="0"/>
                  <w:vAlign w:val="top"/>
                </w:tcPr>
                <w:p>
                  <w:pPr>
                    <w:pStyle w:val="11"/>
                    <w:kinsoku w:val="0"/>
                    <w:overflowPunct w:val="0"/>
                    <w:spacing w:line="275" w:lineRule="exact"/>
                    <w:ind w:left="214"/>
                    <w:rPr>
                      <w:rFonts w:ascii="仿宋_GB2312" w:hAnsi="仿宋_GB2312" w:eastAsia="仿宋_GB2312" w:cs="仿宋_GB2312"/>
                      <w:szCs w:val="24"/>
                    </w:rPr>
                  </w:pPr>
                </w:p>
              </w:tc>
            </w:tr>
            <w:tr>
              <w:tblPrEx>
                <w:tblCellMar>
                  <w:top w:w="0" w:type="dxa"/>
                  <w:left w:w="108" w:type="dxa"/>
                  <w:bottom w:w="0" w:type="dxa"/>
                  <w:right w:w="108" w:type="dxa"/>
                </w:tblCellMar>
              </w:tblPrEx>
              <w:trPr>
                <w:trHeight w:val="459" w:hRule="exact"/>
              </w:trPr>
              <w:tc>
                <w:tcPr>
                  <w:tcW w:w="1505" w:type="dxa"/>
                  <w:vMerge w:val="continue"/>
                  <w:tcBorders>
                    <w:top w:val="nil"/>
                    <w:left w:val="single" w:color="231F20" w:sz="8" w:space="0"/>
                    <w:bottom w:val="single" w:color="231F20" w:sz="4" w:space="0"/>
                    <w:right w:val="single" w:color="231F20" w:sz="4" w:space="0"/>
                    <w:tl2br w:val="nil"/>
                    <w:tr2bl w:val="nil"/>
                  </w:tcBorders>
                  <w:noWrap w:val="0"/>
                  <w:vAlign w:val="top"/>
                </w:tcPr>
                <w:p>
                  <w:pPr>
                    <w:pStyle w:val="11"/>
                    <w:kinsoku w:val="0"/>
                    <w:overflowPunct w:val="0"/>
                    <w:spacing w:line="275" w:lineRule="exact"/>
                    <w:ind w:left="214"/>
                    <w:rPr>
                      <w:rFonts w:ascii="仿宋_GB2312" w:hAnsi="仿宋_GB2312" w:eastAsia="仿宋_GB2312" w:cs="仿宋_GB2312"/>
                      <w:szCs w:val="24"/>
                    </w:rPr>
                  </w:pPr>
                </w:p>
              </w:tc>
              <w:tc>
                <w:tcPr>
                  <w:tcW w:w="3027" w:type="dxa"/>
                  <w:gridSpan w:val="2"/>
                  <w:tcBorders>
                    <w:top w:val="nil"/>
                    <w:left w:val="single" w:color="231F20" w:sz="4" w:space="0"/>
                    <w:bottom w:val="nil"/>
                    <w:right w:val="nil"/>
                    <w:tl2br w:val="nil"/>
                    <w:tr2bl w:val="nil"/>
                  </w:tcBorders>
                  <w:noWrap w:val="0"/>
                  <w:vAlign w:val="top"/>
                </w:tcPr>
                <w:p>
                  <w:pPr>
                    <w:pStyle w:val="11"/>
                    <w:kinsoku w:val="0"/>
                    <w:overflowPunct w:val="0"/>
                    <w:ind w:left="118"/>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消防水泵房</w:t>
                  </w:r>
                </w:p>
              </w:tc>
              <w:tc>
                <w:tcPr>
                  <w:tcW w:w="4609" w:type="dxa"/>
                  <w:gridSpan w:val="3"/>
                  <w:tcBorders>
                    <w:top w:val="nil"/>
                    <w:left w:val="nil"/>
                    <w:bottom w:val="nil"/>
                    <w:right w:val="nil"/>
                    <w:tl2br w:val="nil"/>
                    <w:tr2bl w:val="nil"/>
                  </w:tcBorders>
                  <w:noWrap w:val="0"/>
                  <w:vAlign w:val="top"/>
                </w:tcPr>
                <w:p>
                  <w:pPr>
                    <w:pStyle w:val="11"/>
                    <w:kinsoku w:val="0"/>
                    <w:overflowPunct w:val="0"/>
                    <w:ind w:left="599"/>
                    <w:rPr>
                      <w:rFonts w:ascii="仿宋_GB2312" w:hAnsi="仿宋_GB2312" w:eastAsia="仿宋_GB2312" w:cs="仿宋_GB2312"/>
                      <w:szCs w:val="24"/>
                    </w:rPr>
                  </w:pPr>
                  <w:r>
                    <w:rPr>
                      <w:rFonts w:hint="eastAsia" w:ascii="仿宋_GB2312" w:hAnsi="仿宋_GB2312" w:eastAsia="仿宋_GB2312" w:cs="仿宋_GB2312"/>
                      <w:color w:val="231F20"/>
                      <w:spacing w:val="-1"/>
                      <w:w w:val="95"/>
                      <w:szCs w:val="24"/>
                    </w:rPr>
                    <w:t>是否符合消防安全要求：</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是</w:t>
                  </w:r>
                  <w:r>
                    <w:rPr>
                      <w:rFonts w:hint="eastAsia" w:ascii="仿宋_GB2312" w:hAnsi="仿宋_GB2312" w:eastAsia="仿宋_GB2312" w:cs="仿宋_GB2312"/>
                      <w:color w:val="231F20"/>
                      <w:spacing w:val="37"/>
                      <w:w w:val="90"/>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否</w:t>
                  </w:r>
                </w:p>
              </w:tc>
              <w:tc>
                <w:tcPr>
                  <w:tcW w:w="1423" w:type="dxa"/>
                  <w:tcBorders>
                    <w:top w:val="nil"/>
                    <w:left w:val="nil"/>
                    <w:bottom w:val="nil"/>
                    <w:right w:val="single" w:color="231F20" w:sz="8" w:space="0"/>
                    <w:tl2br w:val="nil"/>
                    <w:tr2bl w:val="nil"/>
                  </w:tcBorders>
                  <w:noWrap w:val="0"/>
                  <w:vAlign w:val="top"/>
                </w:tcPr>
                <w:p>
                  <w:pPr>
                    <w:pStyle w:val="11"/>
                    <w:kinsoku w:val="0"/>
                    <w:overflowPunct w:val="0"/>
                    <w:ind w:left="59"/>
                    <w:rPr>
                      <w:rFonts w:ascii="仿宋_GB2312" w:hAnsi="仿宋_GB2312" w:eastAsia="仿宋_GB2312" w:cs="仿宋_GB2312"/>
                      <w:szCs w:val="24"/>
                    </w:rPr>
                  </w:pPr>
                </w:p>
              </w:tc>
            </w:tr>
            <w:tr>
              <w:tblPrEx>
                <w:tblCellMar>
                  <w:top w:w="0" w:type="dxa"/>
                  <w:left w:w="108" w:type="dxa"/>
                  <w:bottom w:w="0" w:type="dxa"/>
                  <w:right w:w="108" w:type="dxa"/>
                </w:tblCellMar>
              </w:tblPrEx>
              <w:trPr>
                <w:trHeight w:val="459" w:hRule="exact"/>
              </w:trPr>
              <w:tc>
                <w:tcPr>
                  <w:tcW w:w="1505" w:type="dxa"/>
                  <w:vMerge w:val="continue"/>
                  <w:tcBorders>
                    <w:top w:val="nil"/>
                    <w:left w:val="single" w:color="231F20" w:sz="8" w:space="0"/>
                    <w:bottom w:val="single" w:color="231F20" w:sz="4" w:space="0"/>
                    <w:right w:val="single" w:color="231F20" w:sz="4" w:space="0"/>
                    <w:tl2br w:val="nil"/>
                    <w:tr2bl w:val="nil"/>
                  </w:tcBorders>
                  <w:noWrap w:val="0"/>
                  <w:vAlign w:val="top"/>
                </w:tcPr>
                <w:p>
                  <w:pPr>
                    <w:pStyle w:val="11"/>
                    <w:kinsoku w:val="0"/>
                    <w:overflowPunct w:val="0"/>
                    <w:ind w:left="59"/>
                    <w:rPr>
                      <w:rFonts w:ascii="仿宋_GB2312" w:hAnsi="仿宋_GB2312" w:eastAsia="仿宋_GB2312" w:cs="仿宋_GB2312"/>
                      <w:szCs w:val="24"/>
                    </w:rPr>
                  </w:pPr>
                </w:p>
              </w:tc>
              <w:tc>
                <w:tcPr>
                  <w:tcW w:w="3027" w:type="dxa"/>
                  <w:gridSpan w:val="2"/>
                  <w:tcBorders>
                    <w:top w:val="nil"/>
                    <w:left w:val="single" w:color="231F20" w:sz="4" w:space="0"/>
                    <w:bottom w:val="nil"/>
                    <w:right w:val="nil"/>
                    <w:tl2br w:val="nil"/>
                    <w:tr2bl w:val="nil"/>
                  </w:tcBorders>
                  <w:noWrap w:val="0"/>
                  <w:vAlign w:val="top"/>
                </w:tcPr>
                <w:p>
                  <w:pPr>
                    <w:pStyle w:val="11"/>
                    <w:kinsoku w:val="0"/>
                    <w:overflowPunct w:val="0"/>
                    <w:ind w:left="118"/>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消防电梯</w:t>
                  </w:r>
                </w:p>
              </w:tc>
              <w:tc>
                <w:tcPr>
                  <w:tcW w:w="4609" w:type="dxa"/>
                  <w:gridSpan w:val="3"/>
                  <w:tcBorders>
                    <w:top w:val="nil"/>
                    <w:left w:val="nil"/>
                    <w:bottom w:val="nil"/>
                    <w:right w:val="nil"/>
                    <w:tl2br w:val="nil"/>
                    <w:tr2bl w:val="nil"/>
                  </w:tcBorders>
                  <w:noWrap w:val="0"/>
                  <w:vAlign w:val="top"/>
                </w:tcPr>
                <w:p>
                  <w:pPr>
                    <w:pStyle w:val="11"/>
                    <w:kinsoku w:val="0"/>
                    <w:overflowPunct w:val="0"/>
                    <w:ind w:left="599"/>
                    <w:rPr>
                      <w:rFonts w:ascii="仿宋_GB2312" w:hAnsi="仿宋_GB2312" w:eastAsia="仿宋_GB2312" w:cs="仿宋_GB2312"/>
                      <w:szCs w:val="24"/>
                    </w:rPr>
                  </w:pPr>
                  <w:r>
                    <w:rPr>
                      <w:rFonts w:hint="eastAsia" w:ascii="仿宋_GB2312" w:hAnsi="仿宋_GB2312" w:eastAsia="仿宋_GB2312" w:cs="仿宋_GB2312"/>
                      <w:color w:val="231F20"/>
                      <w:spacing w:val="-1"/>
                      <w:w w:val="95"/>
                      <w:szCs w:val="24"/>
                    </w:rPr>
                    <w:t>是否符合消防安全要求：</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是</w:t>
                  </w:r>
                  <w:r>
                    <w:rPr>
                      <w:rFonts w:hint="eastAsia" w:ascii="仿宋_GB2312" w:hAnsi="仿宋_GB2312" w:eastAsia="仿宋_GB2312" w:cs="仿宋_GB2312"/>
                      <w:color w:val="231F20"/>
                      <w:spacing w:val="37"/>
                      <w:w w:val="90"/>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否</w:t>
                  </w:r>
                </w:p>
              </w:tc>
              <w:tc>
                <w:tcPr>
                  <w:tcW w:w="1423" w:type="dxa"/>
                  <w:tcBorders>
                    <w:top w:val="nil"/>
                    <w:left w:val="nil"/>
                    <w:bottom w:val="nil"/>
                    <w:right w:val="single" w:color="231F20" w:sz="8" w:space="0"/>
                    <w:tl2br w:val="nil"/>
                    <w:tr2bl w:val="nil"/>
                  </w:tcBorders>
                  <w:noWrap w:val="0"/>
                  <w:vAlign w:val="top"/>
                </w:tcPr>
                <w:p>
                  <w:pPr>
                    <w:pStyle w:val="11"/>
                    <w:kinsoku w:val="0"/>
                    <w:overflowPunct w:val="0"/>
                    <w:ind w:left="59"/>
                    <w:rPr>
                      <w:rFonts w:ascii="仿宋_GB2312" w:hAnsi="仿宋_GB2312" w:eastAsia="仿宋_GB2312" w:cs="仿宋_GB2312"/>
                      <w:szCs w:val="24"/>
                    </w:rPr>
                  </w:pPr>
                </w:p>
              </w:tc>
            </w:tr>
            <w:tr>
              <w:tblPrEx>
                <w:tblCellMar>
                  <w:top w:w="0" w:type="dxa"/>
                  <w:left w:w="108" w:type="dxa"/>
                  <w:bottom w:w="0" w:type="dxa"/>
                  <w:right w:w="108" w:type="dxa"/>
                </w:tblCellMar>
              </w:tblPrEx>
              <w:trPr>
                <w:trHeight w:val="461" w:hRule="exact"/>
              </w:trPr>
              <w:tc>
                <w:tcPr>
                  <w:tcW w:w="1505" w:type="dxa"/>
                  <w:vMerge w:val="continue"/>
                  <w:tcBorders>
                    <w:top w:val="nil"/>
                    <w:left w:val="single" w:color="231F20" w:sz="8" w:space="0"/>
                    <w:bottom w:val="single" w:color="231F20" w:sz="4" w:space="0"/>
                    <w:right w:val="single" w:color="231F20" w:sz="4" w:space="0"/>
                    <w:tl2br w:val="nil"/>
                    <w:tr2bl w:val="nil"/>
                  </w:tcBorders>
                  <w:noWrap w:val="0"/>
                  <w:vAlign w:val="top"/>
                </w:tcPr>
                <w:p>
                  <w:pPr>
                    <w:pStyle w:val="11"/>
                    <w:kinsoku w:val="0"/>
                    <w:overflowPunct w:val="0"/>
                    <w:ind w:left="59"/>
                    <w:rPr>
                      <w:rFonts w:ascii="仿宋_GB2312" w:hAnsi="仿宋_GB2312" w:eastAsia="仿宋_GB2312" w:cs="仿宋_GB2312"/>
                      <w:szCs w:val="24"/>
                    </w:rPr>
                  </w:pPr>
                </w:p>
              </w:tc>
              <w:tc>
                <w:tcPr>
                  <w:tcW w:w="3027" w:type="dxa"/>
                  <w:gridSpan w:val="2"/>
                  <w:tcBorders>
                    <w:top w:val="nil"/>
                    <w:left w:val="single" w:color="231F20" w:sz="4" w:space="0"/>
                    <w:bottom w:val="nil"/>
                    <w:right w:val="nil"/>
                    <w:tl2br w:val="nil"/>
                    <w:tr2bl w:val="nil"/>
                  </w:tcBorders>
                  <w:noWrap w:val="0"/>
                  <w:vAlign w:val="top"/>
                </w:tcPr>
                <w:p>
                  <w:pPr>
                    <w:pStyle w:val="11"/>
                    <w:kinsoku w:val="0"/>
                    <w:overflowPunct w:val="0"/>
                    <w:ind w:left="119"/>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柴油发电机房</w:t>
                  </w:r>
                </w:p>
              </w:tc>
              <w:tc>
                <w:tcPr>
                  <w:tcW w:w="4609" w:type="dxa"/>
                  <w:gridSpan w:val="3"/>
                  <w:tcBorders>
                    <w:top w:val="nil"/>
                    <w:left w:val="nil"/>
                    <w:bottom w:val="nil"/>
                    <w:right w:val="nil"/>
                    <w:tl2br w:val="nil"/>
                    <w:tr2bl w:val="nil"/>
                  </w:tcBorders>
                  <w:noWrap w:val="0"/>
                  <w:vAlign w:val="top"/>
                </w:tcPr>
                <w:p>
                  <w:pPr>
                    <w:pStyle w:val="11"/>
                    <w:kinsoku w:val="0"/>
                    <w:overflowPunct w:val="0"/>
                    <w:ind w:left="599"/>
                    <w:rPr>
                      <w:rFonts w:ascii="仿宋_GB2312" w:hAnsi="仿宋_GB2312" w:eastAsia="仿宋_GB2312" w:cs="仿宋_GB2312"/>
                      <w:szCs w:val="24"/>
                    </w:rPr>
                  </w:pPr>
                  <w:r>
                    <w:rPr>
                      <w:rFonts w:hint="eastAsia" w:ascii="仿宋_GB2312" w:hAnsi="仿宋_GB2312" w:eastAsia="仿宋_GB2312" w:cs="仿宋_GB2312"/>
                      <w:color w:val="231F20"/>
                      <w:spacing w:val="-1"/>
                      <w:w w:val="95"/>
                      <w:szCs w:val="24"/>
                    </w:rPr>
                    <w:t>是否符合消防安全要求：</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是</w:t>
                  </w:r>
                  <w:r>
                    <w:rPr>
                      <w:rFonts w:hint="eastAsia" w:ascii="仿宋_GB2312" w:hAnsi="仿宋_GB2312" w:eastAsia="仿宋_GB2312" w:cs="仿宋_GB2312"/>
                      <w:color w:val="231F20"/>
                      <w:spacing w:val="37"/>
                      <w:w w:val="90"/>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否</w:t>
                  </w:r>
                </w:p>
              </w:tc>
              <w:tc>
                <w:tcPr>
                  <w:tcW w:w="1423" w:type="dxa"/>
                  <w:tcBorders>
                    <w:top w:val="nil"/>
                    <w:left w:val="nil"/>
                    <w:bottom w:val="nil"/>
                    <w:right w:val="single" w:color="231F20" w:sz="8" w:space="0"/>
                    <w:tl2br w:val="nil"/>
                    <w:tr2bl w:val="nil"/>
                  </w:tcBorders>
                  <w:noWrap w:val="0"/>
                  <w:vAlign w:val="top"/>
                </w:tcPr>
                <w:p>
                  <w:pPr>
                    <w:pStyle w:val="11"/>
                    <w:kinsoku w:val="0"/>
                    <w:overflowPunct w:val="0"/>
                    <w:ind w:left="59"/>
                    <w:rPr>
                      <w:rFonts w:ascii="仿宋_GB2312" w:hAnsi="仿宋_GB2312" w:eastAsia="仿宋_GB2312" w:cs="仿宋_GB2312"/>
                      <w:szCs w:val="24"/>
                    </w:rPr>
                  </w:pPr>
                </w:p>
              </w:tc>
            </w:tr>
            <w:tr>
              <w:tblPrEx>
                <w:tblCellMar>
                  <w:top w:w="0" w:type="dxa"/>
                  <w:left w:w="108" w:type="dxa"/>
                  <w:bottom w:w="0" w:type="dxa"/>
                  <w:right w:w="108" w:type="dxa"/>
                </w:tblCellMar>
              </w:tblPrEx>
              <w:trPr>
                <w:trHeight w:val="459" w:hRule="exact"/>
              </w:trPr>
              <w:tc>
                <w:tcPr>
                  <w:tcW w:w="1505" w:type="dxa"/>
                  <w:vMerge w:val="continue"/>
                  <w:tcBorders>
                    <w:top w:val="nil"/>
                    <w:left w:val="single" w:color="231F20" w:sz="8" w:space="0"/>
                    <w:bottom w:val="single" w:color="231F20" w:sz="4" w:space="0"/>
                    <w:right w:val="single" w:color="231F20" w:sz="4" w:space="0"/>
                    <w:tl2br w:val="nil"/>
                    <w:tr2bl w:val="nil"/>
                  </w:tcBorders>
                  <w:noWrap w:val="0"/>
                  <w:vAlign w:val="top"/>
                </w:tcPr>
                <w:p>
                  <w:pPr>
                    <w:pStyle w:val="11"/>
                    <w:kinsoku w:val="0"/>
                    <w:overflowPunct w:val="0"/>
                    <w:ind w:left="59"/>
                    <w:rPr>
                      <w:rFonts w:ascii="仿宋_GB2312" w:hAnsi="仿宋_GB2312" w:eastAsia="仿宋_GB2312" w:cs="仿宋_GB2312"/>
                      <w:szCs w:val="24"/>
                    </w:rPr>
                  </w:pPr>
                </w:p>
              </w:tc>
              <w:tc>
                <w:tcPr>
                  <w:tcW w:w="3027" w:type="dxa"/>
                  <w:gridSpan w:val="2"/>
                  <w:tcBorders>
                    <w:top w:val="nil"/>
                    <w:left w:val="single" w:color="231F20" w:sz="4" w:space="0"/>
                    <w:bottom w:val="nil"/>
                    <w:right w:val="nil"/>
                    <w:tl2br w:val="nil"/>
                    <w:tr2bl w:val="nil"/>
                  </w:tcBorders>
                  <w:noWrap w:val="0"/>
                  <w:vAlign w:val="top"/>
                </w:tcPr>
                <w:p>
                  <w:pPr>
                    <w:pStyle w:val="11"/>
                    <w:kinsoku w:val="0"/>
                    <w:overflowPunct w:val="0"/>
                    <w:ind w:left="119"/>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燃油或燃气锅炉房</w:t>
                  </w:r>
                </w:p>
              </w:tc>
              <w:tc>
                <w:tcPr>
                  <w:tcW w:w="4609" w:type="dxa"/>
                  <w:gridSpan w:val="3"/>
                  <w:tcBorders>
                    <w:top w:val="nil"/>
                    <w:left w:val="nil"/>
                    <w:bottom w:val="nil"/>
                    <w:right w:val="nil"/>
                    <w:tl2br w:val="nil"/>
                    <w:tr2bl w:val="nil"/>
                  </w:tcBorders>
                  <w:noWrap w:val="0"/>
                  <w:vAlign w:val="top"/>
                </w:tcPr>
                <w:p>
                  <w:pPr>
                    <w:pStyle w:val="11"/>
                    <w:kinsoku w:val="0"/>
                    <w:overflowPunct w:val="0"/>
                    <w:ind w:left="599"/>
                    <w:rPr>
                      <w:rFonts w:ascii="仿宋_GB2312" w:hAnsi="仿宋_GB2312" w:eastAsia="仿宋_GB2312" w:cs="仿宋_GB2312"/>
                      <w:szCs w:val="24"/>
                    </w:rPr>
                  </w:pPr>
                  <w:r>
                    <w:rPr>
                      <w:rFonts w:hint="eastAsia" w:ascii="仿宋_GB2312" w:hAnsi="仿宋_GB2312" w:eastAsia="仿宋_GB2312" w:cs="仿宋_GB2312"/>
                      <w:color w:val="231F20"/>
                      <w:spacing w:val="-1"/>
                      <w:w w:val="95"/>
                      <w:szCs w:val="24"/>
                    </w:rPr>
                    <w:t>是否符合消防安全要求：</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是</w:t>
                  </w:r>
                  <w:r>
                    <w:rPr>
                      <w:rFonts w:hint="eastAsia" w:ascii="仿宋_GB2312" w:hAnsi="仿宋_GB2312" w:eastAsia="仿宋_GB2312" w:cs="仿宋_GB2312"/>
                      <w:color w:val="231F20"/>
                      <w:spacing w:val="37"/>
                      <w:w w:val="90"/>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否</w:t>
                  </w:r>
                </w:p>
              </w:tc>
              <w:tc>
                <w:tcPr>
                  <w:tcW w:w="1423" w:type="dxa"/>
                  <w:tcBorders>
                    <w:top w:val="nil"/>
                    <w:left w:val="nil"/>
                    <w:bottom w:val="nil"/>
                    <w:right w:val="single" w:color="231F20" w:sz="8" w:space="0"/>
                    <w:tl2br w:val="nil"/>
                    <w:tr2bl w:val="nil"/>
                  </w:tcBorders>
                  <w:noWrap w:val="0"/>
                  <w:vAlign w:val="top"/>
                </w:tcPr>
                <w:p>
                  <w:pPr>
                    <w:pStyle w:val="11"/>
                    <w:kinsoku w:val="0"/>
                    <w:overflowPunct w:val="0"/>
                    <w:ind w:left="59"/>
                    <w:rPr>
                      <w:rFonts w:ascii="仿宋_GB2312" w:hAnsi="仿宋_GB2312" w:eastAsia="仿宋_GB2312" w:cs="仿宋_GB2312"/>
                      <w:szCs w:val="24"/>
                    </w:rPr>
                  </w:pPr>
                </w:p>
              </w:tc>
            </w:tr>
            <w:tr>
              <w:tblPrEx>
                <w:tblCellMar>
                  <w:top w:w="0" w:type="dxa"/>
                  <w:left w:w="108" w:type="dxa"/>
                  <w:bottom w:w="0" w:type="dxa"/>
                  <w:right w:w="108" w:type="dxa"/>
                </w:tblCellMar>
              </w:tblPrEx>
              <w:trPr>
                <w:trHeight w:val="459" w:hRule="exact"/>
              </w:trPr>
              <w:tc>
                <w:tcPr>
                  <w:tcW w:w="1505" w:type="dxa"/>
                  <w:vMerge w:val="continue"/>
                  <w:tcBorders>
                    <w:top w:val="nil"/>
                    <w:left w:val="single" w:color="231F20" w:sz="8" w:space="0"/>
                    <w:bottom w:val="single" w:color="231F20" w:sz="4" w:space="0"/>
                    <w:right w:val="single" w:color="231F20" w:sz="4" w:space="0"/>
                    <w:tl2br w:val="nil"/>
                    <w:tr2bl w:val="nil"/>
                  </w:tcBorders>
                  <w:noWrap w:val="0"/>
                  <w:vAlign w:val="top"/>
                </w:tcPr>
                <w:p>
                  <w:pPr>
                    <w:pStyle w:val="11"/>
                    <w:kinsoku w:val="0"/>
                    <w:overflowPunct w:val="0"/>
                    <w:ind w:left="59"/>
                    <w:rPr>
                      <w:rFonts w:ascii="仿宋_GB2312" w:hAnsi="仿宋_GB2312" w:eastAsia="仿宋_GB2312" w:cs="仿宋_GB2312"/>
                      <w:szCs w:val="24"/>
                    </w:rPr>
                  </w:pPr>
                </w:p>
              </w:tc>
              <w:tc>
                <w:tcPr>
                  <w:tcW w:w="3027" w:type="dxa"/>
                  <w:gridSpan w:val="2"/>
                  <w:tcBorders>
                    <w:top w:val="nil"/>
                    <w:left w:val="single" w:color="231F20" w:sz="4" w:space="0"/>
                    <w:bottom w:val="nil"/>
                    <w:right w:val="nil"/>
                    <w:tl2br w:val="nil"/>
                    <w:tr2bl w:val="nil"/>
                  </w:tcBorders>
                  <w:noWrap w:val="0"/>
                  <w:vAlign w:val="top"/>
                </w:tcPr>
                <w:p>
                  <w:pPr>
                    <w:pStyle w:val="11"/>
                    <w:kinsoku w:val="0"/>
                    <w:overflowPunct w:val="0"/>
                    <w:ind w:left="119"/>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变压器室</w:t>
                  </w:r>
                </w:p>
              </w:tc>
              <w:tc>
                <w:tcPr>
                  <w:tcW w:w="4609" w:type="dxa"/>
                  <w:gridSpan w:val="3"/>
                  <w:tcBorders>
                    <w:top w:val="nil"/>
                    <w:left w:val="nil"/>
                    <w:bottom w:val="nil"/>
                    <w:right w:val="nil"/>
                    <w:tl2br w:val="nil"/>
                    <w:tr2bl w:val="nil"/>
                  </w:tcBorders>
                  <w:noWrap w:val="0"/>
                  <w:vAlign w:val="top"/>
                </w:tcPr>
                <w:p>
                  <w:pPr>
                    <w:pStyle w:val="11"/>
                    <w:kinsoku w:val="0"/>
                    <w:overflowPunct w:val="0"/>
                    <w:ind w:left="599"/>
                    <w:rPr>
                      <w:rFonts w:ascii="仿宋_GB2312" w:hAnsi="仿宋_GB2312" w:eastAsia="仿宋_GB2312" w:cs="仿宋_GB2312"/>
                      <w:szCs w:val="24"/>
                    </w:rPr>
                  </w:pPr>
                  <w:r>
                    <w:rPr>
                      <w:rFonts w:hint="eastAsia" w:ascii="仿宋_GB2312" w:hAnsi="仿宋_GB2312" w:eastAsia="仿宋_GB2312" w:cs="仿宋_GB2312"/>
                      <w:color w:val="231F20"/>
                      <w:spacing w:val="-1"/>
                      <w:w w:val="95"/>
                      <w:szCs w:val="24"/>
                    </w:rPr>
                    <w:t>是否符合消防安全要求：</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是</w:t>
                  </w:r>
                  <w:r>
                    <w:rPr>
                      <w:rFonts w:hint="eastAsia" w:ascii="仿宋_GB2312" w:hAnsi="仿宋_GB2312" w:eastAsia="仿宋_GB2312" w:cs="仿宋_GB2312"/>
                      <w:color w:val="231F20"/>
                      <w:spacing w:val="37"/>
                      <w:w w:val="90"/>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否</w:t>
                  </w:r>
                </w:p>
              </w:tc>
              <w:tc>
                <w:tcPr>
                  <w:tcW w:w="1423" w:type="dxa"/>
                  <w:tcBorders>
                    <w:top w:val="nil"/>
                    <w:left w:val="nil"/>
                    <w:bottom w:val="nil"/>
                    <w:right w:val="single" w:color="231F20" w:sz="8" w:space="0"/>
                    <w:tl2br w:val="nil"/>
                    <w:tr2bl w:val="nil"/>
                  </w:tcBorders>
                  <w:noWrap w:val="0"/>
                  <w:vAlign w:val="top"/>
                </w:tcPr>
                <w:p>
                  <w:pPr>
                    <w:pStyle w:val="11"/>
                    <w:kinsoku w:val="0"/>
                    <w:overflowPunct w:val="0"/>
                    <w:ind w:left="60"/>
                    <w:rPr>
                      <w:rFonts w:ascii="仿宋_GB2312" w:hAnsi="仿宋_GB2312" w:eastAsia="仿宋_GB2312" w:cs="仿宋_GB2312"/>
                      <w:szCs w:val="24"/>
                    </w:rPr>
                  </w:pPr>
                </w:p>
              </w:tc>
            </w:tr>
            <w:tr>
              <w:tblPrEx>
                <w:tblCellMar>
                  <w:top w:w="0" w:type="dxa"/>
                  <w:left w:w="108" w:type="dxa"/>
                  <w:bottom w:w="0" w:type="dxa"/>
                  <w:right w:w="108" w:type="dxa"/>
                </w:tblCellMar>
              </w:tblPrEx>
              <w:trPr>
                <w:trHeight w:val="461" w:hRule="exact"/>
              </w:trPr>
              <w:tc>
                <w:tcPr>
                  <w:tcW w:w="1505" w:type="dxa"/>
                  <w:vMerge w:val="continue"/>
                  <w:tcBorders>
                    <w:top w:val="nil"/>
                    <w:left w:val="single" w:color="231F20" w:sz="8" w:space="0"/>
                    <w:bottom w:val="single" w:color="231F20" w:sz="4" w:space="0"/>
                    <w:right w:val="single" w:color="231F20" w:sz="4" w:space="0"/>
                    <w:tl2br w:val="nil"/>
                    <w:tr2bl w:val="nil"/>
                  </w:tcBorders>
                  <w:noWrap w:val="0"/>
                  <w:vAlign w:val="top"/>
                </w:tcPr>
                <w:p>
                  <w:pPr>
                    <w:pStyle w:val="11"/>
                    <w:kinsoku w:val="0"/>
                    <w:overflowPunct w:val="0"/>
                    <w:ind w:left="60"/>
                    <w:rPr>
                      <w:rFonts w:ascii="仿宋_GB2312" w:hAnsi="仿宋_GB2312" w:eastAsia="仿宋_GB2312" w:cs="仿宋_GB2312"/>
                      <w:szCs w:val="24"/>
                    </w:rPr>
                  </w:pPr>
                </w:p>
              </w:tc>
              <w:tc>
                <w:tcPr>
                  <w:tcW w:w="3027" w:type="dxa"/>
                  <w:gridSpan w:val="2"/>
                  <w:tcBorders>
                    <w:top w:val="nil"/>
                    <w:left w:val="single" w:color="231F20" w:sz="4" w:space="0"/>
                    <w:bottom w:val="nil"/>
                    <w:right w:val="nil"/>
                    <w:tl2br w:val="nil"/>
                    <w:tr2bl w:val="nil"/>
                  </w:tcBorders>
                  <w:noWrap w:val="0"/>
                  <w:vAlign w:val="top"/>
                </w:tcPr>
                <w:p>
                  <w:pPr>
                    <w:pStyle w:val="11"/>
                    <w:kinsoku w:val="0"/>
                    <w:overflowPunct w:val="0"/>
                    <w:ind w:left="119"/>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配电室</w:t>
                  </w:r>
                </w:p>
              </w:tc>
              <w:tc>
                <w:tcPr>
                  <w:tcW w:w="4609" w:type="dxa"/>
                  <w:gridSpan w:val="3"/>
                  <w:tcBorders>
                    <w:top w:val="nil"/>
                    <w:left w:val="nil"/>
                    <w:bottom w:val="nil"/>
                    <w:right w:val="nil"/>
                    <w:tl2br w:val="nil"/>
                    <w:tr2bl w:val="nil"/>
                  </w:tcBorders>
                  <w:noWrap w:val="0"/>
                  <w:vAlign w:val="top"/>
                </w:tcPr>
                <w:p>
                  <w:pPr>
                    <w:pStyle w:val="11"/>
                    <w:kinsoku w:val="0"/>
                    <w:overflowPunct w:val="0"/>
                    <w:ind w:left="599"/>
                    <w:rPr>
                      <w:rFonts w:ascii="仿宋_GB2312" w:hAnsi="仿宋_GB2312" w:eastAsia="仿宋_GB2312" w:cs="仿宋_GB2312"/>
                      <w:szCs w:val="24"/>
                    </w:rPr>
                  </w:pPr>
                  <w:r>
                    <w:rPr>
                      <w:rFonts w:hint="eastAsia" w:ascii="仿宋_GB2312" w:hAnsi="仿宋_GB2312" w:eastAsia="仿宋_GB2312" w:cs="仿宋_GB2312"/>
                      <w:color w:val="231F20"/>
                      <w:spacing w:val="-1"/>
                      <w:w w:val="95"/>
                      <w:szCs w:val="24"/>
                    </w:rPr>
                    <w:t>是否符合消防安全要求：</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是</w:t>
                  </w:r>
                  <w:r>
                    <w:rPr>
                      <w:rFonts w:hint="eastAsia" w:ascii="仿宋_GB2312" w:hAnsi="仿宋_GB2312" w:eastAsia="仿宋_GB2312" w:cs="仿宋_GB2312"/>
                      <w:color w:val="231F20"/>
                      <w:spacing w:val="37"/>
                      <w:w w:val="90"/>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否</w:t>
                  </w:r>
                </w:p>
              </w:tc>
              <w:tc>
                <w:tcPr>
                  <w:tcW w:w="1423" w:type="dxa"/>
                  <w:tcBorders>
                    <w:top w:val="nil"/>
                    <w:left w:val="nil"/>
                    <w:bottom w:val="nil"/>
                    <w:right w:val="single" w:color="231F20" w:sz="8" w:space="0"/>
                    <w:tl2br w:val="nil"/>
                    <w:tr2bl w:val="nil"/>
                  </w:tcBorders>
                  <w:noWrap w:val="0"/>
                  <w:vAlign w:val="top"/>
                </w:tcPr>
                <w:p>
                  <w:pPr>
                    <w:pStyle w:val="11"/>
                    <w:kinsoku w:val="0"/>
                    <w:overflowPunct w:val="0"/>
                    <w:ind w:left="60"/>
                    <w:rPr>
                      <w:rFonts w:ascii="仿宋_GB2312" w:hAnsi="仿宋_GB2312" w:eastAsia="仿宋_GB2312" w:cs="仿宋_GB2312"/>
                      <w:szCs w:val="24"/>
                    </w:rPr>
                  </w:pPr>
                </w:p>
              </w:tc>
            </w:tr>
            <w:tr>
              <w:tblPrEx>
                <w:tblCellMar>
                  <w:top w:w="0" w:type="dxa"/>
                  <w:left w:w="108" w:type="dxa"/>
                  <w:bottom w:w="0" w:type="dxa"/>
                  <w:right w:w="108" w:type="dxa"/>
                </w:tblCellMar>
              </w:tblPrEx>
              <w:trPr>
                <w:trHeight w:val="408" w:hRule="exact"/>
              </w:trPr>
              <w:tc>
                <w:tcPr>
                  <w:tcW w:w="1505" w:type="dxa"/>
                  <w:vMerge w:val="continue"/>
                  <w:tcBorders>
                    <w:top w:val="nil"/>
                    <w:left w:val="single" w:color="231F20" w:sz="8" w:space="0"/>
                    <w:bottom w:val="single" w:color="231F20" w:sz="4" w:space="0"/>
                    <w:right w:val="single" w:color="231F20" w:sz="4" w:space="0"/>
                    <w:tl2br w:val="nil"/>
                    <w:tr2bl w:val="nil"/>
                  </w:tcBorders>
                  <w:noWrap w:val="0"/>
                  <w:vAlign w:val="top"/>
                </w:tcPr>
                <w:p>
                  <w:pPr>
                    <w:pStyle w:val="11"/>
                    <w:kinsoku w:val="0"/>
                    <w:overflowPunct w:val="0"/>
                    <w:ind w:left="60"/>
                    <w:rPr>
                      <w:rFonts w:ascii="仿宋_GB2312" w:hAnsi="仿宋_GB2312" w:eastAsia="仿宋_GB2312" w:cs="仿宋_GB2312"/>
                      <w:szCs w:val="24"/>
                    </w:rPr>
                  </w:pPr>
                </w:p>
              </w:tc>
              <w:tc>
                <w:tcPr>
                  <w:tcW w:w="3027" w:type="dxa"/>
                  <w:gridSpan w:val="2"/>
                  <w:tcBorders>
                    <w:top w:val="nil"/>
                    <w:left w:val="single" w:color="231F20" w:sz="4" w:space="0"/>
                    <w:bottom w:val="single" w:color="231F20" w:sz="4" w:space="0"/>
                    <w:right w:val="nil"/>
                    <w:tl2br w:val="nil"/>
                    <w:tr2bl w:val="nil"/>
                  </w:tcBorders>
                  <w:noWrap w:val="0"/>
                  <w:vAlign w:val="top"/>
                </w:tcPr>
                <w:p>
                  <w:pPr>
                    <w:pStyle w:val="11"/>
                    <w:kinsoku w:val="0"/>
                    <w:overflowPunct w:val="0"/>
                    <w:ind w:left="119"/>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其他专用房间：</w:t>
                  </w:r>
                </w:p>
              </w:tc>
              <w:tc>
                <w:tcPr>
                  <w:tcW w:w="4609" w:type="dxa"/>
                  <w:gridSpan w:val="3"/>
                  <w:tcBorders>
                    <w:top w:val="nil"/>
                    <w:left w:val="nil"/>
                    <w:bottom w:val="single" w:color="231F20" w:sz="4" w:space="0"/>
                    <w:right w:val="nil"/>
                    <w:tl2br w:val="nil"/>
                    <w:tr2bl w:val="nil"/>
                  </w:tcBorders>
                  <w:noWrap w:val="0"/>
                  <w:vAlign w:val="top"/>
                </w:tcPr>
                <w:p>
                  <w:pPr>
                    <w:pStyle w:val="11"/>
                    <w:kinsoku w:val="0"/>
                    <w:overflowPunct w:val="0"/>
                    <w:ind w:left="599"/>
                    <w:rPr>
                      <w:rFonts w:ascii="仿宋_GB2312" w:hAnsi="仿宋_GB2312" w:eastAsia="仿宋_GB2312" w:cs="仿宋_GB2312"/>
                      <w:szCs w:val="24"/>
                    </w:rPr>
                  </w:pPr>
                  <w:r>
                    <w:rPr>
                      <w:rFonts w:hint="eastAsia" w:ascii="仿宋_GB2312" w:hAnsi="仿宋_GB2312" w:eastAsia="仿宋_GB2312" w:cs="仿宋_GB2312"/>
                      <w:color w:val="231F20"/>
                      <w:spacing w:val="-1"/>
                      <w:w w:val="95"/>
                      <w:szCs w:val="24"/>
                    </w:rPr>
                    <w:t>是否符合消防安全要求：</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是</w:t>
                  </w:r>
                  <w:r>
                    <w:rPr>
                      <w:rFonts w:hint="eastAsia" w:ascii="仿宋_GB2312" w:hAnsi="仿宋_GB2312" w:eastAsia="仿宋_GB2312" w:cs="仿宋_GB2312"/>
                      <w:color w:val="231F20"/>
                      <w:spacing w:val="37"/>
                      <w:w w:val="90"/>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否</w:t>
                  </w:r>
                </w:p>
              </w:tc>
              <w:tc>
                <w:tcPr>
                  <w:tcW w:w="1423" w:type="dxa"/>
                  <w:tcBorders>
                    <w:top w:val="nil"/>
                    <w:left w:val="nil"/>
                    <w:bottom w:val="single" w:color="231F20" w:sz="4" w:space="0"/>
                    <w:right w:val="single" w:color="231F20" w:sz="8" w:space="0"/>
                    <w:tl2br w:val="nil"/>
                    <w:tr2bl w:val="nil"/>
                  </w:tcBorders>
                  <w:noWrap w:val="0"/>
                  <w:vAlign w:val="top"/>
                </w:tcPr>
                <w:p>
                  <w:pPr>
                    <w:pStyle w:val="11"/>
                    <w:kinsoku w:val="0"/>
                    <w:overflowPunct w:val="0"/>
                    <w:ind w:left="60"/>
                    <w:rPr>
                      <w:rFonts w:ascii="仿宋_GB2312" w:hAnsi="仿宋_GB2312" w:eastAsia="仿宋_GB2312" w:cs="仿宋_GB2312"/>
                      <w:szCs w:val="24"/>
                    </w:rPr>
                  </w:pPr>
                </w:p>
              </w:tc>
            </w:tr>
          </w:tbl>
          <w:p>
            <w:pPr>
              <w:pStyle w:val="2"/>
            </w:pPr>
          </w:p>
          <w:tbl>
            <w:tblPr>
              <w:tblStyle w:val="6"/>
              <w:tblW w:w="10559" w:type="dxa"/>
              <w:tblInd w:w="-127" w:type="dxa"/>
              <w:tblLayout w:type="fixed"/>
              <w:tblCellMar>
                <w:top w:w="0" w:type="dxa"/>
                <w:left w:w="108" w:type="dxa"/>
                <w:bottom w:w="0" w:type="dxa"/>
                <w:right w:w="108" w:type="dxa"/>
              </w:tblCellMar>
            </w:tblPr>
            <w:tblGrid>
              <w:gridCol w:w="1608"/>
              <w:gridCol w:w="996"/>
              <w:gridCol w:w="941"/>
              <w:gridCol w:w="851"/>
              <w:gridCol w:w="888"/>
              <w:gridCol w:w="823"/>
              <w:gridCol w:w="837"/>
              <w:gridCol w:w="1288"/>
              <w:gridCol w:w="1233"/>
              <w:gridCol w:w="1094"/>
            </w:tblGrid>
            <w:tr>
              <w:tblPrEx>
                <w:tblCellMar>
                  <w:top w:w="0" w:type="dxa"/>
                  <w:left w:w="108" w:type="dxa"/>
                  <w:bottom w:w="0" w:type="dxa"/>
                  <w:right w:w="108" w:type="dxa"/>
                </w:tblCellMar>
              </w:tblPrEx>
              <w:trPr>
                <w:trHeight w:val="3029" w:hRule="exact"/>
              </w:trPr>
              <w:tc>
                <w:tcPr>
                  <w:tcW w:w="1608" w:type="dxa"/>
                  <w:vMerge w:val="restart"/>
                  <w:tcBorders>
                    <w:top w:val="single" w:color="231F20" w:sz="4" w:space="0"/>
                    <w:left w:val="single" w:color="231F20" w:sz="8" w:space="0"/>
                    <w:bottom w:val="single" w:color="231F20" w:sz="4" w:space="0"/>
                    <w:right w:val="single" w:color="231F20" w:sz="4" w:space="0"/>
                    <w:tl2br w:val="nil"/>
                    <w:tr2bl w:val="nil"/>
                  </w:tcBorders>
                  <w:noWrap w:val="0"/>
                  <w:vAlign w:val="top"/>
                </w:tcPr>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60" w:lineRule="exact"/>
                    <w:rPr>
                      <w:rFonts w:ascii="仿宋_GB2312" w:hAnsi="仿宋_GB2312" w:eastAsia="仿宋_GB2312" w:cs="仿宋_GB2312"/>
                      <w:szCs w:val="24"/>
                    </w:rPr>
                  </w:pPr>
                </w:p>
                <w:p>
                  <w:pPr>
                    <w:pStyle w:val="11"/>
                    <w:kinsoku w:val="0"/>
                    <w:overflowPunct w:val="0"/>
                    <w:jc w:val="center"/>
                    <w:rPr>
                      <w:rFonts w:ascii="仿宋_GB2312" w:hAnsi="仿宋_GB2312" w:eastAsia="仿宋_GB2312" w:cs="仿宋_GB2312"/>
                      <w:szCs w:val="24"/>
                    </w:rPr>
                  </w:pPr>
                  <w:r>
                    <w:rPr>
                      <w:rFonts w:hint="eastAsia" w:ascii="仿宋_GB2312" w:hAnsi="仿宋_GB2312" w:eastAsia="仿宋_GB2312" w:cs="仿宋_GB2312"/>
                      <w:color w:val="231F20"/>
                      <w:szCs w:val="24"/>
                    </w:rPr>
                    <w:t>场所情况</w:t>
                  </w:r>
                </w:p>
              </w:tc>
              <w:tc>
                <w:tcPr>
                  <w:tcW w:w="996" w:type="dxa"/>
                  <w:tcBorders>
                    <w:top w:val="single" w:color="231F20" w:sz="4" w:space="0"/>
                    <w:left w:val="single" w:color="231F20" w:sz="4" w:space="0"/>
                    <w:bottom w:val="single" w:color="231F20" w:sz="4" w:space="0"/>
                    <w:right w:val="single" w:color="231F20" w:sz="4" w:space="0"/>
                    <w:tl2br w:val="nil"/>
                    <w:tr2bl w:val="nil"/>
                  </w:tcBorders>
                  <w:noWrap w:val="0"/>
                  <w:vAlign w:val="top"/>
                </w:tcPr>
                <w:p>
                  <w:pPr>
                    <w:pStyle w:val="11"/>
                    <w:keepNext w:val="0"/>
                    <w:keepLines w:val="0"/>
                    <w:pageBreakBefore w:val="0"/>
                    <w:widowControl w:val="0"/>
                    <w:kinsoku w:val="0"/>
                    <w:wordWrap/>
                    <w:overflowPunct w:val="0"/>
                    <w:topLinePunct w:val="0"/>
                    <w:autoSpaceDE/>
                    <w:autoSpaceDN/>
                    <w:bidi w:val="0"/>
                    <w:adjustRightInd/>
                    <w:snapToGrid/>
                    <w:spacing w:line="300" w:lineRule="exact"/>
                    <w:textAlignment w:val="auto"/>
                    <w:rPr>
                      <w:rFonts w:ascii="仿宋_GB2312" w:hAnsi="仿宋_GB2312" w:eastAsia="仿宋_GB2312" w:cs="仿宋_GB2312"/>
                      <w:szCs w:val="24"/>
                    </w:rPr>
                  </w:pPr>
                </w:p>
                <w:p>
                  <w:pPr>
                    <w:pStyle w:val="11"/>
                    <w:keepNext w:val="0"/>
                    <w:keepLines w:val="0"/>
                    <w:pageBreakBefore w:val="0"/>
                    <w:widowControl w:val="0"/>
                    <w:kinsoku w:val="0"/>
                    <w:wordWrap/>
                    <w:overflowPunct w:val="0"/>
                    <w:topLinePunct w:val="0"/>
                    <w:autoSpaceDE/>
                    <w:autoSpaceDN/>
                    <w:bidi w:val="0"/>
                    <w:adjustRightInd/>
                    <w:snapToGrid/>
                    <w:spacing w:line="300" w:lineRule="exact"/>
                    <w:textAlignment w:val="auto"/>
                    <w:rPr>
                      <w:rFonts w:ascii="仿宋_GB2312" w:hAnsi="仿宋_GB2312" w:eastAsia="仿宋_GB2312" w:cs="仿宋_GB2312"/>
                      <w:szCs w:val="24"/>
                    </w:rPr>
                  </w:pPr>
                </w:p>
                <w:p>
                  <w:pPr>
                    <w:pStyle w:val="11"/>
                    <w:keepNext w:val="0"/>
                    <w:keepLines w:val="0"/>
                    <w:pageBreakBefore w:val="0"/>
                    <w:widowControl w:val="0"/>
                    <w:kinsoku w:val="0"/>
                    <w:wordWrap/>
                    <w:overflowPunct w:val="0"/>
                    <w:topLinePunct w:val="0"/>
                    <w:autoSpaceDE/>
                    <w:autoSpaceDN/>
                    <w:bidi w:val="0"/>
                    <w:adjustRightInd/>
                    <w:snapToGrid/>
                    <w:spacing w:line="300" w:lineRule="exact"/>
                    <w:textAlignment w:val="auto"/>
                    <w:rPr>
                      <w:rFonts w:ascii="仿宋_GB2312" w:hAnsi="仿宋_GB2312" w:eastAsia="仿宋_GB2312" w:cs="仿宋_GB2312"/>
                      <w:szCs w:val="24"/>
                    </w:rPr>
                  </w:pPr>
                </w:p>
                <w:p>
                  <w:pPr>
                    <w:pStyle w:val="11"/>
                    <w:keepNext w:val="0"/>
                    <w:keepLines w:val="0"/>
                    <w:pageBreakBefore w:val="0"/>
                    <w:widowControl w:val="0"/>
                    <w:kinsoku w:val="0"/>
                    <w:wordWrap/>
                    <w:overflowPunct w:val="0"/>
                    <w:topLinePunct w:val="0"/>
                    <w:autoSpaceDE/>
                    <w:autoSpaceDN/>
                    <w:bidi w:val="0"/>
                    <w:adjustRightInd/>
                    <w:snapToGrid/>
                    <w:spacing w:line="300" w:lineRule="exact"/>
                    <w:jc w:val="both"/>
                    <w:textAlignment w:val="auto"/>
                    <w:rPr>
                      <w:rFonts w:ascii="仿宋_GB2312" w:hAnsi="仿宋_GB2312" w:eastAsia="仿宋_GB2312" w:cs="仿宋_GB2312"/>
                      <w:szCs w:val="24"/>
                    </w:rPr>
                  </w:pPr>
                </w:p>
                <w:p>
                  <w:pPr>
                    <w:pStyle w:val="11"/>
                    <w:keepNext w:val="0"/>
                    <w:keepLines w:val="0"/>
                    <w:pageBreakBefore w:val="0"/>
                    <w:widowControl w:val="0"/>
                    <w:kinsoku w:val="0"/>
                    <w:wordWrap/>
                    <w:overflowPunct w:val="0"/>
                    <w:topLinePunct w:val="0"/>
                    <w:autoSpaceDE/>
                    <w:autoSpaceDN/>
                    <w:bidi w:val="0"/>
                    <w:adjustRightInd/>
                    <w:snapToGrid/>
                    <w:spacing w:line="300" w:lineRule="exact"/>
                    <w:ind w:right="60" w:rightChars="0"/>
                    <w:jc w:val="center"/>
                    <w:textAlignment w:val="auto"/>
                    <w:rPr>
                      <w:rFonts w:hint="eastAsia" w:ascii="仿宋_GB2312" w:hAnsi="仿宋_GB2312" w:eastAsia="仿宋_GB2312" w:cs="仿宋_GB2312"/>
                      <w:color w:val="231F20"/>
                      <w:szCs w:val="24"/>
                    </w:rPr>
                  </w:pPr>
                  <w:r>
                    <w:rPr>
                      <w:rFonts w:hint="eastAsia" w:ascii="仿宋_GB2312" w:hAnsi="仿宋_GB2312" w:eastAsia="仿宋_GB2312" w:cs="仿宋_GB2312"/>
                      <w:color w:val="231F20"/>
                      <w:szCs w:val="24"/>
                    </w:rPr>
                    <w:t>用火</w:t>
                  </w:r>
                </w:p>
                <w:p>
                  <w:pPr>
                    <w:pStyle w:val="11"/>
                    <w:keepNext w:val="0"/>
                    <w:keepLines w:val="0"/>
                    <w:pageBreakBefore w:val="0"/>
                    <w:widowControl w:val="0"/>
                    <w:kinsoku w:val="0"/>
                    <w:wordWrap/>
                    <w:overflowPunct w:val="0"/>
                    <w:topLinePunct w:val="0"/>
                    <w:autoSpaceDE/>
                    <w:autoSpaceDN/>
                    <w:bidi w:val="0"/>
                    <w:adjustRightInd/>
                    <w:snapToGrid/>
                    <w:spacing w:line="300" w:lineRule="exact"/>
                    <w:ind w:right="60" w:rightChars="0"/>
                    <w:jc w:val="center"/>
                    <w:textAlignment w:val="auto"/>
                    <w:rPr>
                      <w:rFonts w:ascii="仿宋_GB2312" w:hAnsi="仿宋_GB2312" w:eastAsia="仿宋_GB2312" w:cs="仿宋_GB2312"/>
                      <w:szCs w:val="24"/>
                    </w:rPr>
                  </w:pPr>
                  <w:r>
                    <w:rPr>
                      <w:rFonts w:hint="eastAsia" w:ascii="仿宋_GB2312" w:hAnsi="仿宋_GB2312" w:eastAsia="仿宋_GB2312" w:cs="仿宋_GB2312"/>
                      <w:color w:val="231F20"/>
                      <w:szCs w:val="24"/>
                    </w:rPr>
                    <w:t>用电</w:t>
                  </w:r>
                </w:p>
              </w:tc>
              <w:tc>
                <w:tcPr>
                  <w:tcW w:w="7955" w:type="dxa"/>
                  <w:gridSpan w:val="8"/>
                  <w:tcBorders>
                    <w:top w:val="single" w:color="231F20" w:sz="4" w:space="0"/>
                    <w:left w:val="single" w:color="231F20" w:sz="4" w:space="0"/>
                    <w:bottom w:val="single" w:color="231F20" w:sz="4" w:space="0"/>
                    <w:right w:val="single" w:color="231F20" w:sz="8" w:space="0"/>
                    <w:tl2br w:val="nil"/>
                    <w:tr2bl w:val="nil"/>
                  </w:tcBorders>
                  <w:noWrap w:val="0"/>
                  <w:vAlign w:val="top"/>
                </w:tcPr>
                <w:p>
                  <w:pPr>
                    <w:pStyle w:val="11"/>
                    <w:keepNext w:val="0"/>
                    <w:keepLines w:val="0"/>
                    <w:pageBreakBefore w:val="0"/>
                    <w:widowControl w:val="0"/>
                    <w:kinsoku w:val="0"/>
                    <w:wordWrap/>
                    <w:overflowPunct w:val="0"/>
                    <w:topLinePunct w:val="0"/>
                    <w:autoSpaceDE/>
                    <w:autoSpaceDN/>
                    <w:bidi w:val="0"/>
                    <w:adjustRightInd/>
                    <w:snapToGrid/>
                    <w:spacing w:line="300" w:lineRule="exact"/>
                    <w:ind w:left="118" w:right="3105"/>
                    <w:textAlignment w:val="auto"/>
                    <w:rPr>
                      <w:rFonts w:ascii="仿宋_GB2312" w:hAnsi="仿宋_GB2312" w:eastAsia="仿宋_GB2312" w:cs="仿宋_GB2312"/>
                      <w:color w:val="231F20"/>
                      <w:szCs w:val="24"/>
                    </w:rPr>
                  </w:pPr>
                  <w:r>
                    <w:rPr>
                      <w:rFonts w:hint="eastAsia" w:ascii="仿宋_GB2312" w:hAnsi="仿宋_GB2312" w:eastAsia="仿宋_GB2312" w:cs="仿宋_GB2312"/>
                      <w:color w:val="231F20"/>
                      <w:szCs w:val="24"/>
                    </w:rPr>
                    <w:t>电气线路设计单位：</w:t>
                  </w:r>
                </w:p>
                <w:p>
                  <w:pPr>
                    <w:pStyle w:val="11"/>
                    <w:keepNext w:val="0"/>
                    <w:keepLines w:val="0"/>
                    <w:pageBreakBefore w:val="0"/>
                    <w:widowControl w:val="0"/>
                    <w:kinsoku w:val="0"/>
                    <w:wordWrap/>
                    <w:overflowPunct w:val="0"/>
                    <w:topLinePunct w:val="0"/>
                    <w:autoSpaceDE/>
                    <w:autoSpaceDN/>
                    <w:bidi w:val="0"/>
                    <w:adjustRightInd/>
                    <w:snapToGrid/>
                    <w:spacing w:line="300" w:lineRule="exact"/>
                    <w:ind w:left="118" w:right="3105"/>
                    <w:textAlignment w:val="auto"/>
                    <w:rPr>
                      <w:rFonts w:ascii="仿宋_GB2312" w:hAnsi="仿宋_GB2312" w:eastAsia="仿宋_GB2312" w:cs="仿宋_GB2312"/>
                      <w:color w:val="000000"/>
                      <w:szCs w:val="24"/>
                    </w:rPr>
                  </w:pPr>
                  <w:r>
                    <w:rPr>
                      <w:rFonts w:hint="eastAsia" w:ascii="仿宋_GB2312" w:hAnsi="仿宋_GB2312" w:eastAsia="仿宋_GB2312" w:cs="仿宋_GB2312"/>
                      <w:color w:val="231F20"/>
                      <w:szCs w:val="24"/>
                    </w:rPr>
                    <w:t>电气线路施工单位</w:t>
                  </w:r>
                  <w:r>
                    <w:rPr>
                      <w:rFonts w:hint="eastAsia" w:ascii="仿宋_GB2312" w:hAnsi="仿宋_GB2312" w:eastAsia="仿宋_GB2312" w:cs="仿宋_GB2312"/>
                      <w:color w:val="000000"/>
                      <w:szCs w:val="24"/>
                    </w:rPr>
                    <w:t>：</w:t>
                  </w:r>
                </w:p>
                <w:p>
                  <w:pPr>
                    <w:pStyle w:val="11"/>
                    <w:keepNext w:val="0"/>
                    <w:keepLines w:val="0"/>
                    <w:pageBreakBefore w:val="0"/>
                    <w:widowControl w:val="0"/>
                    <w:kinsoku w:val="0"/>
                    <w:wordWrap/>
                    <w:overflowPunct w:val="0"/>
                    <w:topLinePunct w:val="0"/>
                    <w:autoSpaceDE/>
                    <w:autoSpaceDN/>
                    <w:bidi w:val="0"/>
                    <w:adjustRightInd/>
                    <w:snapToGrid/>
                    <w:spacing w:line="300" w:lineRule="exact"/>
                    <w:ind w:left="118" w:right="2625"/>
                    <w:textAlignment w:val="auto"/>
                    <w:rPr>
                      <w:rFonts w:ascii="仿宋_GB2312" w:hAnsi="仿宋_GB2312" w:eastAsia="仿宋_GB2312" w:cs="仿宋_GB2312"/>
                      <w:color w:val="231F20"/>
                      <w:spacing w:val="33"/>
                      <w:szCs w:val="24"/>
                    </w:rPr>
                  </w:pPr>
                  <w:r>
                    <w:rPr>
                      <w:rFonts w:hint="eastAsia" w:ascii="仿宋_GB2312" w:hAnsi="仿宋_GB2312" w:eastAsia="仿宋_GB2312" w:cs="仿宋_GB2312"/>
                      <w:color w:val="231F20"/>
                      <w:spacing w:val="-1"/>
                      <w:w w:val="95"/>
                      <w:szCs w:val="24"/>
                    </w:rPr>
                    <w:t>电器产品是否符合消防安全要求：</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是</w:t>
                  </w:r>
                  <w:r>
                    <w:rPr>
                      <w:rFonts w:hint="eastAsia" w:ascii="仿宋_GB2312" w:hAnsi="仿宋_GB2312" w:eastAsia="仿宋_GB2312" w:cs="仿宋_GB2312"/>
                      <w:color w:val="231F20"/>
                      <w:spacing w:val="43"/>
                      <w:w w:val="95"/>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否</w:t>
                  </w:r>
                  <w:r>
                    <w:rPr>
                      <w:rFonts w:hint="eastAsia" w:ascii="仿宋_GB2312" w:hAnsi="仿宋_GB2312" w:eastAsia="仿宋_GB2312" w:cs="仿宋_GB2312"/>
                      <w:color w:val="231F20"/>
                      <w:spacing w:val="33"/>
                      <w:szCs w:val="24"/>
                    </w:rPr>
                    <w:t xml:space="preserve"> </w:t>
                  </w:r>
                </w:p>
                <w:p>
                  <w:pPr>
                    <w:pStyle w:val="11"/>
                    <w:keepNext w:val="0"/>
                    <w:keepLines w:val="0"/>
                    <w:pageBreakBefore w:val="0"/>
                    <w:widowControl w:val="0"/>
                    <w:kinsoku w:val="0"/>
                    <w:wordWrap/>
                    <w:overflowPunct w:val="0"/>
                    <w:topLinePunct w:val="0"/>
                    <w:autoSpaceDE/>
                    <w:autoSpaceDN/>
                    <w:bidi w:val="0"/>
                    <w:adjustRightInd/>
                    <w:snapToGrid/>
                    <w:spacing w:line="300" w:lineRule="exact"/>
                    <w:ind w:left="118" w:right="2212"/>
                    <w:textAlignment w:val="auto"/>
                    <w:rPr>
                      <w:rFonts w:ascii="仿宋_GB2312" w:hAnsi="仿宋_GB2312" w:eastAsia="仿宋_GB2312" w:cs="仿宋_GB2312"/>
                      <w:color w:val="000000"/>
                      <w:szCs w:val="24"/>
                    </w:rPr>
                  </w:pPr>
                  <w:r>
                    <w:rPr>
                      <w:rFonts w:hint="eastAsia" w:ascii="仿宋_GB2312" w:hAnsi="仿宋_GB2312" w:eastAsia="仿宋_GB2312" w:cs="仿宋_GB2312"/>
                      <w:color w:val="231F20"/>
                      <w:spacing w:val="-1"/>
                      <w:w w:val="95"/>
                      <w:szCs w:val="24"/>
                    </w:rPr>
                    <w:t>场所是否使用燃气：</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是</w:t>
                  </w:r>
                  <w:r>
                    <w:rPr>
                      <w:rFonts w:hint="eastAsia" w:ascii="仿宋_GB2312" w:hAnsi="仿宋_GB2312" w:eastAsia="仿宋_GB2312" w:cs="仿宋_GB2312"/>
                      <w:color w:val="231F20"/>
                      <w:spacing w:val="-29"/>
                      <w:w w:val="95"/>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否</w:t>
                  </w:r>
                </w:p>
                <w:p>
                  <w:pPr>
                    <w:pStyle w:val="11"/>
                    <w:keepNext w:val="0"/>
                    <w:keepLines w:val="0"/>
                    <w:pageBreakBefore w:val="0"/>
                    <w:widowControl w:val="0"/>
                    <w:kinsoku w:val="0"/>
                    <w:wordWrap/>
                    <w:overflowPunct w:val="0"/>
                    <w:topLinePunct w:val="0"/>
                    <w:autoSpaceDE/>
                    <w:autoSpaceDN/>
                    <w:bidi w:val="0"/>
                    <w:adjustRightInd/>
                    <w:snapToGrid/>
                    <w:spacing w:line="300" w:lineRule="exact"/>
                    <w:ind w:left="118" w:right="2625"/>
                    <w:textAlignment w:val="auto"/>
                    <w:rPr>
                      <w:rFonts w:hint="eastAsia" w:ascii="仿宋_GB2312" w:hAnsi="仿宋_GB2312" w:eastAsia="仿宋_GB2312" w:cs="仿宋_GB2312"/>
                      <w:color w:val="231F20"/>
                      <w:spacing w:val="-1"/>
                      <w:w w:val="95"/>
                      <w:szCs w:val="24"/>
                    </w:rPr>
                  </w:pPr>
                  <w:r>
                    <w:rPr>
                      <w:rFonts w:hint="eastAsia" w:ascii="仿宋_GB2312" w:hAnsi="仿宋_GB2312" w:eastAsia="仿宋_GB2312" w:cs="仿宋_GB2312"/>
                      <w:color w:val="231F20"/>
                      <w:spacing w:val="-1"/>
                      <w:w w:val="95"/>
                      <w:szCs w:val="24"/>
                    </w:rPr>
                    <w:t>燃气类型：</w:t>
                  </w:r>
                </w:p>
                <w:p>
                  <w:pPr>
                    <w:pStyle w:val="11"/>
                    <w:keepNext w:val="0"/>
                    <w:keepLines w:val="0"/>
                    <w:pageBreakBefore w:val="0"/>
                    <w:widowControl w:val="0"/>
                    <w:kinsoku w:val="0"/>
                    <w:wordWrap/>
                    <w:overflowPunct w:val="0"/>
                    <w:topLinePunct w:val="0"/>
                    <w:autoSpaceDE/>
                    <w:autoSpaceDN/>
                    <w:bidi w:val="0"/>
                    <w:adjustRightInd/>
                    <w:snapToGrid/>
                    <w:spacing w:line="300" w:lineRule="exact"/>
                    <w:ind w:left="118" w:right="2625"/>
                    <w:textAlignment w:val="auto"/>
                    <w:rPr>
                      <w:rFonts w:ascii="仿宋_GB2312" w:hAnsi="仿宋_GB2312" w:eastAsia="仿宋_GB2312" w:cs="仿宋_GB2312"/>
                      <w:color w:val="000000"/>
                      <w:szCs w:val="24"/>
                    </w:rPr>
                  </w:pPr>
                  <w:r>
                    <w:rPr>
                      <w:rFonts w:hint="eastAsia" w:ascii="仿宋_GB2312" w:hAnsi="仿宋_GB2312" w:eastAsia="仿宋_GB2312" w:cs="仿宋_GB2312"/>
                      <w:color w:val="231F20"/>
                      <w:spacing w:val="-1"/>
                      <w:w w:val="95"/>
                      <w:szCs w:val="24"/>
                    </w:rPr>
                    <w:t xml:space="preserve">燃气施工（安装）单位： </w:t>
                  </w:r>
                  <w:r>
                    <w:rPr>
                      <w:rFonts w:hint="eastAsia" w:ascii="仿宋_GB2312" w:hAnsi="仿宋_GB2312" w:eastAsia="仿宋_GB2312" w:cs="仿宋_GB2312"/>
                      <w:color w:val="231F20"/>
                      <w:szCs w:val="24"/>
                    </w:rPr>
                    <w:t xml:space="preserve">      </w:t>
                  </w:r>
                </w:p>
                <w:p>
                  <w:pPr>
                    <w:pStyle w:val="11"/>
                    <w:keepNext w:val="0"/>
                    <w:keepLines w:val="0"/>
                    <w:pageBreakBefore w:val="0"/>
                    <w:widowControl w:val="0"/>
                    <w:kinsoku w:val="0"/>
                    <w:wordWrap/>
                    <w:overflowPunct w:val="0"/>
                    <w:topLinePunct w:val="0"/>
                    <w:autoSpaceDE/>
                    <w:autoSpaceDN/>
                    <w:bidi w:val="0"/>
                    <w:adjustRightInd/>
                    <w:snapToGrid/>
                    <w:spacing w:line="300" w:lineRule="exact"/>
                    <w:ind w:left="118" w:right="2212"/>
                    <w:textAlignment w:val="auto"/>
                    <w:rPr>
                      <w:rFonts w:ascii="仿宋_GB2312" w:hAnsi="仿宋_GB2312" w:eastAsia="仿宋_GB2312" w:cs="仿宋_GB2312"/>
                      <w:color w:val="231F20"/>
                      <w:spacing w:val="33"/>
                      <w:szCs w:val="24"/>
                    </w:rPr>
                  </w:pPr>
                  <w:r>
                    <w:rPr>
                      <w:rFonts w:hint="eastAsia" w:ascii="仿宋_GB2312" w:hAnsi="仿宋_GB2312" w:eastAsia="仿宋_GB2312" w:cs="仿宋_GB2312"/>
                      <w:color w:val="231F20"/>
                      <w:spacing w:val="-1"/>
                      <w:w w:val="95"/>
                      <w:szCs w:val="24"/>
                    </w:rPr>
                    <w:t>燃气用具是否符合消防安全要求：</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是</w:t>
                  </w:r>
                  <w:r>
                    <w:rPr>
                      <w:rFonts w:hint="eastAsia" w:ascii="仿宋_GB2312" w:hAnsi="仿宋_GB2312" w:eastAsia="仿宋_GB2312" w:cs="仿宋_GB2312"/>
                      <w:color w:val="231F20"/>
                      <w:spacing w:val="43"/>
                      <w:w w:val="95"/>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否</w:t>
                  </w:r>
                  <w:r>
                    <w:rPr>
                      <w:rFonts w:hint="eastAsia" w:ascii="仿宋_GB2312" w:hAnsi="仿宋_GB2312" w:eastAsia="仿宋_GB2312" w:cs="仿宋_GB2312"/>
                      <w:color w:val="231F20"/>
                      <w:spacing w:val="33"/>
                      <w:szCs w:val="24"/>
                    </w:rPr>
                    <w:t xml:space="preserve"> </w:t>
                  </w:r>
                </w:p>
                <w:p>
                  <w:pPr>
                    <w:pStyle w:val="11"/>
                    <w:keepNext w:val="0"/>
                    <w:keepLines w:val="0"/>
                    <w:pageBreakBefore w:val="0"/>
                    <w:widowControl w:val="0"/>
                    <w:kinsoku w:val="0"/>
                    <w:wordWrap/>
                    <w:overflowPunct w:val="0"/>
                    <w:topLinePunct w:val="0"/>
                    <w:autoSpaceDE/>
                    <w:autoSpaceDN/>
                    <w:bidi w:val="0"/>
                    <w:adjustRightInd/>
                    <w:snapToGrid/>
                    <w:spacing w:line="300" w:lineRule="exact"/>
                    <w:ind w:left="118" w:right="2212"/>
                    <w:textAlignment w:val="auto"/>
                    <w:rPr>
                      <w:rFonts w:ascii="仿宋_GB2312" w:hAnsi="仿宋_GB2312" w:eastAsia="仿宋_GB2312" w:cs="仿宋_GB2312"/>
                      <w:color w:val="231F20"/>
                      <w:spacing w:val="21"/>
                      <w:szCs w:val="24"/>
                    </w:rPr>
                  </w:pPr>
                  <w:r>
                    <w:rPr>
                      <w:rFonts w:hint="eastAsia" w:ascii="仿宋_GB2312" w:hAnsi="仿宋_GB2312" w:eastAsia="仿宋_GB2312" w:cs="仿宋_GB2312"/>
                      <w:color w:val="231F20"/>
                      <w:spacing w:val="-1"/>
                      <w:w w:val="95"/>
                      <w:szCs w:val="24"/>
                    </w:rPr>
                    <w:t>场所是否使用燃油：</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是</w:t>
                  </w:r>
                  <w:r>
                    <w:rPr>
                      <w:rFonts w:hint="eastAsia" w:ascii="仿宋_GB2312" w:hAnsi="仿宋_GB2312" w:eastAsia="仿宋_GB2312" w:cs="仿宋_GB2312"/>
                      <w:color w:val="231F20"/>
                      <w:spacing w:val="-29"/>
                      <w:w w:val="95"/>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否</w:t>
                  </w:r>
                  <w:r>
                    <w:rPr>
                      <w:rFonts w:hint="eastAsia" w:ascii="仿宋_GB2312" w:hAnsi="仿宋_GB2312" w:eastAsia="仿宋_GB2312" w:cs="仿宋_GB2312"/>
                      <w:color w:val="231F20"/>
                      <w:spacing w:val="21"/>
                      <w:szCs w:val="24"/>
                    </w:rPr>
                    <w:t xml:space="preserve"> </w:t>
                  </w:r>
                </w:p>
                <w:p>
                  <w:pPr>
                    <w:pStyle w:val="11"/>
                    <w:keepNext w:val="0"/>
                    <w:keepLines w:val="0"/>
                    <w:pageBreakBefore w:val="0"/>
                    <w:widowControl w:val="0"/>
                    <w:kinsoku w:val="0"/>
                    <w:wordWrap/>
                    <w:overflowPunct w:val="0"/>
                    <w:topLinePunct w:val="0"/>
                    <w:autoSpaceDE/>
                    <w:autoSpaceDN/>
                    <w:bidi w:val="0"/>
                    <w:adjustRightInd/>
                    <w:snapToGrid/>
                    <w:spacing w:line="300" w:lineRule="exact"/>
                    <w:ind w:left="118" w:right="2212"/>
                    <w:textAlignment w:val="auto"/>
                    <w:rPr>
                      <w:rFonts w:ascii="仿宋_GB2312" w:hAnsi="仿宋_GB2312" w:eastAsia="仿宋_GB2312" w:cs="仿宋_GB2312"/>
                      <w:color w:val="000000"/>
                      <w:szCs w:val="24"/>
                    </w:rPr>
                  </w:pPr>
                  <w:r>
                    <w:rPr>
                      <w:rFonts w:hint="eastAsia" w:ascii="仿宋_GB2312" w:hAnsi="仿宋_GB2312" w:eastAsia="仿宋_GB2312" w:cs="仿宋_GB2312"/>
                      <w:color w:val="231F20"/>
                      <w:w w:val="95"/>
                      <w:szCs w:val="24"/>
                    </w:rPr>
                    <w:t>燃油储存位置及储量：</w:t>
                  </w:r>
                </w:p>
                <w:p>
                  <w:pPr>
                    <w:pStyle w:val="11"/>
                    <w:keepNext w:val="0"/>
                    <w:keepLines w:val="0"/>
                    <w:pageBreakBefore w:val="0"/>
                    <w:widowControl w:val="0"/>
                    <w:kinsoku w:val="0"/>
                    <w:wordWrap/>
                    <w:overflowPunct w:val="0"/>
                    <w:topLinePunct w:val="0"/>
                    <w:autoSpaceDE/>
                    <w:autoSpaceDN/>
                    <w:bidi w:val="0"/>
                    <w:adjustRightInd/>
                    <w:snapToGrid/>
                    <w:spacing w:line="300" w:lineRule="exact"/>
                    <w:ind w:left="118" w:right="2212"/>
                    <w:textAlignment w:val="auto"/>
                    <w:rPr>
                      <w:rFonts w:ascii="仿宋_GB2312" w:hAnsi="仿宋_GB2312" w:eastAsia="仿宋_GB2312" w:cs="仿宋_GB2312"/>
                      <w:szCs w:val="24"/>
                    </w:rPr>
                  </w:pPr>
                  <w:r>
                    <w:rPr>
                      <w:rFonts w:hint="eastAsia" w:ascii="仿宋_GB2312" w:hAnsi="仿宋_GB2312" w:eastAsia="仿宋_GB2312" w:cs="仿宋_GB2312"/>
                      <w:color w:val="231F20"/>
                      <w:spacing w:val="-1"/>
                      <w:w w:val="95"/>
                      <w:szCs w:val="24"/>
                    </w:rPr>
                    <w:t>其他用火用电情况：</w:t>
                  </w:r>
                </w:p>
              </w:tc>
            </w:tr>
            <w:tr>
              <w:tblPrEx>
                <w:tblCellMar>
                  <w:top w:w="0" w:type="dxa"/>
                  <w:left w:w="108" w:type="dxa"/>
                  <w:bottom w:w="0" w:type="dxa"/>
                  <w:right w:w="108" w:type="dxa"/>
                </w:tblCellMar>
              </w:tblPrEx>
              <w:trPr>
                <w:trHeight w:val="3240" w:hRule="exact"/>
              </w:trPr>
              <w:tc>
                <w:tcPr>
                  <w:tcW w:w="1608" w:type="dxa"/>
                  <w:vMerge w:val="continue"/>
                  <w:tcBorders>
                    <w:top w:val="single" w:color="231F20" w:sz="4" w:space="0"/>
                    <w:left w:val="single" w:color="231F20" w:sz="8" w:space="0"/>
                    <w:bottom w:val="single" w:color="231F20" w:sz="4" w:space="0"/>
                    <w:right w:val="single" w:color="231F20" w:sz="4" w:space="0"/>
                    <w:tl2br w:val="nil"/>
                    <w:tr2bl w:val="nil"/>
                  </w:tcBorders>
                  <w:noWrap w:val="0"/>
                  <w:vAlign w:val="top"/>
                </w:tcPr>
                <w:p>
                  <w:pPr>
                    <w:pStyle w:val="11"/>
                    <w:kinsoku w:val="0"/>
                    <w:overflowPunct w:val="0"/>
                    <w:ind w:left="118" w:right="2212"/>
                    <w:rPr>
                      <w:rFonts w:ascii="仿宋_GB2312" w:hAnsi="仿宋_GB2312" w:eastAsia="仿宋_GB2312" w:cs="仿宋_GB2312"/>
                      <w:szCs w:val="24"/>
                    </w:rPr>
                  </w:pPr>
                </w:p>
              </w:tc>
              <w:tc>
                <w:tcPr>
                  <w:tcW w:w="996" w:type="dxa"/>
                  <w:tcBorders>
                    <w:top w:val="single" w:color="231F20" w:sz="4" w:space="0"/>
                    <w:left w:val="single" w:color="231F20" w:sz="4" w:space="0"/>
                    <w:bottom w:val="single" w:color="231F20" w:sz="4" w:space="0"/>
                    <w:right w:val="single" w:color="231F20" w:sz="4" w:space="0"/>
                    <w:tl2br w:val="nil"/>
                    <w:tr2bl w:val="nil"/>
                  </w:tcBorders>
                  <w:noWrap w:val="0"/>
                  <w:vAlign w:val="top"/>
                </w:tcPr>
                <w:p>
                  <w:pPr>
                    <w:pStyle w:val="11"/>
                    <w:kinsoku w:val="0"/>
                    <w:overflowPunct w:val="0"/>
                    <w:spacing w:line="21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307" w:lineRule="auto"/>
                    <w:ind w:right="193"/>
                    <w:jc w:val="center"/>
                    <w:rPr>
                      <w:rFonts w:hint="eastAsia" w:ascii="仿宋_GB2312" w:hAnsi="仿宋_GB2312" w:eastAsia="仿宋_GB2312" w:cs="仿宋_GB2312"/>
                      <w:color w:val="231F20"/>
                      <w:szCs w:val="24"/>
                    </w:rPr>
                  </w:pPr>
                </w:p>
                <w:p>
                  <w:pPr>
                    <w:pStyle w:val="11"/>
                    <w:kinsoku w:val="0"/>
                    <w:overflowPunct w:val="0"/>
                    <w:spacing w:line="307" w:lineRule="auto"/>
                    <w:ind w:right="60" w:rightChars="0"/>
                    <w:jc w:val="center"/>
                    <w:rPr>
                      <w:rFonts w:ascii="仿宋_GB2312" w:hAnsi="仿宋_GB2312" w:eastAsia="仿宋_GB2312" w:cs="仿宋_GB2312"/>
                      <w:szCs w:val="24"/>
                    </w:rPr>
                  </w:pPr>
                  <w:r>
                    <w:rPr>
                      <w:rFonts w:hint="eastAsia" w:ascii="仿宋_GB2312" w:hAnsi="仿宋_GB2312" w:eastAsia="仿宋_GB2312" w:cs="仿宋_GB2312"/>
                      <w:color w:val="231F20"/>
                      <w:szCs w:val="24"/>
                    </w:rPr>
                    <w:t>安全 疏散</w:t>
                  </w:r>
                </w:p>
              </w:tc>
              <w:tc>
                <w:tcPr>
                  <w:tcW w:w="7955" w:type="dxa"/>
                  <w:gridSpan w:val="8"/>
                  <w:tcBorders>
                    <w:top w:val="single" w:color="231F20" w:sz="4" w:space="0"/>
                    <w:left w:val="single" w:color="231F20" w:sz="4" w:space="0"/>
                    <w:bottom w:val="single" w:color="231F20" w:sz="4" w:space="0"/>
                    <w:right w:val="single" w:color="231F20" w:sz="8" w:space="0"/>
                    <w:tl2br w:val="nil"/>
                    <w:tr2bl w:val="nil"/>
                  </w:tcBorders>
                  <w:noWrap w:val="0"/>
                  <w:vAlign w:val="top"/>
                </w:tcPr>
                <w:p>
                  <w:pPr>
                    <w:pStyle w:val="11"/>
                    <w:keepNext w:val="0"/>
                    <w:keepLines w:val="0"/>
                    <w:pageBreakBefore w:val="0"/>
                    <w:widowControl w:val="0"/>
                    <w:tabs>
                      <w:tab w:val="left" w:pos="3956"/>
                    </w:tabs>
                    <w:kinsoku w:val="0"/>
                    <w:wordWrap/>
                    <w:overflowPunct w:val="0"/>
                    <w:topLinePunct w:val="0"/>
                    <w:autoSpaceDE/>
                    <w:autoSpaceDN/>
                    <w:bidi w:val="0"/>
                    <w:adjustRightInd/>
                    <w:snapToGrid/>
                    <w:spacing w:line="400" w:lineRule="exact"/>
                    <w:ind w:left="119" w:right="1579" w:hanging="1"/>
                    <w:textAlignment w:val="auto"/>
                    <w:rPr>
                      <w:rFonts w:ascii="仿宋_GB2312" w:hAnsi="仿宋_GB2312" w:eastAsia="仿宋_GB2312" w:cs="仿宋_GB2312"/>
                      <w:color w:val="000000"/>
                      <w:szCs w:val="24"/>
                    </w:rPr>
                  </w:pPr>
                  <w:r>
                    <w:rPr>
                      <w:rFonts w:hint="eastAsia" w:ascii="仿宋_GB2312" w:hAnsi="仿宋_GB2312" w:eastAsia="仿宋_GB2312" w:cs="仿宋_GB2312"/>
                      <w:color w:val="231F20"/>
                      <w:w w:val="95"/>
                      <w:szCs w:val="24"/>
                    </w:rPr>
                    <w:t>安全出口数量：</w:t>
                  </w:r>
                  <w:r>
                    <w:rPr>
                      <w:rFonts w:hint="eastAsia" w:ascii="仿宋_GB2312" w:hAnsi="仿宋_GB2312" w:eastAsia="仿宋_GB2312" w:cs="仿宋_GB2312"/>
                      <w:color w:val="231F20"/>
                      <w:w w:val="95"/>
                      <w:szCs w:val="24"/>
                    </w:rPr>
                    <w:tab/>
                  </w:r>
                  <w:r>
                    <w:rPr>
                      <w:rFonts w:hint="eastAsia" w:ascii="仿宋_GB2312" w:hAnsi="仿宋_GB2312" w:eastAsia="仿宋_GB2312" w:cs="仿宋_GB2312"/>
                      <w:color w:val="231F20"/>
                      <w:spacing w:val="-1"/>
                      <w:w w:val="90"/>
                      <w:szCs w:val="24"/>
                    </w:rPr>
                    <w:t>是否畅通：</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是</w:t>
                  </w:r>
                  <w:r>
                    <w:rPr>
                      <w:rFonts w:ascii="Times New Roman" w:hAnsi="Times New Roman" w:eastAsia="仿宋_GB2312"/>
                      <w:sz w:val="24"/>
                      <w:szCs w:val="24"/>
                    </w:rPr>
                    <w:t>□</w:t>
                  </w:r>
                  <w:r>
                    <w:rPr>
                      <w:rFonts w:hint="eastAsia" w:ascii="仿宋_GB2312" w:hAnsi="仿宋_GB2312" w:eastAsia="仿宋_GB2312" w:cs="仿宋_GB2312"/>
                      <w:color w:val="231F20"/>
                      <w:spacing w:val="-2"/>
                      <w:w w:val="90"/>
                      <w:szCs w:val="24"/>
                    </w:rPr>
                    <w:t>否</w:t>
                  </w:r>
                  <w:r>
                    <w:rPr>
                      <w:rFonts w:hint="eastAsia" w:ascii="仿宋_GB2312" w:hAnsi="仿宋_GB2312" w:eastAsia="仿宋_GB2312" w:cs="仿宋_GB2312"/>
                      <w:color w:val="231F20"/>
                      <w:w w:val="95"/>
                      <w:szCs w:val="24"/>
                    </w:rPr>
                    <w:t>疏散楼梯设置形式：</w:t>
                  </w:r>
                </w:p>
                <w:p>
                  <w:pPr>
                    <w:pStyle w:val="11"/>
                    <w:keepNext w:val="0"/>
                    <w:keepLines w:val="0"/>
                    <w:pageBreakBefore w:val="0"/>
                    <w:widowControl w:val="0"/>
                    <w:tabs>
                      <w:tab w:val="left" w:pos="3956"/>
                    </w:tabs>
                    <w:kinsoku w:val="0"/>
                    <w:wordWrap/>
                    <w:overflowPunct w:val="0"/>
                    <w:topLinePunct w:val="0"/>
                    <w:autoSpaceDE/>
                    <w:autoSpaceDN/>
                    <w:bidi w:val="0"/>
                    <w:adjustRightInd/>
                    <w:snapToGrid/>
                    <w:spacing w:line="400" w:lineRule="exact"/>
                    <w:ind w:left="119" w:right="1579" w:hanging="1"/>
                    <w:textAlignment w:val="auto"/>
                    <w:rPr>
                      <w:rFonts w:ascii="仿宋_GB2312" w:hAnsi="仿宋_GB2312" w:eastAsia="仿宋_GB2312" w:cs="仿宋_GB2312"/>
                      <w:color w:val="000000"/>
                      <w:szCs w:val="24"/>
                    </w:rPr>
                  </w:pPr>
                  <w:r>
                    <w:rPr>
                      <w:rFonts w:hint="eastAsia" w:ascii="仿宋_GB2312" w:hAnsi="仿宋_GB2312" w:eastAsia="仿宋_GB2312" w:cs="仿宋_GB2312"/>
                      <w:color w:val="231F20"/>
                      <w:w w:val="95"/>
                      <w:szCs w:val="24"/>
                    </w:rPr>
                    <w:t>疏散楼梯数量：</w:t>
                  </w:r>
                  <w:r>
                    <w:rPr>
                      <w:rFonts w:hint="eastAsia" w:ascii="仿宋_GB2312" w:hAnsi="仿宋_GB2312" w:eastAsia="仿宋_GB2312" w:cs="仿宋_GB2312"/>
                      <w:color w:val="231F20"/>
                      <w:w w:val="95"/>
                      <w:szCs w:val="24"/>
                    </w:rPr>
                    <w:tab/>
                  </w:r>
                  <w:r>
                    <w:rPr>
                      <w:rFonts w:hint="eastAsia" w:ascii="仿宋_GB2312" w:hAnsi="仿宋_GB2312" w:eastAsia="仿宋_GB2312" w:cs="仿宋_GB2312"/>
                      <w:color w:val="231F20"/>
                      <w:spacing w:val="-1"/>
                      <w:w w:val="90"/>
                      <w:szCs w:val="24"/>
                    </w:rPr>
                    <w:t>是否畅通：</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是</w:t>
                  </w:r>
                  <w:r>
                    <w:rPr>
                      <w:rFonts w:ascii="Times New Roman" w:hAnsi="Times New Roman" w:eastAsia="仿宋_GB2312"/>
                      <w:sz w:val="24"/>
                      <w:szCs w:val="24"/>
                    </w:rPr>
                    <w:t>□</w:t>
                  </w:r>
                  <w:r>
                    <w:rPr>
                      <w:rFonts w:hint="eastAsia" w:ascii="仿宋_GB2312" w:hAnsi="仿宋_GB2312" w:eastAsia="仿宋_GB2312" w:cs="仿宋_GB2312"/>
                      <w:color w:val="231F20"/>
                      <w:spacing w:val="-1"/>
                      <w:w w:val="90"/>
                      <w:szCs w:val="24"/>
                    </w:rPr>
                    <w:t>否</w:t>
                  </w:r>
                  <w:r>
                    <w:rPr>
                      <w:rFonts w:hint="eastAsia" w:ascii="仿宋_GB2312" w:hAnsi="仿宋_GB2312" w:eastAsia="仿宋_GB2312" w:cs="仿宋_GB2312"/>
                      <w:color w:val="231F20"/>
                      <w:spacing w:val="26"/>
                      <w:szCs w:val="24"/>
                    </w:rPr>
                    <w:t xml:space="preserve"> </w:t>
                  </w:r>
                  <w:r>
                    <w:rPr>
                      <w:rFonts w:hint="eastAsia" w:ascii="仿宋_GB2312" w:hAnsi="仿宋_GB2312" w:eastAsia="仿宋_GB2312" w:cs="仿宋_GB2312"/>
                      <w:color w:val="231F20"/>
                      <w:w w:val="95"/>
                      <w:szCs w:val="24"/>
                    </w:rPr>
                    <w:t>避难层（间）设置位置：</w:t>
                  </w:r>
                </w:p>
                <w:p>
                  <w:pPr>
                    <w:pStyle w:val="11"/>
                    <w:keepNext w:val="0"/>
                    <w:keepLines w:val="0"/>
                    <w:pageBreakBefore w:val="0"/>
                    <w:widowControl w:val="0"/>
                    <w:tabs>
                      <w:tab w:val="left" w:pos="3956"/>
                    </w:tabs>
                    <w:kinsoku w:val="0"/>
                    <w:wordWrap/>
                    <w:overflowPunct w:val="0"/>
                    <w:topLinePunct w:val="0"/>
                    <w:autoSpaceDE/>
                    <w:autoSpaceDN/>
                    <w:bidi w:val="0"/>
                    <w:adjustRightInd/>
                    <w:snapToGrid/>
                    <w:spacing w:line="400" w:lineRule="exact"/>
                    <w:ind w:left="119"/>
                    <w:textAlignment w:val="auto"/>
                    <w:rPr>
                      <w:rFonts w:ascii="仿宋_GB2312" w:hAnsi="仿宋_GB2312" w:eastAsia="仿宋_GB2312" w:cs="仿宋_GB2312"/>
                      <w:color w:val="000000"/>
                      <w:szCs w:val="24"/>
                    </w:rPr>
                  </w:pPr>
                  <w:r>
                    <w:rPr>
                      <w:rFonts w:hint="eastAsia" w:ascii="仿宋_GB2312" w:hAnsi="仿宋_GB2312" w:eastAsia="仿宋_GB2312" w:cs="仿宋_GB2312"/>
                      <w:color w:val="231F20"/>
                      <w:w w:val="95"/>
                      <w:szCs w:val="24"/>
                    </w:rPr>
                    <w:t>避难层（间）数量：</w:t>
                  </w:r>
                  <w:r>
                    <w:rPr>
                      <w:rFonts w:hint="eastAsia" w:ascii="仿宋_GB2312" w:hAnsi="仿宋_GB2312" w:eastAsia="仿宋_GB2312" w:cs="仿宋_GB2312"/>
                      <w:color w:val="231F20"/>
                      <w:w w:val="95"/>
                      <w:szCs w:val="24"/>
                    </w:rPr>
                    <w:tab/>
                  </w:r>
                  <w:r>
                    <w:rPr>
                      <w:rFonts w:hint="eastAsia" w:ascii="仿宋_GB2312" w:hAnsi="仿宋_GB2312" w:eastAsia="仿宋_GB2312" w:cs="仿宋_GB2312"/>
                      <w:color w:val="231F20"/>
                      <w:spacing w:val="-1"/>
                      <w:w w:val="95"/>
                      <w:szCs w:val="24"/>
                    </w:rPr>
                    <w:t>是否符合消防安全要求：</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是</w:t>
                  </w:r>
                  <w:r>
                    <w:rPr>
                      <w:rFonts w:hint="eastAsia" w:ascii="仿宋_GB2312" w:hAnsi="仿宋_GB2312" w:eastAsia="仿宋_GB2312" w:cs="仿宋_GB2312"/>
                      <w:color w:val="231F20"/>
                      <w:spacing w:val="-6"/>
                      <w:w w:val="95"/>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w w:val="95"/>
                      <w:szCs w:val="24"/>
                    </w:rPr>
                    <w:t>否</w:t>
                  </w:r>
                </w:p>
                <w:p>
                  <w:pPr>
                    <w:pStyle w:val="11"/>
                    <w:keepNext w:val="0"/>
                    <w:keepLines w:val="0"/>
                    <w:pageBreakBefore w:val="0"/>
                    <w:widowControl w:val="0"/>
                    <w:tabs>
                      <w:tab w:val="left" w:pos="3980"/>
                    </w:tabs>
                    <w:kinsoku w:val="0"/>
                    <w:wordWrap/>
                    <w:overflowPunct w:val="0"/>
                    <w:topLinePunct w:val="0"/>
                    <w:autoSpaceDE/>
                    <w:autoSpaceDN/>
                    <w:bidi w:val="0"/>
                    <w:adjustRightInd/>
                    <w:snapToGrid/>
                    <w:spacing w:line="400" w:lineRule="exact"/>
                    <w:ind w:left="119"/>
                    <w:textAlignment w:val="auto"/>
                    <w:rPr>
                      <w:rFonts w:ascii="仿宋_GB2312" w:hAnsi="仿宋_GB2312" w:eastAsia="仿宋_GB2312" w:cs="仿宋_GB2312"/>
                      <w:color w:val="000000"/>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消防应急广播</w:t>
                  </w:r>
                  <w:r>
                    <w:rPr>
                      <w:rFonts w:hint="eastAsia" w:ascii="仿宋_GB2312" w:hAnsi="仿宋_GB2312" w:eastAsia="仿宋_GB2312" w:cs="仿宋_GB2312"/>
                      <w:color w:val="231F20"/>
                      <w:spacing w:val="-1"/>
                      <w:w w:val="95"/>
                      <w:szCs w:val="24"/>
                    </w:rPr>
                    <w:tab/>
                  </w:r>
                  <w:r>
                    <w:rPr>
                      <w:rFonts w:hint="eastAsia" w:ascii="仿宋_GB2312" w:hAnsi="仿宋_GB2312" w:eastAsia="仿宋_GB2312" w:cs="仿宋_GB2312"/>
                      <w:color w:val="231F20"/>
                      <w:spacing w:val="-1"/>
                      <w:w w:val="95"/>
                      <w:szCs w:val="24"/>
                    </w:rPr>
                    <w:t>是否完好有效：</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是</w:t>
                  </w:r>
                  <w:r>
                    <w:rPr>
                      <w:rFonts w:hint="eastAsia" w:ascii="仿宋_GB2312" w:hAnsi="仿宋_GB2312" w:eastAsia="仿宋_GB2312" w:cs="仿宋_GB2312"/>
                      <w:color w:val="231F20"/>
                      <w:spacing w:val="-53"/>
                      <w:w w:val="95"/>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否</w:t>
                  </w:r>
                </w:p>
                <w:p>
                  <w:pPr>
                    <w:pStyle w:val="11"/>
                    <w:keepNext w:val="0"/>
                    <w:keepLines w:val="0"/>
                    <w:pageBreakBefore w:val="0"/>
                    <w:widowControl w:val="0"/>
                    <w:tabs>
                      <w:tab w:val="left" w:pos="3980"/>
                    </w:tabs>
                    <w:kinsoku w:val="0"/>
                    <w:wordWrap/>
                    <w:overflowPunct w:val="0"/>
                    <w:topLinePunct w:val="0"/>
                    <w:autoSpaceDE/>
                    <w:autoSpaceDN/>
                    <w:bidi w:val="0"/>
                    <w:adjustRightInd/>
                    <w:snapToGrid/>
                    <w:spacing w:line="400" w:lineRule="exact"/>
                    <w:ind w:left="119"/>
                    <w:textAlignment w:val="auto"/>
                    <w:rPr>
                      <w:rFonts w:ascii="仿宋_GB2312" w:hAnsi="仿宋_GB2312" w:eastAsia="仿宋_GB2312" w:cs="仿宋_GB2312"/>
                      <w:color w:val="000000"/>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消防应急照明</w:t>
                  </w:r>
                  <w:r>
                    <w:rPr>
                      <w:rFonts w:hint="eastAsia" w:ascii="仿宋_GB2312" w:hAnsi="仿宋_GB2312" w:eastAsia="仿宋_GB2312" w:cs="仿宋_GB2312"/>
                      <w:color w:val="231F20"/>
                      <w:spacing w:val="-1"/>
                      <w:w w:val="95"/>
                      <w:szCs w:val="24"/>
                    </w:rPr>
                    <w:tab/>
                  </w:r>
                  <w:r>
                    <w:rPr>
                      <w:rFonts w:hint="eastAsia" w:ascii="仿宋_GB2312" w:hAnsi="仿宋_GB2312" w:eastAsia="仿宋_GB2312" w:cs="仿宋_GB2312"/>
                      <w:color w:val="231F20"/>
                      <w:spacing w:val="-1"/>
                      <w:w w:val="95"/>
                      <w:szCs w:val="24"/>
                    </w:rPr>
                    <w:t>是否完好有效：</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是</w:t>
                  </w:r>
                  <w:r>
                    <w:rPr>
                      <w:rFonts w:hint="eastAsia" w:ascii="仿宋_GB2312" w:hAnsi="仿宋_GB2312" w:eastAsia="仿宋_GB2312" w:cs="仿宋_GB2312"/>
                      <w:color w:val="231F20"/>
                      <w:spacing w:val="-53"/>
                      <w:w w:val="95"/>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否</w:t>
                  </w:r>
                </w:p>
                <w:p>
                  <w:pPr>
                    <w:pStyle w:val="11"/>
                    <w:keepNext w:val="0"/>
                    <w:keepLines w:val="0"/>
                    <w:pageBreakBefore w:val="0"/>
                    <w:widowControl w:val="0"/>
                    <w:tabs>
                      <w:tab w:val="left" w:pos="3980"/>
                    </w:tabs>
                    <w:kinsoku w:val="0"/>
                    <w:wordWrap/>
                    <w:overflowPunct w:val="0"/>
                    <w:topLinePunct w:val="0"/>
                    <w:autoSpaceDE/>
                    <w:autoSpaceDN/>
                    <w:bidi w:val="0"/>
                    <w:adjustRightInd/>
                    <w:snapToGrid/>
                    <w:spacing w:line="400" w:lineRule="exact"/>
                    <w:ind w:left="119"/>
                    <w:textAlignment w:val="auto"/>
                    <w:rPr>
                      <w:rFonts w:ascii="仿宋_GB2312" w:hAnsi="仿宋_GB2312" w:eastAsia="仿宋_GB2312" w:cs="仿宋_GB2312"/>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疏散指示标志</w:t>
                  </w:r>
                  <w:r>
                    <w:rPr>
                      <w:rFonts w:hint="eastAsia" w:ascii="仿宋_GB2312" w:hAnsi="仿宋_GB2312" w:eastAsia="仿宋_GB2312" w:cs="仿宋_GB2312"/>
                      <w:color w:val="231F20"/>
                      <w:spacing w:val="-1"/>
                      <w:w w:val="95"/>
                      <w:szCs w:val="24"/>
                    </w:rPr>
                    <w:tab/>
                  </w:r>
                  <w:r>
                    <w:rPr>
                      <w:rFonts w:hint="eastAsia" w:ascii="仿宋_GB2312" w:hAnsi="仿宋_GB2312" w:eastAsia="仿宋_GB2312" w:cs="仿宋_GB2312"/>
                      <w:color w:val="231F20"/>
                      <w:spacing w:val="-1"/>
                      <w:w w:val="95"/>
                      <w:szCs w:val="24"/>
                    </w:rPr>
                    <w:t>是否完好有效：</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是</w:t>
                  </w:r>
                  <w:r>
                    <w:rPr>
                      <w:rFonts w:hint="eastAsia" w:ascii="仿宋_GB2312" w:hAnsi="仿宋_GB2312" w:eastAsia="仿宋_GB2312" w:cs="仿宋_GB2312"/>
                      <w:color w:val="231F20"/>
                      <w:spacing w:val="-53"/>
                      <w:w w:val="95"/>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否</w:t>
                  </w:r>
                </w:p>
              </w:tc>
            </w:tr>
            <w:tr>
              <w:tblPrEx>
                <w:tblCellMar>
                  <w:top w:w="0" w:type="dxa"/>
                  <w:left w:w="108" w:type="dxa"/>
                  <w:bottom w:w="0" w:type="dxa"/>
                  <w:right w:w="108" w:type="dxa"/>
                </w:tblCellMar>
              </w:tblPrEx>
              <w:trPr>
                <w:trHeight w:val="3730" w:hRule="exact"/>
              </w:trPr>
              <w:tc>
                <w:tcPr>
                  <w:tcW w:w="1608" w:type="dxa"/>
                  <w:vMerge w:val="continue"/>
                  <w:tcBorders>
                    <w:top w:val="single" w:color="231F20" w:sz="4" w:space="0"/>
                    <w:left w:val="single" w:color="231F20" w:sz="8" w:space="0"/>
                    <w:bottom w:val="single" w:color="231F20" w:sz="4" w:space="0"/>
                    <w:right w:val="single" w:color="231F20" w:sz="4" w:space="0"/>
                    <w:tl2br w:val="nil"/>
                    <w:tr2bl w:val="nil"/>
                  </w:tcBorders>
                  <w:noWrap w:val="0"/>
                  <w:vAlign w:val="top"/>
                </w:tcPr>
                <w:p>
                  <w:pPr>
                    <w:pStyle w:val="11"/>
                    <w:tabs>
                      <w:tab w:val="left" w:pos="3980"/>
                    </w:tabs>
                    <w:kinsoku w:val="0"/>
                    <w:overflowPunct w:val="0"/>
                    <w:ind w:left="118"/>
                    <w:rPr>
                      <w:rFonts w:ascii="仿宋_GB2312" w:hAnsi="仿宋_GB2312" w:eastAsia="仿宋_GB2312" w:cs="仿宋_GB2312"/>
                      <w:szCs w:val="24"/>
                    </w:rPr>
                  </w:pPr>
                </w:p>
              </w:tc>
              <w:tc>
                <w:tcPr>
                  <w:tcW w:w="996" w:type="dxa"/>
                  <w:tcBorders>
                    <w:top w:val="single" w:color="231F20" w:sz="4" w:space="0"/>
                    <w:left w:val="single" w:color="231F20" w:sz="4" w:space="0"/>
                    <w:bottom w:val="single" w:color="231F20" w:sz="4" w:space="0"/>
                    <w:right w:val="single" w:color="231F20" w:sz="4" w:space="0"/>
                    <w:tl2br w:val="nil"/>
                    <w:tr2bl w:val="nil"/>
                  </w:tcBorders>
                  <w:noWrap w:val="0"/>
                  <w:vAlign w:val="top"/>
                </w:tcPr>
                <w:p>
                  <w:pPr>
                    <w:pStyle w:val="11"/>
                    <w:kinsoku w:val="0"/>
                    <w:overflowPunct w:val="0"/>
                    <w:spacing w:line="19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240" w:lineRule="exact"/>
                    <w:rPr>
                      <w:rFonts w:ascii="仿宋_GB2312" w:hAnsi="仿宋_GB2312" w:eastAsia="仿宋_GB2312" w:cs="仿宋_GB2312"/>
                      <w:szCs w:val="24"/>
                    </w:rPr>
                  </w:pPr>
                </w:p>
                <w:p>
                  <w:pPr>
                    <w:pStyle w:val="11"/>
                    <w:kinsoku w:val="0"/>
                    <w:overflowPunct w:val="0"/>
                    <w:spacing w:line="307" w:lineRule="auto"/>
                    <w:ind w:right="60" w:rightChars="0"/>
                    <w:jc w:val="center"/>
                    <w:rPr>
                      <w:rFonts w:ascii="仿宋_GB2312" w:hAnsi="仿宋_GB2312" w:eastAsia="仿宋_GB2312" w:cs="仿宋_GB2312"/>
                      <w:szCs w:val="24"/>
                    </w:rPr>
                  </w:pPr>
                  <w:r>
                    <w:rPr>
                      <w:rFonts w:hint="eastAsia" w:ascii="仿宋_GB2312" w:hAnsi="仿宋_GB2312" w:eastAsia="仿宋_GB2312" w:cs="仿宋_GB2312"/>
                      <w:color w:val="231F20"/>
                      <w:szCs w:val="24"/>
                    </w:rPr>
                    <w:t>消防 设施</w:t>
                  </w:r>
                </w:p>
              </w:tc>
              <w:tc>
                <w:tcPr>
                  <w:tcW w:w="7955" w:type="dxa"/>
                  <w:gridSpan w:val="8"/>
                  <w:tcBorders>
                    <w:top w:val="single" w:color="231F20" w:sz="4" w:space="0"/>
                    <w:left w:val="single" w:color="231F20" w:sz="4" w:space="0"/>
                    <w:bottom w:val="single" w:color="231F20" w:sz="4" w:space="0"/>
                    <w:right w:val="single" w:color="231F20" w:sz="8" w:space="0"/>
                    <w:tl2br w:val="nil"/>
                    <w:tr2bl w:val="nil"/>
                  </w:tcBorders>
                  <w:noWrap w:val="0"/>
                  <w:vAlign w:val="top"/>
                </w:tcPr>
                <w:p>
                  <w:pPr>
                    <w:pStyle w:val="11"/>
                    <w:keepNext w:val="0"/>
                    <w:keepLines w:val="0"/>
                    <w:pageBreakBefore w:val="0"/>
                    <w:widowControl w:val="0"/>
                    <w:tabs>
                      <w:tab w:val="left" w:pos="3980"/>
                    </w:tabs>
                    <w:kinsoku w:val="0"/>
                    <w:wordWrap/>
                    <w:overflowPunct w:val="0"/>
                    <w:topLinePunct w:val="0"/>
                    <w:autoSpaceDE/>
                    <w:autoSpaceDN/>
                    <w:bidi w:val="0"/>
                    <w:adjustRightInd/>
                    <w:snapToGrid/>
                    <w:spacing w:line="400" w:lineRule="exact"/>
                    <w:ind w:left="119"/>
                    <w:textAlignment w:val="auto"/>
                    <w:rPr>
                      <w:rFonts w:ascii="仿宋_GB2312" w:hAnsi="仿宋_GB2312" w:eastAsia="仿宋_GB2312" w:cs="仿宋_GB2312"/>
                      <w:color w:val="000000"/>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室内消火栓</w:t>
                  </w:r>
                  <w:r>
                    <w:rPr>
                      <w:rFonts w:hint="eastAsia" w:ascii="仿宋_GB2312" w:hAnsi="仿宋_GB2312" w:eastAsia="仿宋_GB2312" w:cs="仿宋_GB2312"/>
                      <w:color w:val="231F20"/>
                      <w:spacing w:val="-1"/>
                      <w:w w:val="95"/>
                      <w:szCs w:val="24"/>
                    </w:rPr>
                    <w:tab/>
                  </w:r>
                  <w:r>
                    <w:rPr>
                      <w:rFonts w:hint="eastAsia" w:ascii="仿宋_GB2312" w:hAnsi="仿宋_GB2312" w:eastAsia="仿宋_GB2312" w:cs="仿宋_GB2312"/>
                      <w:color w:val="231F20"/>
                      <w:spacing w:val="-1"/>
                      <w:w w:val="95"/>
                      <w:szCs w:val="24"/>
                    </w:rPr>
                    <w:t>是否完好有效：</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是</w:t>
                  </w:r>
                  <w:r>
                    <w:rPr>
                      <w:rFonts w:hint="eastAsia" w:ascii="仿宋_GB2312" w:hAnsi="仿宋_GB2312" w:eastAsia="仿宋_GB2312" w:cs="仿宋_GB2312"/>
                      <w:color w:val="231F20"/>
                      <w:spacing w:val="-53"/>
                      <w:w w:val="95"/>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否</w:t>
                  </w:r>
                </w:p>
                <w:p>
                  <w:pPr>
                    <w:pStyle w:val="11"/>
                    <w:keepNext w:val="0"/>
                    <w:keepLines w:val="0"/>
                    <w:pageBreakBefore w:val="0"/>
                    <w:widowControl w:val="0"/>
                    <w:tabs>
                      <w:tab w:val="left" w:pos="3980"/>
                    </w:tabs>
                    <w:kinsoku w:val="0"/>
                    <w:wordWrap/>
                    <w:overflowPunct w:val="0"/>
                    <w:topLinePunct w:val="0"/>
                    <w:autoSpaceDE/>
                    <w:autoSpaceDN/>
                    <w:bidi w:val="0"/>
                    <w:adjustRightInd/>
                    <w:snapToGrid/>
                    <w:spacing w:line="400" w:lineRule="exact"/>
                    <w:ind w:left="119"/>
                    <w:textAlignment w:val="auto"/>
                    <w:rPr>
                      <w:rFonts w:ascii="仿宋_GB2312" w:hAnsi="仿宋_GB2312" w:eastAsia="仿宋_GB2312" w:cs="仿宋_GB2312"/>
                      <w:color w:val="000000"/>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自动喷水灭火系统</w:t>
                  </w:r>
                  <w:r>
                    <w:rPr>
                      <w:rFonts w:hint="eastAsia" w:ascii="仿宋_GB2312" w:hAnsi="仿宋_GB2312" w:eastAsia="仿宋_GB2312" w:cs="仿宋_GB2312"/>
                      <w:color w:val="231F20"/>
                      <w:spacing w:val="-1"/>
                      <w:w w:val="95"/>
                      <w:szCs w:val="24"/>
                    </w:rPr>
                    <w:tab/>
                  </w:r>
                  <w:r>
                    <w:rPr>
                      <w:rFonts w:hint="eastAsia" w:ascii="仿宋_GB2312" w:hAnsi="仿宋_GB2312" w:eastAsia="仿宋_GB2312" w:cs="仿宋_GB2312"/>
                      <w:color w:val="231F20"/>
                      <w:spacing w:val="-1"/>
                      <w:w w:val="95"/>
                      <w:szCs w:val="24"/>
                    </w:rPr>
                    <w:t>是否完好有效：</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是</w:t>
                  </w:r>
                  <w:r>
                    <w:rPr>
                      <w:rFonts w:hint="eastAsia" w:ascii="仿宋_GB2312" w:hAnsi="仿宋_GB2312" w:eastAsia="仿宋_GB2312" w:cs="仿宋_GB2312"/>
                      <w:color w:val="231F20"/>
                      <w:spacing w:val="-53"/>
                      <w:w w:val="95"/>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否</w:t>
                  </w:r>
                </w:p>
                <w:p>
                  <w:pPr>
                    <w:pStyle w:val="11"/>
                    <w:keepNext w:val="0"/>
                    <w:keepLines w:val="0"/>
                    <w:pageBreakBefore w:val="0"/>
                    <w:widowControl w:val="0"/>
                    <w:tabs>
                      <w:tab w:val="left" w:pos="3980"/>
                    </w:tabs>
                    <w:kinsoku w:val="0"/>
                    <w:wordWrap/>
                    <w:overflowPunct w:val="0"/>
                    <w:topLinePunct w:val="0"/>
                    <w:autoSpaceDE/>
                    <w:autoSpaceDN/>
                    <w:bidi w:val="0"/>
                    <w:adjustRightInd/>
                    <w:snapToGrid/>
                    <w:spacing w:line="400" w:lineRule="exact"/>
                    <w:ind w:left="119"/>
                    <w:textAlignment w:val="auto"/>
                    <w:rPr>
                      <w:rFonts w:ascii="仿宋_GB2312" w:hAnsi="仿宋_GB2312" w:eastAsia="仿宋_GB2312" w:cs="仿宋_GB2312"/>
                      <w:color w:val="000000"/>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火灾自动报警系统</w:t>
                  </w:r>
                  <w:r>
                    <w:rPr>
                      <w:rFonts w:hint="eastAsia" w:ascii="仿宋_GB2312" w:hAnsi="仿宋_GB2312" w:eastAsia="仿宋_GB2312" w:cs="仿宋_GB2312"/>
                      <w:color w:val="231F20"/>
                      <w:spacing w:val="-1"/>
                      <w:w w:val="95"/>
                      <w:szCs w:val="24"/>
                    </w:rPr>
                    <w:tab/>
                  </w:r>
                  <w:r>
                    <w:rPr>
                      <w:rFonts w:hint="eastAsia" w:ascii="仿宋_GB2312" w:hAnsi="仿宋_GB2312" w:eastAsia="仿宋_GB2312" w:cs="仿宋_GB2312"/>
                      <w:color w:val="231F20"/>
                      <w:spacing w:val="-1"/>
                      <w:w w:val="95"/>
                      <w:szCs w:val="24"/>
                    </w:rPr>
                    <w:t>是否完好有效：</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是</w:t>
                  </w:r>
                  <w:r>
                    <w:rPr>
                      <w:rFonts w:hint="eastAsia" w:ascii="仿宋_GB2312" w:hAnsi="仿宋_GB2312" w:eastAsia="仿宋_GB2312" w:cs="仿宋_GB2312"/>
                      <w:color w:val="231F20"/>
                      <w:spacing w:val="-53"/>
                      <w:w w:val="95"/>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否</w:t>
                  </w:r>
                </w:p>
                <w:p>
                  <w:pPr>
                    <w:pStyle w:val="11"/>
                    <w:keepNext w:val="0"/>
                    <w:keepLines w:val="0"/>
                    <w:pageBreakBefore w:val="0"/>
                    <w:widowControl w:val="0"/>
                    <w:tabs>
                      <w:tab w:val="left" w:pos="3980"/>
                    </w:tabs>
                    <w:kinsoku w:val="0"/>
                    <w:wordWrap/>
                    <w:overflowPunct w:val="0"/>
                    <w:topLinePunct w:val="0"/>
                    <w:autoSpaceDE/>
                    <w:autoSpaceDN/>
                    <w:bidi w:val="0"/>
                    <w:adjustRightInd/>
                    <w:snapToGrid/>
                    <w:spacing w:line="400" w:lineRule="exact"/>
                    <w:ind w:left="119"/>
                    <w:textAlignment w:val="auto"/>
                    <w:rPr>
                      <w:rFonts w:ascii="仿宋_GB2312" w:hAnsi="仿宋_GB2312" w:eastAsia="仿宋_GB2312" w:cs="仿宋_GB2312"/>
                      <w:color w:val="000000"/>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气体灭火系统</w:t>
                  </w:r>
                  <w:r>
                    <w:rPr>
                      <w:rFonts w:hint="eastAsia" w:ascii="仿宋_GB2312" w:hAnsi="仿宋_GB2312" w:eastAsia="仿宋_GB2312" w:cs="仿宋_GB2312"/>
                      <w:color w:val="231F20"/>
                      <w:spacing w:val="-1"/>
                      <w:w w:val="95"/>
                      <w:szCs w:val="24"/>
                    </w:rPr>
                    <w:tab/>
                  </w:r>
                  <w:r>
                    <w:rPr>
                      <w:rFonts w:hint="eastAsia" w:ascii="仿宋_GB2312" w:hAnsi="仿宋_GB2312" w:eastAsia="仿宋_GB2312" w:cs="仿宋_GB2312"/>
                      <w:color w:val="231F20"/>
                      <w:spacing w:val="-1"/>
                      <w:w w:val="95"/>
                      <w:szCs w:val="24"/>
                    </w:rPr>
                    <w:t>是否完好有效：</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是</w:t>
                  </w:r>
                  <w:r>
                    <w:rPr>
                      <w:rFonts w:hint="eastAsia" w:ascii="仿宋_GB2312" w:hAnsi="仿宋_GB2312" w:eastAsia="仿宋_GB2312" w:cs="仿宋_GB2312"/>
                      <w:color w:val="231F20"/>
                      <w:spacing w:val="-53"/>
                      <w:w w:val="95"/>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否</w:t>
                  </w:r>
                </w:p>
                <w:p>
                  <w:pPr>
                    <w:pStyle w:val="11"/>
                    <w:keepNext w:val="0"/>
                    <w:keepLines w:val="0"/>
                    <w:pageBreakBefore w:val="0"/>
                    <w:widowControl w:val="0"/>
                    <w:tabs>
                      <w:tab w:val="left" w:pos="3980"/>
                    </w:tabs>
                    <w:kinsoku w:val="0"/>
                    <w:wordWrap/>
                    <w:overflowPunct w:val="0"/>
                    <w:topLinePunct w:val="0"/>
                    <w:autoSpaceDE/>
                    <w:autoSpaceDN/>
                    <w:bidi w:val="0"/>
                    <w:adjustRightInd/>
                    <w:snapToGrid/>
                    <w:spacing w:line="400" w:lineRule="exact"/>
                    <w:ind w:left="119"/>
                    <w:textAlignment w:val="auto"/>
                    <w:rPr>
                      <w:rFonts w:ascii="仿宋_GB2312" w:hAnsi="仿宋_GB2312" w:eastAsia="仿宋_GB2312" w:cs="仿宋_GB2312"/>
                      <w:color w:val="000000"/>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泡沫灭火系统</w:t>
                  </w:r>
                  <w:r>
                    <w:rPr>
                      <w:rFonts w:hint="eastAsia" w:ascii="仿宋_GB2312" w:hAnsi="仿宋_GB2312" w:eastAsia="仿宋_GB2312" w:cs="仿宋_GB2312"/>
                      <w:color w:val="231F20"/>
                      <w:spacing w:val="-1"/>
                      <w:w w:val="95"/>
                      <w:szCs w:val="24"/>
                    </w:rPr>
                    <w:tab/>
                  </w:r>
                  <w:r>
                    <w:rPr>
                      <w:rFonts w:hint="eastAsia" w:ascii="仿宋_GB2312" w:hAnsi="仿宋_GB2312" w:eastAsia="仿宋_GB2312" w:cs="仿宋_GB2312"/>
                      <w:color w:val="231F20"/>
                      <w:spacing w:val="-1"/>
                      <w:w w:val="95"/>
                      <w:szCs w:val="24"/>
                    </w:rPr>
                    <w:t>是否完好有效：</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是</w:t>
                  </w:r>
                  <w:r>
                    <w:rPr>
                      <w:rFonts w:hint="eastAsia" w:ascii="仿宋_GB2312" w:hAnsi="仿宋_GB2312" w:eastAsia="仿宋_GB2312" w:cs="仿宋_GB2312"/>
                      <w:color w:val="231F20"/>
                      <w:spacing w:val="-53"/>
                      <w:w w:val="95"/>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否</w:t>
                  </w:r>
                </w:p>
                <w:p>
                  <w:pPr>
                    <w:pStyle w:val="11"/>
                    <w:keepNext w:val="0"/>
                    <w:keepLines w:val="0"/>
                    <w:pageBreakBefore w:val="0"/>
                    <w:widowControl w:val="0"/>
                    <w:tabs>
                      <w:tab w:val="left" w:pos="3980"/>
                    </w:tabs>
                    <w:kinsoku w:val="0"/>
                    <w:wordWrap/>
                    <w:overflowPunct w:val="0"/>
                    <w:topLinePunct w:val="0"/>
                    <w:autoSpaceDE/>
                    <w:autoSpaceDN/>
                    <w:bidi w:val="0"/>
                    <w:adjustRightInd/>
                    <w:snapToGrid/>
                    <w:spacing w:line="400" w:lineRule="exact"/>
                    <w:ind w:left="119"/>
                    <w:textAlignment w:val="auto"/>
                    <w:rPr>
                      <w:rFonts w:ascii="仿宋_GB2312" w:hAnsi="仿宋_GB2312" w:eastAsia="仿宋_GB2312" w:cs="仿宋_GB2312"/>
                      <w:color w:val="000000"/>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机械防烟系统</w:t>
                  </w:r>
                  <w:r>
                    <w:rPr>
                      <w:rFonts w:hint="eastAsia" w:ascii="仿宋_GB2312" w:hAnsi="仿宋_GB2312" w:eastAsia="仿宋_GB2312" w:cs="仿宋_GB2312"/>
                      <w:color w:val="231F20"/>
                      <w:spacing w:val="-1"/>
                      <w:w w:val="95"/>
                      <w:szCs w:val="24"/>
                    </w:rPr>
                    <w:tab/>
                  </w:r>
                  <w:r>
                    <w:rPr>
                      <w:rFonts w:hint="eastAsia" w:ascii="仿宋_GB2312" w:hAnsi="仿宋_GB2312" w:eastAsia="仿宋_GB2312" w:cs="仿宋_GB2312"/>
                      <w:color w:val="231F20"/>
                      <w:spacing w:val="-1"/>
                      <w:w w:val="95"/>
                      <w:szCs w:val="24"/>
                    </w:rPr>
                    <w:t>是否完好有效：</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是</w:t>
                  </w:r>
                  <w:r>
                    <w:rPr>
                      <w:rFonts w:hint="eastAsia" w:ascii="仿宋_GB2312" w:hAnsi="仿宋_GB2312" w:eastAsia="仿宋_GB2312" w:cs="仿宋_GB2312"/>
                      <w:color w:val="231F20"/>
                      <w:spacing w:val="-53"/>
                      <w:w w:val="95"/>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否</w:t>
                  </w:r>
                </w:p>
                <w:p>
                  <w:pPr>
                    <w:pStyle w:val="11"/>
                    <w:keepNext w:val="0"/>
                    <w:keepLines w:val="0"/>
                    <w:pageBreakBefore w:val="0"/>
                    <w:widowControl w:val="0"/>
                    <w:tabs>
                      <w:tab w:val="left" w:pos="3980"/>
                    </w:tabs>
                    <w:kinsoku w:val="0"/>
                    <w:wordWrap/>
                    <w:overflowPunct w:val="0"/>
                    <w:topLinePunct w:val="0"/>
                    <w:autoSpaceDE/>
                    <w:autoSpaceDN/>
                    <w:bidi w:val="0"/>
                    <w:adjustRightInd/>
                    <w:snapToGrid/>
                    <w:spacing w:line="400" w:lineRule="exact"/>
                    <w:ind w:left="119"/>
                    <w:textAlignment w:val="auto"/>
                    <w:rPr>
                      <w:rFonts w:ascii="仿宋_GB2312" w:hAnsi="仿宋_GB2312" w:eastAsia="仿宋_GB2312" w:cs="仿宋_GB2312"/>
                      <w:color w:val="000000"/>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机械排烟系统</w:t>
                  </w:r>
                  <w:r>
                    <w:rPr>
                      <w:rFonts w:hint="eastAsia" w:ascii="仿宋_GB2312" w:hAnsi="仿宋_GB2312" w:eastAsia="仿宋_GB2312" w:cs="仿宋_GB2312"/>
                      <w:color w:val="231F20"/>
                      <w:spacing w:val="-1"/>
                      <w:w w:val="95"/>
                      <w:szCs w:val="24"/>
                    </w:rPr>
                    <w:tab/>
                  </w:r>
                  <w:r>
                    <w:rPr>
                      <w:rFonts w:hint="eastAsia" w:ascii="仿宋_GB2312" w:hAnsi="仿宋_GB2312" w:eastAsia="仿宋_GB2312" w:cs="仿宋_GB2312"/>
                      <w:color w:val="231F20"/>
                      <w:spacing w:val="-1"/>
                      <w:w w:val="95"/>
                      <w:szCs w:val="24"/>
                    </w:rPr>
                    <w:t>是否完好有效：</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是</w:t>
                  </w:r>
                  <w:r>
                    <w:rPr>
                      <w:rFonts w:hint="eastAsia" w:ascii="仿宋_GB2312" w:hAnsi="仿宋_GB2312" w:eastAsia="仿宋_GB2312" w:cs="仿宋_GB2312"/>
                      <w:color w:val="231F20"/>
                      <w:spacing w:val="-53"/>
                      <w:w w:val="95"/>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否</w:t>
                  </w:r>
                </w:p>
                <w:p>
                  <w:pPr>
                    <w:pStyle w:val="11"/>
                    <w:keepNext w:val="0"/>
                    <w:keepLines w:val="0"/>
                    <w:pageBreakBefore w:val="0"/>
                    <w:widowControl w:val="0"/>
                    <w:tabs>
                      <w:tab w:val="left" w:pos="3980"/>
                    </w:tabs>
                    <w:kinsoku w:val="0"/>
                    <w:wordWrap/>
                    <w:overflowPunct w:val="0"/>
                    <w:topLinePunct w:val="0"/>
                    <w:autoSpaceDE/>
                    <w:autoSpaceDN/>
                    <w:bidi w:val="0"/>
                    <w:adjustRightInd/>
                    <w:snapToGrid/>
                    <w:spacing w:line="400" w:lineRule="exact"/>
                    <w:ind w:left="119" w:right="1076"/>
                    <w:textAlignment w:val="auto"/>
                    <w:rPr>
                      <w:rFonts w:hint="eastAsia" w:ascii="仿宋_GB2312" w:hAnsi="仿宋_GB2312" w:eastAsia="仿宋_GB2312" w:cs="仿宋_GB2312"/>
                      <w:color w:val="231F20"/>
                      <w:spacing w:val="-1"/>
                      <w:w w:val="95"/>
                      <w:szCs w:val="24"/>
                    </w:rPr>
                  </w:pP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其他消防设施：</w:t>
                  </w:r>
                  <w:r>
                    <w:rPr>
                      <w:rFonts w:hint="eastAsia" w:ascii="仿宋_GB2312" w:hAnsi="仿宋_GB2312" w:eastAsia="仿宋_GB2312" w:cs="仿宋_GB2312"/>
                      <w:color w:val="231F20"/>
                      <w:spacing w:val="-1"/>
                      <w:w w:val="95"/>
                      <w:szCs w:val="24"/>
                    </w:rPr>
                    <w:tab/>
                  </w:r>
                  <w:r>
                    <w:rPr>
                      <w:rFonts w:hint="eastAsia" w:ascii="仿宋_GB2312" w:hAnsi="仿宋_GB2312" w:eastAsia="仿宋_GB2312" w:cs="仿宋_GB2312"/>
                      <w:color w:val="231F20"/>
                      <w:spacing w:val="-1"/>
                      <w:w w:val="95"/>
                      <w:szCs w:val="24"/>
                    </w:rPr>
                    <w:t>是否完好有效：</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是</w:t>
                  </w:r>
                  <w:r>
                    <w:rPr>
                      <w:rFonts w:hint="eastAsia" w:ascii="仿宋_GB2312" w:hAnsi="仿宋_GB2312" w:eastAsia="仿宋_GB2312" w:cs="仿宋_GB2312"/>
                      <w:color w:val="231F20"/>
                      <w:spacing w:val="-53"/>
                      <w:w w:val="95"/>
                      <w:szCs w:val="24"/>
                    </w:rPr>
                    <w:t xml:space="preserve"> </w:t>
                  </w:r>
                  <w:r>
                    <w:rPr>
                      <w:rFonts w:ascii="Times New Roman" w:hAnsi="Times New Roman" w:eastAsia="仿宋_GB2312"/>
                      <w:sz w:val="24"/>
                      <w:szCs w:val="24"/>
                    </w:rPr>
                    <w:t>□</w:t>
                  </w:r>
                  <w:r>
                    <w:rPr>
                      <w:rFonts w:hint="eastAsia" w:ascii="仿宋_GB2312" w:hAnsi="仿宋_GB2312" w:eastAsia="仿宋_GB2312" w:cs="仿宋_GB2312"/>
                      <w:color w:val="231F20"/>
                      <w:spacing w:val="-1"/>
                      <w:w w:val="95"/>
                      <w:szCs w:val="24"/>
                    </w:rPr>
                    <w:t>否</w:t>
                  </w:r>
                </w:p>
                <w:p>
                  <w:pPr>
                    <w:pStyle w:val="11"/>
                    <w:keepNext w:val="0"/>
                    <w:keepLines w:val="0"/>
                    <w:pageBreakBefore w:val="0"/>
                    <w:widowControl w:val="0"/>
                    <w:tabs>
                      <w:tab w:val="left" w:pos="3980"/>
                    </w:tabs>
                    <w:kinsoku w:val="0"/>
                    <w:wordWrap/>
                    <w:overflowPunct w:val="0"/>
                    <w:topLinePunct w:val="0"/>
                    <w:autoSpaceDE/>
                    <w:autoSpaceDN/>
                    <w:bidi w:val="0"/>
                    <w:adjustRightInd/>
                    <w:snapToGrid/>
                    <w:spacing w:line="400" w:lineRule="exact"/>
                    <w:ind w:left="119" w:right="1076"/>
                    <w:textAlignment w:val="auto"/>
                    <w:rPr>
                      <w:rFonts w:ascii="仿宋_GB2312" w:hAnsi="仿宋_GB2312" w:eastAsia="仿宋_GB2312" w:cs="仿宋_GB2312"/>
                      <w:szCs w:val="24"/>
                    </w:rPr>
                  </w:pPr>
                  <w:r>
                    <w:rPr>
                      <w:rFonts w:hint="eastAsia" w:ascii="仿宋_GB2312" w:hAnsi="仿宋_GB2312" w:eastAsia="仿宋_GB2312" w:cs="仿宋_GB2312"/>
                      <w:color w:val="231F20"/>
                      <w:spacing w:val="-1"/>
                      <w:w w:val="95"/>
                      <w:szCs w:val="24"/>
                    </w:rPr>
                    <w:t>灭火器种类、型号和数量：</w:t>
                  </w:r>
                </w:p>
              </w:tc>
            </w:tr>
            <w:tr>
              <w:trPr>
                <w:trHeight w:val="429" w:hRule="exact"/>
              </w:trPr>
              <w:tc>
                <w:tcPr>
                  <w:tcW w:w="1608" w:type="dxa"/>
                  <w:vMerge w:val="restart"/>
                  <w:tcBorders>
                    <w:top w:val="single" w:color="231F20" w:sz="4" w:space="0"/>
                    <w:left w:val="single" w:color="231F20" w:sz="8" w:space="0"/>
                    <w:bottom w:val="single" w:color="231F20" w:sz="4" w:space="0"/>
                    <w:right w:val="single" w:color="231F20" w:sz="4" w:space="0"/>
                    <w:tl2br w:val="nil"/>
                    <w:tr2bl w:val="nil"/>
                  </w:tcBorders>
                  <w:noWrap w:val="0"/>
                  <w:vAlign w:val="center"/>
                </w:tcPr>
                <w:p>
                  <w:pPr>
                    <w:pStyle w:val="11"/>
                    <w:kinsoku w:val="0"/>
                    <w:overflowPunct w:val="0"/>
                    <w:spacing w:line="120" w:lineRule="exact"/>
                    <w:rPr>
                      <w:rFonts w:ascii="仿宋_GB2312" w:hAnsi="仿宋_GB2312" w:eastAsia="仿宋_GB2312" w:cs="仿宋_GB2312"/>
                      <w:szCs w:val="24"/>
                    </w:rPr>
                  </w:pPr>
                </w:p>
                <w:p>
                  <w:pPr>
                    <w:pStyle w:val="11"/>
                    <w:kinsoku w:val="0"/>
                    <w:overflowPunct w:val="0"/>
                    <w:jc w:val="center"/>
                    <w:rPr>
                      <w:rFonts w:ascii="仿宋_GB2312" w:hAnsi="仿宋_GB2312" w:eastAsia="仿宋_GB2312" w:cs="仿宋_GB2312"/>
                      <w:szCs w:val="24"/>
                    </w:rPr>
                  </w:pPr>
                  <w:r>
                    <w:rPr>
                      <w:rFonts w:hint="eastAsia" w:ascii="仿宋_GB2312" w:hAnsi="仿宋_GB2312" w:eastAsia="仿宋_GB2312" w:cs="仿宋_GB2312"/>
                      <w:color w:val="231F20"/>
                      <w:szCs w:val="24"/>
                    </w:rPr>
                    <w:t>室内装修</w:t>
                  </w:r>
                </w:p>
              </w:tc>
              <w:tc>
                <w:tcPr>
                  <w:tcW w:w="1937" w:type="dxa"/>
                  <w:gridSpan w:val="2"/>
                  <w:tcBorders>
                    <w:top w:val="single" w:color="231F20" w:sz="4" w:space="0"/>
                    <w:left w:val="single" w:color="231F20" w:sz="4" w:space="0"/>
                    <w:bottom w:val="single" w:color="231F20" w:sz="4" w:space="0"/>
                    <w:right w:val="single" w:color="231F20" w:sz="4" w:space="0"/>
                    <w:tl2br w:val="nil"/>
                    <w:tr2bl w:val="nil"/>
                  </w:tcBorders>
                  <w:noWrap w:val="0"/>
                  <w:vAlign w:val="center"/>
                </w:tcPr>
                <w:p>
                  <w:pPr>
                    <w:pStyle w:val="11"/>
                    <w:kinsoku w:val="0"/>
                    <w:overflowPunct w:val="0"/>
                    <w:ind w:left="421"/>
                    <w:rPr>
                      <w:rFonts w:ascii="仿宋_GB2312" w:hAnsi="仿宋_GB2312" w:eastAsia="仿宋_GB2312" w:cs="仿宋_GB2312"/>
                      <w:szCs w:val="24"/>
                    </w:rPr>
                  </w:pPr>
                  <w:r>
                    <w:rPr>
                      <w:rFonts w:hint="eastAsia" w:ascii="仿宋_GB2312" w:hAnsi="仿宋_GB2312" w:eastAsia="仿宋_GB2312" w:cs="仿宋_GB2312"/>
                      <w:color w:val="231F20"/>
                      <w:szCs w:val="24"/>
                    </w:rPr>
                    <w:t>装修部位</w:t>
                  </w:r>
                </w:p>
              </w:tc>
              <w:tc>
                <w:tcPr>
                  <w:tcW w:w="851" w:type="dxa"/>
                  <w:tcBorders>
                    <w:top w:val="single" w:color="231F20" w:sz="4" w:space="0"/>
                    <w:left w:val="single" w:color="231F20" w:sz="4" w:space="0"/>
                    <w:bottom w:val="single" w:color="231F20" w:sz="4" w:space="0"/>
                    <w:right w:val="single" w:color="231F20" w:sz="4" w:space="0"/>
                    <w:tl2br w:val="nil"/>
                    <w:tr2bl w:val="nil"/>
                  </w:tcBorders>
                  <w:noWrap w:val="0"/>
                  <w:vAlign w:val="center"/>
                </w:tcPr>
                <w:p>
                  <w:pPr>
                    <w:pStyle w:val="11"/>
                    <w:kinsoku w:val="0"/>
                    <w:overflowPunct w:val="0"/>
                    <w:ind w:left="99"/>
                    <w:rPr>
                      <w:rFonts w:ascii="仿宋_GB2312" w:hAnsi="仿宋_GB2312" w:eastAsia="仿宋_GB2312" w:cs="仿宋_GB2312"/>
                      <w:szCs w:val="24"/>
                    </w:rPr>
                  </w:pPr>
                  <w:r>
                    <w:rPr>
                      <w:rFonts w:hint="eastAsia" w:ascii="仿宋_GB2312" w:hAnsi="仿宋_GB2312" w:eastAsia="仿宋_GB2312" w:cs="仿宋_GB2312"/>
                      <w:color w:val="231F20"/>
                      <w:szCs w:val="24"/>
                    </w:rPr>
                    <w:t>顶棚</w:t>
                  </w:r>
                </w:p>
              </w:tc>
              <w:tc>
                <w:tcPr>
                  <w:tcW w:w="888" w:type="dxa"/>
                  <w:tcBorders>
                    <w:top w:val="single" w:color="231F20" w:sz="4" w:space="0"/>
                    <w:left w:val="single" w:color="231F20" w:sz="4" w:space="0"/>
                    <w:bottom w:val="single" w:color="231F20" w:sz="4" w:space="0"/>
                    <w:right w:val="single" w:color="231F20" w:sz="4" w:space="0"/>
                    <w:tl2br w:val="nil"/>
                    <w:tr2bl w:val="nil"/>
                  </w:tcBorders>
                  <w:noWrap w:val="0"/>
                  <w:vAlign w:val="center"/>
                </w:tcPr>
                <w:p>
                  <w:pPr>
                    <w:pStyle w:val="11"/>
                    <w:kinsoku w:val="0"/>
                    <w:overflowPunct w:val="0"/>
                    <w:ind w:left="99"/>
                    <w:rPr>
                      <w:rFonts w:ascii="仿宋_GB2312" w:hAnsi="仿宋_GB2312" w:eastAsia="仿宋_GB2312" w:cs="仿宋_GB2312"/>
                      <w:szCs w:val="24"/>
                    </w:rPr>
                  </w:pPr>
                  <w:r>
                    <w:rPr>
                      <w:rFonts w:hint="eastAsia" w:ascii="仿宋_GB2312" w:hAnsi="仿宋_GB2312" w:eastAsia="仿宋_GB2312" w:cs="仿宋_GB2312"/>
                      <w:color w:val="231F20"/>
                      <w:szCs w:val="24"/>
                    </w:rPr>
                    <w:t>墙面</w:t>
                  </w:r>
                </w:p>
              </w:tc>
              <w:tc>
                <w:tcPr>
                  <w:tcW w:w="823" w:type="dxa"/>
                  <w:tcBorders>
                    <w:top w:val="single" w:color="231F20" w:sz="4" w:space="0"/>
                    <w:left w:val="single" w:color="231F20" w:sz="4" w:space="0"/>
                    <w:bottom w:val="single" w:color="231F20" w:sz="4" w:space="0"/>
                    <w:right w:val="single" w:color="231F20" w:sz="4" w:space="0"/>
                    <w:tl2br w:val="nil"/>
                    <w:tr2bl w:val="nil"/>
                  </w:tcBorders>
                  <w:noWrap w:val="0"/>
                  <w:vAlign w:val="center"/>
                </w:tcPr>
                <w:p>
                  <w:pPr>
                    <w:pStyle w:val="11"/>
                    <w:kinsoku w:val="0"/>
                    <w:overflowPunct w:val="0"/>
                    <w:ind w:left="99"/>
                    <w:rPr>
                      <w:rFonts w:ascii="仿宋_GB2312" w:hAnsi="仿宋_GB2312" w:eastAsia="仿宋_GB2312" w:cs="仿宋_GB2312"/>
                      <w:szCs w:val="24"/>
                    </w:rPr>
                  </w:pPr>
                  <w:r>
                    <w:rPr>
                      <w:rFonts w:hint="eastAsia" w:ascii="仿宋_GB2312" w:hAnsi="仿宋_GB2312" w:eastAsia="仿宋_GB2312" w:cs="仿宋_GB2312"/>
                      <w:color w:val="231F20"/>
                      <w:szCs w:val="24"/>
                    </w:rPr>
                    <w:t>地面</w:t>
                  </w:r>
                </w:p>
              </w:tc>
              <w:tc>
                <w:tcPr>
                  <w:tcW w:w="837" w:type="dxa"/>
                  <w:tcBorders>
                    <w:top w:val="single" w:color="231F20" w:sz="4" w:space="0"/>
                    <w:left w:val="single" w:color="231F20" w:sz="4" w:space="0"/>
                    <w:bottom w:val="single" w:color="231F20" w:sz="4" w:space="0"/>
                    <w:right w:val="single" w:color="231F20" w:sz="4" w:space="0"/>
                    <w:tl2br w:val="nil"/>
                    <w:tr2bl w:val="nil"/>
                  </w:tcBorders>
                  <w:noWrap w:val="0"/>
                  <w:vAlign w:val="center"/>
                </w:tcPr>
                <w:p>
                  <w:pPr>
                    <w:pStyle w:val="11"/>
                    <w:kinsoku w:val="0"/>
                    <w:overflowPunct w:val="0"/>
                    <w:ind w:left="102"/>
                    <w:rPr>
                      <w:rFonts w:ascii="仿宋_GB2312" w:hAnsi="仿宋_GB2312" w:eastAsia="仿宋_GB2312" w:cs="仿宋_GB2312"/>
                      <w:szCs w:val="24"/>
                    </w:rPr>
                  </w:pPr>
                  <w:r>
                    <w:rPr>
                      <w:rFonts w:hint="eastAsia" w:ascii="仿宋_GB2312" w:hAnsi="仿宋_GB2312" w:eastAsia="仿宋_GB2312" w:cs="仿宋_GB2312"/>
                      <w:color w:val="231F20"/>
                      <w:szCs w:val="24"/>
                    </w:rPr>
                    <w:t>隔断</w:t>
                  </w:r>
                </w:p>
              </w:tc>
              <w:tc>
                <w:tcPr>
                  <w:tcW w:w="1288" w:type="dxa"/>
                  <w:tcBorders>
                    <w:top w:val="single" w:color="231F20" w:sz="4" w:space="0"/>
                    <w:left w:val="single" w:color="231F20" w:sz="4" w:space="0"/>
                    <w:bottom w:val="single" w:color="231F20" w:sz="4" w:space="0"/>
                    <w:right w:val="single" w:color="231F20" w:sz="4" w:space="0"/>
                    <w:tl2br w:val="nil"/>
                    <w:tr2bl w:val="nil"/>
                  </w:tcBorders>
                  <w:noWrap w:val="0"/>
                  <w:vAlign w:val="center"/>
                </w:tcPr>
                <w:p>
                  <w:pPr>
                    <w:pStyle w:val="11"/>
                    <w:kinsoku w:val="0"/>
                    <w:overflowPunct w:val="0"/>
                    <w:ind w:left="102"/>
                    <w:rPr>
                      <w:rFonts w:ascii="仿宋_GB2312" w:hAnsi="仿宋_GB2312" w:eastAsia="仿宋_GB2312" w:cs="仿宋_GB2312"/>
                      <w:szCs w:val="24"/>
                    </w:rPr>
                  </w:pPr>
                  <w:r>
                    <w:rPr>
                      <w:rFonts w:hint="eastAsia" w:ascii="仿宋_GB2312" w:hAnsi="仿宋_GB2312" w:eastAsia="仿宋_GB2312" w:cs="仿宋_GB2312"/>
                      <w:color w:val="231F20"/>
                      <w:szCs w:val="24"/>
                    </w:rPr>
                    <w:t>固定家具</w:t>
                  </w:r>
                </w:p>
              </w:tc>
              <w:tc>
                <w:tcPr>
                  <w:tcW w:w="1233" w:type="dxa"/>
                  <w:tcBorders>
                    <w:top w:val="single" w:color="231F20" w:sz="4" w:space="0"/>
                    <w:left w:val="single" w:color="231F20" w:sz="4" w:space="0"/>
                    <w:bottom w:val="single" w:color="231F20" w:sz="4" w:space="0"/>
                    <w:right w:val="single" w:color="231F20" w:sz="4" w:space="0"/>
                    <w:tl2br w:val="nil"/>
                    <w:tr2bl w:val="nil"/>
                  </w:tcBorders>
                  <w:noWrap w:val="0"/>
                  <w:vAlign w:val="center"/>
                </w:tcPr>
                <w:p>
                  <w:pPr>
                    <w:pStyle w:val="11"/>
                    <w:kinsoku w:val="0"/>
                    <w:overflowPunct w:val="0"/>
                    <w:jc w:val="center"/>
                    <w:rPr>
                      <w:rFonts w:ascii="仿宋_GB2312" w:hAnsi="仿宋_GB2312" w:eastAsia="仿宋_GB2312" w:cs="仿宋_GB2312"/>
                      <w:szCs w:val="24"/>
                    </w:rPr>
                  </w:pPr>
                  <w:r>
                    <w:rPr>
                      <w:rFonts w:hint="eastAsia" w:ascii="仿宋_GB2312" w:hAnsi="仿宋_GB2312" w:eastAsia="仿宋_GB2312" w:cs="仿宋_GB2312"/>
                      <w:color w:val="231F20"/>
                      <w:szCs w:val="24"/>
                    </w:rPr>
                    <w:t>装饰织物</w:t>
                  </w:r>
                </w:p>
              </w:tc>
              <w:tc>
                <w:tcPr>
                  <w:tcW w:w="1094" w:type="dxa"/>
                  <w:tcBorders>
                    <w:top w:val="single" w:color="231F20" w:sz="4" w:space="0"/>
                    <w:left w:val="single" w:color="231F20" w:sz="4" w:space="0"/>
                    <w:bottom w:val="single" w:color="231F20" w:sz="4" w:space="0"/>
                    <w:right w:val="single" w:color="231F20" w:sz="8" w:space="0"/>
                    <w:tl2br w:val="nil"/>
                    <w:tr2bl w:val="nil"/>
                  </w:tcBorders>
                  <w:noWrap w:val="0"/>
                  <w:vAlign w:val="center"/>
                </w:tcPr>
                <w:p>
                  <w:pPr>
                    <w:pStyle w:val="11"/>
                    <w:kinsoku w:val="0"/>
                    <w:overflowPunct w:val="0"/>
                    <w:jc w:val="center"/>
                    <w:rPr>
                      <w:rFonts w:ascii="仿宋_GB2312" w:hAnsi="仿宋_GB2312" w:eastAsia="仿宋_GB2312" w:cs="仿宋_GB2312"/>
                      <w:szCs w:val="24"/>
                    </w:rPr>
                  </w:pPr>
                  <w:r>
                    <w:rPr>
                      <w:rFonts w:hint="eastAsia" w:ascii="仿宋_GB2312" w:hAnsi="仿宋_GB2312" w:eastAsia="仿宋_GB2312" w:cs="仿宋_GB2312"/>
                      <w:color w:val="231F20"/>
                      <w:szCs w:val="24"/>
                    </w:rPr>
                    <w:t>其他</w:t>
                  </w:r>
                </w:p>
              </w:tc>
            </w:tr>
            <w:tr>
              <w:tblPrEx>
                <w:tblCellMar>
                  <w:top w:w="0" w:type="dxa"/>
                  <w:left w:w="108" w:type="dxa"/>
                  <w:bottom w:w="0" w:type="dxa"/>
                  <w:right w:w="108" w:type="dxa"/>
                </w:tblCellMar>
              </w:tblPrEx>
              <w:trPr>
                <w:trHeight w:val="882" w:hRule="exact"/>
              </w:trPr>
              <w:tc>
                <w:tcPr>
                  <w:tcW w:w="1608" w:type="dxa"/>
                  <w:vMerge w:val="continue"/>
                  <w:tcBorders>
                    <w:top w:val="single" w:color="231F20" w:sz="4" w:space="0"/>
                    <w:left w:val="single" w:color="231F20" w:sz="8" w:space="0"/>
                    <w:bottom w:val="single" w:color="231F20" w:sz="4" w:space="0"/>
                    <w:right w:val="single" w:color="231F20" w:sz="4" w:space="0"/>
                    <w:tl2br w:val="nil"/>
                    <w:tr2bl w:val="nil"/>
                  </w:tcBorders>
                  <w:noWrap w:val="0"/>
                  <w:vAlign w:val="center"/>
                </w:tcPr>
                <w:p>
                  <w:pPr>
                    <w:pStyle w:val="11"/>
                    <w:kinsoku w:val="0"/>
                    <w:overflowPunct w:val="0"/>
                    <w:ind w:left="102"/>
                    <w:rPr>
                      <w:rFonts w:ascii="仿宋_GB2312" w:hAnsi="仿宋_GB2312" w:eastAsia="仿宋_GB2312" w:cs="仿宋_GB2312"/>
                      <w:szCs w:val="24"/>
                    </w:rPr>
                  </w:pPr>
                </w:p>
              </w:tc>
              <w:tc>
                <w:tcPr>
                  <w:tcW w:w="1937" w:type="dxa"/>
                  <w:gridSpan w:val="2"/>
                  <w:tcBorders>
                    <w:top w:val="single" w:color="231F20" w:sz="4" w:space="0"/>
                    <w:left w:val="single" w:color="231F20" w:sz="4" w:space="0"/>
                    <w:bottom w:val="single" w:color="231F20" w:sz="4" w:space="0"/>
                    <w:right w:val="single" w:color="231F20" w:sz="4" w:space="0"/>
                    <w:tl2br w:val="nil"/>
                    <w:tr2bl w:val="nil"/>
                  </w:tcBorders>
                  <w:noWrap w:val="0"/>
                  <w:vAlign w:val="center"/>
                </w:tcPr>
                <w:p>
                  <w:pPr>
                    <w:pStyle w:val="11"/>
                    <w:kinsoku w:val="0"/>
                    <w:overflowPunct w:val="0"/>
                    <w:spacing w:line="264" w:lineRule="auto"/>
                    <w:jc w:val="center"/>
                    <w:rPr>
                      <w:rFonts w:ascii="仿宋_GB2312" w:hAnsi="仿宋_GB2312" w:eastAsia="仿宋_GB2312" w:cs="仿宋_GB2312"/>
                      <w:color w:val="231F20"/>
                      <w:spacing w:val="-1"/>
                      <w:szCs w:val="24"/>
                    </w:rPr>
                  </w:pPr>
                  <w:r>
                    <w:rPr>
                      <w:rFonts w:hint="eastAsia" w:ascii="仿宋_GB2312" w:hAnsi="仿宋_GB2312" w:eastAsia="仿宋_GB2312" w:cs="仿宋_GB2312"/>
                      <w:color w:val="231F20"/>
                      <w:spacing w:val="-1"/>
                      <w:szCs w:val="24"/>
                    </w:rPr>
                    <w:t>装修材料</w:t>
                  </w:r>
                </w:p>
                <w:p>
                  <w:pPr>
                    <w:pStyle w:val="11"/>
                    <w:kinsoku w:val="0"/>
                    <w:overflowPunct w:val="0"/>
                    <w:spacing w:line="264" w:lineRule="auto"/>
                    <w:jc w:val="center"/>
                    <w:rPr>
                      <w:rFonts w:ascii="仿宋_GB2312" w:hAnsi="仿宋_GB2312" w:eastAsia="仿宋_GB2312" w:cs="仿宋_GB2312"/>
                      <w:szCs w:val="24"/>
                    </w:rPr>
                  </w:pPr>
                  <w:r>
                    <w:rPr>
                      <w:rFonts w:hint="eastAsia" w:ascii="仿宋_GB2312" w:hAnsi="仿宋_GB2312" w:eastAsia="仿宋_GB2312" w:cs="仿宋_GB2312"/>
                      <w:color w:val="231F20"/>
                      <w:spacing w:val="-1"/>
                      <w:szCs w:val="24"/>
                    </w:rPr>
                    <w:t>燃烧性能等级</w:t>
                  </w:r>
                </w:p>
              </w:tc>
              <w:tc>
                <w:tcPr>
                  <w:tcW w:w="851" w:type="dxa"/>
                  <w:tcBorders>
                    <w:top w:val="single" w:color="231F20" w:sz="4" w:space="0"/>
                    <w:left w:val="single" w:color="231F20" w:sz="4" w:space="0"/>
                    <w:bottom w:val="single" w:color="231F20" w:sz="4" w:space="0"/>
                    <w:right w:val="single" w:color="231F20" w:sz="4" w:space="0"/>
                    <w:tl2br w:val="nil"/>
                    <w:tr2bl w:val="nil"/>
                  </w:tcBorders>
                  <w:noWrap w:val="0"/>
                  <w:vAlign w:val="center"/>
                </w:tcPr>
                <w:p>
                  <w:pPr>
                    <w:rPr>
                      <w:rFonts w:ascii="仿宋_GB2312" w:hAnsi="仿宋_GB2312" w:eastAsia="仿宋_GB2312" w:cs="仿宋_GB2312"/>
                      <w:szCs w:val="24"/>
                    </w:rPr>
                  </w:pPr>
                </w:p>
              </w:tc>
              <w:tc>
                <w:tcPr>
                  <w:tcW w:w="888" w:type="dxa"/>
                  <w:tcBorders>
                    <w:top w:val="single" w:color="231F20" w:sz="4" w:space="0"/>
                    <w:left w:val="single" w:color="231F20" w:sz="4" w:space="0"/>
                    <w:bottom w:val="single" w:color="231F20" w:sz="4" w:space="0"/>
                    <w:right w:val="single" w:color="231F20" w:sz="4" w:space="0"/>
                    <w:tl2br w:val="nil"/>
                    <w:tr2bl w:val="nil"/>
                  </w:tcBorders>
                  <w:noWrap w:val="0"/>
                  <w:vAlign w:val="center"/>
                </w:tcPr>
                <w:p>
                  <w:pPr>
                    <w:rPr>
                      <w:rFonts w:ascii="仿宋_GB2312" w:hAnsi="仿宋_GB2312" w:eastAsia="仿宋_GB2312" w:cs="仿宋_GB2312"/>
                      <w:szCs w:val="24"/>
                    </w:rPr>
                  </w:pPr>
                </w:p>
              </w:tc>
              <w:tc>
                <w:tcPr>
                  <w:tcW w:w="823" w:type="dxa"/>
                  <w:tcBorders>
                    <w:top w:val="single" w:color="231F20" w:sz="4" w:space="0"/>
                    <w:left w:val="single" w:color="231F20" w:sz="4" w:space="0"/>
                    <w:bottom w:val="single" w:color="231F20" w:sz="4" w:space="0"/>
                    <w:right w:val="single" w:color="231F20" w:sz="4" w:space="0"/>
                    <w:tl2br w:val="nil"/>
                    <w:tr2bl w:val="nil"/>
                  </w:tcBorders>
                  <w:noWrap w:val="0"/>
                  <w:vAlign w:val="center"/>
                </w:tcPr>
                <w:p>
                  <w:pPr>
                    <w:rPr>
                      <w:rFonts w:ascii="仿宋_GB2312" w:hAnsi="仿宋_GB2312" w:eastAsia="仿宋_GB2312" w:cs="仿宋_GB2312"/>
                      <w:szCs w:val="24"/>
                    </w:rPr>
                  </w:pPr>
                </w:p>
              </w:tc>
              <w:tc>
                <w:tcPr>
                  <w:tcW w:w="837" w:type="dxa"/>
                  <w:tcBorders>
                    <w:top w:val="single" w:color="231F20" w:sz="4" w:space="0"/>
                    <w:left w:val="single" w:color="231F20" w:sz="4" w:space="0"/>
                    <w:bottom w:val="single" w:color="231F20" w:sz="4" w:space="0"/>
                    <w:right w:val="single" w:color="231F20" w:sz="4" w:space="0"/>
                    <w:tl2br w:val="nil"/>
                    <w:tr2bl w:val="nil"/>
                  </w:tcBorders>
                  <w:noWrap w:val="0"/>
                  <w:vAlign w:val="center"/>
                </w:tcPr>
                <w:p>
                  <w:pPr>
                    <w:rPr>
                      <w:rFonts w:ascii="仿宋_GB2312" w:hAnsi="仿宋_GB2312" w:eastAsia="仿宋_GB2312" w:cs="仿宋_GB2312"/>
                      <w:szCs w:val="24"/>
                    </w:rPr>
                  </w:pPr>
                </w:p>
              </w:tc>
              <w:tc>
                <w:tcPr>
                  <w:tcW w:w="1288" w:type="dxa"/>
                  <w:tcBorders>
                    <w:top w:val="single" w:color="231F20" w:sz="4" w:space="0"/>
                    <w:left w:val="single" w:color="231F20" w:sz="4" w:space="0"/>
                    <w:bottom w:val="single" w:color="231F20" w:sz="4" w:space="0"/>
                    <w:right w:val="single" w:color="231F20" w:sz="4" w:space="0"/>
                    <w:tl2br w:val="nil"/>
                    <w:tr2bl w:val="nil"/>
                  </w:tcBorders>
                  <w:noWrap w:val="0"/>
                  <w:vAlign w:val="center"/>
                </w:tcPr>
                <w:p>
                  <w:pPr>
                    <w:rPr>
                      <w:rFonts w:ascii="仿宋_GB2312" w:hAnsi="仿宋_GB2312" w:eastAsia="仿宋_GB2312" w:cs="仿宋_GB2312"/>
                      <w:szCs w:val="24"/>
                    </w:rPr>
                  </w:pPr>
                </w:p>
              </w:tc>
              <w:tc>
                <w:tcPr>
                  <w:tcW w:w="1233" w:type="dxa"/>
                  <w:tcBorders>
                    <w:top w:val="single" w:color="231F20" w:sz="4" w:space="0"/>
                    <w:left w:val="single" w:color="231F20" w:sz="4" w:space="0"/>
                    <w:bottom w:val="single" w:color="231F20" w:sz="4" w:space="0"/>
                    <w:right w:val="single" w:color="231F20" w:sz="4" w:space="0"/>
                    <w:tl2br w:val="nil"/>
                    <w:tr2bl w:val="nil"/>
                  </w:tcBorders>
                  <w:noWrap w:val="0"/>
                  <w:vAlign w:val="center"/>
                </w:tcPr>
                <w:p>
                  <w:pPr>
                    <w:rPr>
                      <w:rFonts w:ascii="仿宋_GB2312" w:hAnsi="仿宋_GB2312" w:eastAsia="仿宋_GB2312" w:cs="仿宋_GB2312"/>
                      <w:szCs w:val="24"/>
                    </w:rPr>
                  </w:pPr>
                </w:p>
              </w:tc>
              <w:tc>
                <w:tcPr>
                  <w:tcW w:w="1094" w:type="dxa"/>
                  <w:tcBorders>
                    <w:top w:val="single" w:color="231F20" w:sz="4" w:space="0"/>
                    <w:left w:val="single" w:color="231F20" w:sz="4" w:space="0"/>
                    <w:bottom w:val="single" w:color="231F20" w:sz="4" w:space="0"/>
                    <w:right w:val="single" w:color="231F20" w:sz="8" w:space="0"/>
                    <w:tl2br w:val="nil"/>
                    <w:tr2bl w:val="nil"/>
                  </w:tcBorders>
                  <w:noWrap w:val="0"/>
                  <w:vAlign w:val="center"/>
                </w:tcPr>
                <w:p>
                  <w:pPr>
                    <w:rPr>
                      <w:rFonts w:ascii="仿宋_GB2312" w:hAnsi="仿宋_GB2312" w:eastAsia="仿宋_GB2312" w:cs="仿宋_GB2312"/>
                      <w:szCs w:val="24"/>
                    </w:rPr>
                  </w:pPr>
                </w:p>
              </w:tc>
            </w:tr>
            <w:tr>
              <w:tblPrEx>
                <w:tblCellMar>
                  <w:top w:w="0" w:type="dxa"/>
                  <w:left w:w="108" w:type="dxa"/>
                  <w:bottom w:w="0" w:type="dxa"/>
                  <w:right w:w="108" w:type="dxa"/>
                </w:tblCellMar>
              </w:tblPrEx>
              <w:trPr>
                <w:trHeight w:val="949" w:hRule="exact"/>
              </w:trPr>
              <w:tc>
                <w:tcPr>
                  <w:tcW w:w="10559" w:type="dxa"/>
                  <w:gridSpan w:val="10"/>
                  <w:tcBorders>
                    <w:top w:val="single" w:color="231F20" w:sz="4" w:space="0"/>
                    <w:left w:val="single" w:color="231F20" w:sz="8" w:space="0"/>
                    <w:bottom w:val="single" w:color="231F20" w:sz="4" w:space="0"/>
                    <w:right w:val="single" w:color="231F20" w:sz="8" w:space="0"/>
                    <w:tl2br w:val="nil"/>
                    <w:tr2bl w:val="nil"/>
                  </w:tcBorders>
                  <w:noWrap w:val="0"/>
                  <w:vAlign w:val="top"/>
                </w:tcPr>
                <w:p>
                  <w:pPr>
                    <w:pStyle w:val="11"/>
                    <w:kinsoku w:val="0"/>
                    <w:overflowPunct w:val="0"/>
                    <w:ind w:left="97"/>
                    <w:rPr>
                      <w:rFonts w:ascii="仿宋_GB2312" w:hAnsi="仿宋_GB2312" w:eastAsia="仿宋_GB2312" w:cs="仿宋_GB2312"/>
                      <w:szCs w:val="24"/>
                    </w:rPr>
                  </w:pPr>
                  <w:r>
                    <w:rPr>
                      <w:rFonts w:hint="eastAsia" w:ascii="仿宋_GB2312" w:hAnsi="仿宋_GB2312" w:eastAsia="仿宋_GB2312" w:cs="仿宋_GB2312"/>
                      <w:color w:val="231F20"/>
                      <w:szCs w:val="24"/>
                    </w:rPr>
                    <w:t>其他需要说明的情况：</w:t>
                  </w:r>
                </w:p>
              </w:tc>
            </w:tr>
          </w:tbl>
          <w:p>
            <w:pPr>
              <w:kinsoku w:val="0"/>
              <w:overflowPunct w:val="0"/>
              <w:spacing w:line="273" w:lineRule="exact"/>
              <w:ind w:left="537"/>
              <w:rPr>
                <w:rFonts w:ascii="仿宋_GB2312" w:hAnsi="仿宋_GB2312" w:eastAsia="仿宋_GB2312" w:cs="仿宋_GB2312"/>
                <w:color w:val="000000"/>
                <w:szCs w:val="24"/>
              </w:rPr>
            </w:pPr>
            <w:r>
              <w:rPr>
                <w:rFonts w:hint="eastAsia" w:ascii="仿宋_GB2312" w:hAnsi="仿宋_GB2312" w:eastAsia="仿宋_GB2312" w:cs="仿宋_GB2312"/>
                <w:color w:val="231F20"/>
                <w:szCs w:val="24"/>
              </w:rPr>
              <w:t>附</w:t>
            </w:r>
            <w:r>
              <w:rPr>
                <w:rFonts w:hint="eastAsia" w:ascii="仿宋_GB2312" w:hAnsi="仿宋_GB2312" w:eastAsia="仿宋_GB2312" w:cs="仿宋_GB2312"/>
                <w:color w:val="231F20"/>
                <w:spacing w:val="-120"/>
                <w:szCs w:val="24"/>
              </w:rPr>
              <w:t>：</w:t>
            </w:r>
            <w:r>
              <w:rPr>
                <w:rFonts w:hint="eastAsia" w:ascii="仿宋_GB2312" w:hAnsi="仿宋_GB2312" w:eastAsia="仿宋_GB2312" w:cs="仿宋_GB2312"/>
                <w:color w:val="231F20"/>
                <w:szCs w:val="24"/>
              </w:rPr>
              <w:t>《公众聚集场所消防安全承诺书》</w:t>
            </w:r>
          </w:p>
          <w:p>
            <w:pPr>
              <w:kinsoku w:val="0"/>
              <w:overflowPunct w:val="0"/>
              <w:spacing w:line="200" w:lineRule="exact"/>
              <w:rPr>
                <w:sz w:val="20"/>
              </w:rPr>
            </w:pPr>
          </w:p>
          <w:p>
            <w:pPr>
              <w:kinsoku w:val="0"/>
              <w:overflowPunct w:val="0"/>
              <w:spacing w:line="260" w:lineRule="exact"/>
              <w:rPr>
                <w:sz w:val="26"/>
              </w:rPr>
            </w:pPr>
          </w:p>
          <w:p>
            <w:pPr>
              <w:pStyle w:val="4"/>
              <w:kinsoku w:val="0"/>
              <w:overflowPunct w:val="0"/>
              <w:spacing w:line="552" w:lineRule="exact"/>
              <w:jc w:val="center"/>
              <w:rPr>
                <w:rFonts w:hint="default" w:ascii="黑体" w:hAnsi="黑体" w:eastAsia="黑体" w:cs="黑体"/>
                <w:color w:val="000000"/>
              </w:rPr>
            </w:pPr>
            <w:r>
              <w:rPr>
                <w:rFonts w:ascii="黑体" w:hAnsi="黑体" w:eastAsia="黑体" w:cs="黑体"/>
                <w:color w:val="231F20"/>
              </w:rPr>
              <w:t>公众聚集场所消防安全承诺书</w:t>
            </w:r>
          </w:p>
          <w:p>
            <w:pPr>
              <w:kinsoku w:val="0"/>
              <w:overflowPunct w:val="0"/>
              <w:spacing w:line="270" w:lineRule="exact"/>
              <w:rPr>
                <w:sz w:val="27"/>
              </w:rPr>
            </w:pPr>
          </w:p>
          <w:p>
            <w:pPr>
              <w:kinsoku w:val="0"/>
              <w:overflowPunct w:val="0"/>
              <w:spacing w:line="440" w:lineRule="exact"/>
              <w:rPr>
                <w:sz w:val="44"/>
              </w:rPr>
            </w:pPr>
          </w:p>
          <w:p>
            <w:pPr>
              <w:kinsoku w:val="0"/>
              <w:overflowPunct w:val="0"/>
              <w:spacing w:line="348" w:lineRule="auto"/>
              <w:ind w:left="117" w:right="153" w:firstLine="640"/>
              <w:rPr>
                <w:rFonts w:ascii="仿宋_GB2312" w:hAnsi="仿宋_GB2312" w:eastAsia="仿宋_GB2312" w:cs="仿宋_GB2312"/>
                <w:color w:val="000000"/>
                <w:sz w:val="32"/>
              </w:rPr>
            </w:pPr>
            <w:r>
              <w:rPr>
                <w:rFonts w:hint="eastAsia" w:ascii="仿宋_GB2312" w:hAnsi="仿宋_GB2312" w:eastAsia="仿宋_GB2312" w:cs="仿宋_GB2312"/>
                <w:color w:val="231F20"/>
                <w:spacing w:val="3"/>
                <w:w w:val="95"/>
                <w:sz w:val="32"/>
                <w:u w:val="single"/>
              </w:rPr>
              <w:t xml:space="preserve">                                            </w:t>
            </w:r>
            <w:r>
              <w:rPr>
                <w:rFonts w:hint="eastAsia" w:ascii="仿宋_GB2312" w:hAnsi="仿宋_GB2312" w:eastAsia="仿宋_GB2312" w:cs="仿宋_GB2312"/>
                <w:color w:val="231F20"/>
                <w:spacing w:val="3"/>
                <w:w w:val="95"/>
                <w:sz w:val="32"/>
              </w:rPr>
              <w:t>现就申请公</w:t>
            </w:r>
            <w:r>
              <w:rPr>
                <w:rFonts w:hint="eastAsia" w:ascii="仿宋_GB2312" w:hAnsi="仿宋_GB2312" w:eastAsia="仿宋_GB2312" w:cs="仿宋_GB2312"/>
                <w:color w:val="231F20"/>
                <w:sz w:val="32"/>
              </w:rPr>
              <w:t>众聚集场所投入使用、营业作出下列消防安全承诺：</w:t>
            </w:r>
          </w:p>
          <w:p>
            <w:pPr>
              <w:numPr>
                <w:ilvl w:val="0"/>
                <w:numId w:val="2"/>
              </w:numPr>
              <w:kinsoku w:val="0"/>
              <w:overflowPunct w:val="0"/>
              <w:spacing w:line="348" w:lineRule="auto"/>
              <w:ind w:left="758" w:right="153"/>
              <w:rPr>
                <w:rFonts w:ascii="仿宋_GB2312" w:hAnsi="仿宋_GB2312" w:eastAsia="仿宋_GB2312" w:cs="仿宋_GB2312"/>
                <w:color w:val="231F20"/>
                <w:sz w:val="32"/>
              </w:rPr>
            </w:pPr>
            <w:r>
              <w:rPr>
                <w:rFonts w:hint="eastAsia" w:ascii="仿宋_GB2312" w:hAnsi="仿宋_GB2312" w:eastAsia="仿宋_GB2312" w:cs="仿宋_GB2312"/>
                <w:color w:val="231F20"/>
                <w:spacing w:val="2"/>
                <w:sz w:val="32"/>
              </w:rPr>
              <w:t>《</w:t>
            </w:r>
            <w:r>
              <w:rPr>
                <w:rFonts w:hint="eastAsia" w:ascii="仿宋_GB2312" w:hAnsi="仿宋_GB2312" w:eastAsia="仿宋_GB2312" w:cs="仿宋_GB2312"/>
                <w:color w:val="231F20"/>
                <w:sz w:val="32"/>
              </w:rPr>
              <w:t>消防</w:t>
            </w:r>
            <w:r>
              <w:rPr>
                <w:rFonts w:hint="eastAsia" w:ascii="仿宋_GB2312" w:hAnsi="仿宋_GB2312" w:eastAsia="仿宋_GB2312" w:cs="仿宋_GB2312"/>
                <w:color w:val="231F20"/>
                <w:spacing w:val="2"/>
                <w:sz w:val="32"/>
              </w:rPr>
              <w:t>安</w:t>
            </w:r>
            <w:r>
              <w:rPr>
                <w:rFonts w:hint="eastAsia" w:ascii="仿宋_GB2312" w:hAnsi="仿宋_GB2312" w:eastAsia="仿宋_GB2312" w:cs="仿宋_GB2312"/>
                <w:color w:val="231F20"/>
                <w:sz w:val="32"/>
              </w:rPr>
              <w:t>全检</w:t>
            </w:r>
            <w:r>
              <w:rPr>
                <w:rFonts w:hint="eastAsia" w:ascii="仿宋_GB2312" w:hAnsi="仿宋_GB2312" w:eastAsia="仿宋_GB2312" w:cs="仿宋_GB2312"/>
                <w:color w:val="231F20"/>
                <w:spacing w:val="2"/>
                <w:sz w:val="32"/>
              </w:rPr>
              <w:t>查</w:t>
            </w:r>
            <w:r>
              <w:rPr>
                <w:rFonts w:hint="eastAsia" w:ascii="仿宋_GB2312" w:hAnsi="仿宋_GB2312" w:eastAsia="仿宋_GB2312" w:cs="仿宋_GB2312"/>
                <w:color w:val="231F20"/>
                <w:sz w:val="32"/>
              </w:rPr>
              <w:t>申报</w:t>
            </w:r>
            <w:r>
              <w:rPr>
                <w:rFonts w:hint="eastAsia" w:ascii="仿宋_GB2312" w:hAnsi="仿宋_GB2312" w:eastAsia="仿宋_GB2312" w:cs="仿宋_GB2312"/>
                <w:color w:val="231F20"/>
                <w:spacing w:val="2"/>
                <w:sz w:val="32"/>
              </w:rPr>
              <w:t>表</w:t>
            </w:r>
            <w:r>
              <w:rPr>
                <w:rFonts w:hint="eastAsia" w:ascii="仿宋_GB2312" w:hAnsi="仿宋_GB2312" w:eastAsia="仿宋_GB2312" w:cs="仿宋_GB2312"/>
                <w:color w:val="231F20"/>
                <w:sz w:val="32"/>
              </w:rPr>
              <w:t>》所填</w:t>
            </w:r>
            <w:r>
              <w:rPr>
                <w:rFonts w:hint="eastAsia" w:ascii="仿宋_GB2312" w:hAnsi="仿宋_GB2312" w:eastAsia="仿宋_GB2312" w:cs="仿宋_GB2312"/>
                <w:color w:val="231F20"/>
                <w:spacing w:val="2"/>
                <w:sz w:val="32"/>
              </w:rPr>
              <w:t>写</w:t>
            </w:r>
            <w:r>
              <w:rPr>
                <w:rFonts w:hint="eastAsia" w:ascii="仿宋_GB2312" w:hAnsi="仿宋_GB2312" w:eastAsia="仿宋_GB2312" w:cs="仿宋_GB2312"/>
                <w:color w:val="231F20"/>
                <w:sz w:val="32"/>
              </w:rPr>
              <w:t>的信</w:t>
            </w:r>
            <w:r>
              <w:rPr>
                <w:rFonts w:hint="eastAsia" w:ascii="仿宋_GB2312" w:hAnsi="仿宋_GB2312" w:eastAsia="仿宋_GB2312" w:cs="仿宋_GB2312"/>
                <w:color w:val="231F20"/>
                <w:spacing w:val="2"/>
                <w:sz w:val="32"/>
              </w:rPr>
              <w:t>息</w:t>
            </w:r>
            <w:r>
              <w:rPr>
                <w:rFonts w:hint="eastAsia" w:ascii="仿宋_GB2312" w:hAnsi="仿宋_GB2312" w:eastAsia="仿宋_GB2312" w:cs="仿宋_GB2312"/>
                <w:color w:val="231F20"/>
                <w:sz w:val="32"/>
              </w:rPr>
              <w:t>真实、</w:t>
            </w:r>
            <w:r>
              <w:rPr>
                <w:rFonts w:hint="eastAsia" w:ascii="仿宋_GB2312" w:hAnsi="仿宋_GB2312" w:eastAsia="仿宋_GB2312" w:cs="仿宋_GB2312"/>
                <w:color w:val="231F20"/>
                <w:spacing w:val="2"/>
                <w:sz w:val="32"/>
              </w:rPr>
              <w:t>准</w:t>
            </w:r>
            <w:r>
              <w:rPr>
                <w:rFonts w:hint="eastAsia" w:ascii="仿宋_GB2312" w:hAnsi="仿宋_GB2312" w:eastAsia="仿宋_GB2312" w:cs="仿宋_GB2312"/>
                <w:color w:val="231F20"/>
                <w:sz w:val="32"/>
              </w:rPr>
              <w:t>确。</w:t>
            </w:r>
          </w:p>
          <w:p>
            <w:pPr>
              <w:numPr>
                <w:ilvl w:val="0"/>
                <w:numId w:val="2"/>
              </w:numPr>
              <w:kinsoku w:val="0"/>
              <w:overflowPunct w:val="0"/>
              <w:spacing w:line="348" w:lineRule="auto"/>
              <w:ind w:left="758" w:right="153"/>
              <w:rPr>
                <w:rFonts w:ascii="仿宋_GB2312" w:hAnsi="仿宋_GB2312" w:eastAsia="仿宋_GB2312" w:cs="仿宋_GB2312"/>
                <w:color w:val="000000"/>
                <w:sz w:val="32"/>
              </w:rPr>
            </w:pPr>
            <w:r>
              <w:rPr>
                <w:rFonts w:hint="eastAsia" w:ascii="仿宋_GB2312" w:hAnsi="仿宋_GB2312" w:eastAsia="仿宋_GB2312" w:cs="仿宋_GB2312"/>
                <w:color w:val="231F20"/>
                <w:sz w:val="32"/>
              </w:rPr>
              <w:t>场所所在建筑为合法建筑。</w:t>
            </w:r>
          </w:p>
          <w:p>
            <w:pPr>
              <w:numPr>
                <w:ilvl w:val="0"/>
                <w:numId w:val="2"/>
              </w:numPr>
              <w:kinsoku w:val="0"/>
              <w:overflowPunct w:val="0"/>
              <w:spacing w:line="348" w:lineRule="auto"/>
              <w:ind w:left="758" w:right="153"/>
              <w:rPr>
                <w:rFonts w:ascii="仿宋_GB2312" w:hAnsi="仿宋_GB2312" w:eastAsia="仿宋_GB2312" w:cs="仿宋_GB2312"/>
                <w:color w:val="000000"/>
                <w:sz w:val="32"/>
              </w:rPr>
            </w:pPr>
            <w:r>
              <w:rPr>
                <w:rFonts w:hint="eastAsia" w:ascii="仿宋_GB2312" w:hAnsi="仿宋_GB2312" w:eastAsia="仿宋_GB2312" w:cs="仿宋_GB2312"/>
                <w:color w:val="231F20"/>
                <w:sz w:val="32"/>
              </w:rPr>
              <w:t>及时提交相关材料，并确保真实、合法、有效。</w:t>
            </w:r>
          </w:p>
          <w:p>
            <w:pPr>
              <w:kinsoku w:val="0"/>
              <w:overflowPunct w:val="0"/>
              <w:spacing w:line="348" w:lineRule="auto"/>
              <w:ind w:right="153" w:firstLine="664" w:firstLineChars="200"/>
              <w:rPr>
                <w:rFonts w:ascii="仿宋_GB2312" w:hAnsi="仿宋_GB2312" w:eastAsia="仿宋_GB2312" w:cs="仿宋_GB2312"/>
                <w:color w:val="231F20"/>
                <w:spacing w:val="6"/>
                <w:sz w:val="32"/>
                <w:szCs w:val="32"/>
              </w:rPr>
            </w:pPr>
            <w:r>
              <w:rPr>
                <w:rFonts w:hint="eastAsia" w:ascii="仿宋_GB2312" w:hAnsi="仿宋_GB2312" w:eastAsia="仿宋_GB2312" w:cs="仿宋_GB2312"/>
                <w:color w:val="231F20"/>
                <w:spacing w:val="6"/>
                <w:sz w:val="32"/>
                <w:szCs w:val="32"/>
              </w:rPr>
              <w:t>以上承诺是申请人的真实意思表示。如有违反承诺的行为，</w:t>
            </w:r>
          </w:p>
          <w:p>
            <w:pPr>
              <w:kinsoku w:val="0"/>
              <w:overflowPunct w:val="0"/>
              <w:spacing w:line="348" w:lineRule="auto"/>
              <w:ind w:right="153"/>
              <w:rPr>
                <w:rFonts w:ascii="仿宋_GB2312" w:hAnsi="仿宋_GB2312" w:eastAsia="仿宋_GB2312" w:cs="仿宋_GB2312"/>
                <w:color w:val="231F20"/>
                <w:spacing w:val="6"/>
                <w:sz w:val="32"/>
                <w:szCs w:val="32"/>
              </w:rPr>
            </w:pPr>
            <w:r>
              <w:rPr>
                <w:rFonts w:hint="eastAsia" w:ascii="仿宋_GB2312" w:hAnsi="仿宋_GB2312" w:eastAsia="仿宋_GB2312" w:cs="仿宋_GB2312"/>
                <w:color w:val="231F20"/>
                <w:spacing w:val="6"/>
                <w:sz w:val="32"/>
                <w:szCs w:val="32"/>
              </w:rPr>
              <w:t>愿意承担相应的法律责任。</w:t>
            </w:r>
          </w:p>
          <w:p>
            <w:pPr>
              <w:kinsoku w:val="0"/>
              <w:overflowPunct w:val="0"/>
              <w:spacing w:line="348" w:lineRule="auto"/>
              <w:ind w:right="153" w:firstLine="664" w:firstLineChars="200"/>
              <w:rPr>
                <w:rFonts w:ascii="仿宋_GB2312" w:hAnsi="仿宋_GB2312" w:eastAsia="仿宋_GB2312" w:cs="仿宋_GB2312"/>
                <w:color w:val="231F20"/>
                <w:spacing w:val="6"/>
                <w:sz w:val="32"/>
                <w:szCs w:val="32"/>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348" w:lineRule="auto"/>
              <w:ind w:firstLine="4864" w:firstLineChars="1600"/>
              <w:rPr>
                <w:rFonts w:hint="eastAsia" w:ascii="黑体" w:hAnsi="黑体" w:eastAsia="黑体" w:cs="黑体"/>
                <w:color w:val="231F20"/>
                <w:spacing w:val="22"/>
                <w:w w:val="99"/>
                <w:sz w:val="32"/>
              </w:rPr>
            </w:pPr>
            <w:r>
              <w:rPr>
                <w:rFonts w:hint="eastAsia" w:ascii="黑体" w:hAnsi="黑体" w:eastAsia="黑体" w:cs="黑体"/>
                <w:color w:val="231F20"/>
                <w:w w:val="95"/>
                <w:sz w:val="32"/>
              </w:rPr>
              <w:t>单位印章：</w:t>
            </w:r>
            <w:r>
              <w:rPr>
                <w:rFonts w:hint="eastAsia" w:ascii="黑体" w:hAnsi="黑体" w:eastAsia="黑体" w:cs="黑体"/>
                <w:color w:val="231F20"/>
                <w:spacing w:val="22"/>
                <w:w w:val="99"/>
                <w:sz w:val="32"/>
              </w:rPr>
              <w:t xml:space="preserve"> </w:t>
            </w:r>
          </w:p>
          <w:p>
            <w:pPr>
              <w:kinsoku w:val="0"/>
              <w:overflowPunct w:val="0"/>
              <w:spacing w:line="348" w:lineRule="auto"/>
              <w:ind w:left="6072" w:leftChars="1520" w:hanging="2880" w:hangingChars="900"/>
              <w:rPr>
                <w:rFonts w:hint="eastAsia" w:ascii="黑体" w:hAnsi="黑体" w:eastAsia="黑体" w:cs="黑体"/>
                <w:color w:val="231F20"/>
                <w:sz w:val="32"/>
                <w:lang w:val="en-US" w:eastAsia="zh-CN"/>
              </w:rPr>
            </w:pPr>
            <w:r>
              <w:rPr>
                <w:rFonts w:hint="eastAsia" w:ascii="黑体" w:hAnsi="黑体" w:eastAsia="黑体" w:cs="黑体"/>
                <w:color w:val="231F20"/>
                <w:sz w:val="32"/>
              </w:rPr>
              <w:t>法定代表人或者主</w:t>
            </w:r>
            <w:r>
              <w:rPr>
                <w:rFonts w:hint="eastAsia" w:ascii="黑体" w:hAnsi="黑体" w:eastAsia="黑体" w:cs="黑体"/>
                <w:color w:val="231F20"/>
                <w:sz w:val="32"/>
                <w:lang w:val="en-US" w:eastAsia="zh-CN"/>
              </w:rPr>
              <w:t>要</w:t>
            </w:r>
            <w:r>
              <w:rPr>
                <w:rFonts w:hint="eastAsia" w:ascii="黑体" w:hAnsi="黑体" w:eastAsia="黑体" w:cs="黑体"/>
                <w:color w:val="231F20"/>
                <w:sz w:val="32"/>
              </w:rPr>
              <w:t>负责人签名：</w:t>
            </w:r>
            <w:r>
              <w:rPr>
                <w:rFonts w:hint="eastAsia" w:ascii="黑体" w:hAnsi="黑体" w:eastAsia="黑体" w:cs="黑体"/>
                <w:color w:val="231F20"/>
                <w:sz w:val="32"/>
                <w:lang w:val="en-US" w:eastAsia="zh-CN"/>
              </w:rPr>
              <w:t xml:space="preserve">         </w:t>
            </w:r>
          </w:p>
          <w:p>
            <w:pPr>
              <w:kinsoku w:val="0"/>
              <w:overflowPunct w:val="0"/>
              <w:spacing w:line="348" w:lineRule="auto"/>
              <w:ind w:left="6065" w:leftChars="2888" w:firstLine="2240" w:firstLineChars="700"/>
              <w:rPr>
                <w:rFonts w:hint="eastAsia" w:ascii="黑体" w:hAnsi="黑体" w:eastAsia="黑体" w:cs="黑体"/>
                <w:color w:val="231F20"/>
                <w:sz w:val="32"/>
              </w:rPr>
            </w:pPr>
            <w:r>
              <w:rPr>
                <w:rFonts w:hint="eastAsia" w:ascii="黑体" w:hAnsi="黑体" w:eastAsia="黑体" w:cs="黑体"/>
                <w:color w:val="231F20"/>
                <w:sz w:val="32"/>
              </w:rPr>
              <w:t>年</w:t>
            </w:r>
            <w:r>
              <w:rPr>
                <w:rFonts w:hint="eastAsia" w:ascii="黑体" w:hAnsi="黑体" w:eastAsia="黑体" w:cs="黑体"/>
                <w:color w:val="231F20"/>
                <w:sz w:val="32"/>
              </w:rPr>
              <w:tab/>
            </w:r>
            <w:r>
              <w:rPr>
                <w:rFonts w:hint="eastAsia" w:ascii="黑体" w:hAnsi="黑体" w:eastAsia="黑体" w:cs="黑体"/>
                <w:color w:val="231F20"/>
                <w:sz w:val="32"/>
              </w:rPr>
              <w:t>月</w:t>
            </w:r>
            <w:r>
              <w:rPr>
                <w:rFonts w:hint="eastAsia" w:ascii="黑体" w:hAnsi="黑体" w:eastAsia="黑体" w:cs="黑体"/>
                <w:color w:val="231F20"/>
                <w:sz w:val="32"/>
              </w:rPr>
              <w:tab/>
            </w:r>
            <w:r>
              <w:rPr>
                <w:rFonts w:hint="default" w:ascii="黑体" w:hAnsi="黑体" w:eastAsia="黑体" w:cs="黑体"/>
                <w:color w:val="231F20"/>
                <w:sz w:val="32"/>
              </w:rPr>
              <w:t xml:space="preserve"> </w:t>
            </w:r>
            <w:r>
              <w:rPr>
                <w:rFonts w:hint="eastAsia" w:ascii="黑体" w:hAnsi="黑体" w:eastAsia="黑体" w:cs="黑体"/>
                <w:color w:val="231F20"/>
                <w:sz w:val="32"/>
              </w:rPr>
              <w:t>日</w:t>
            </w:r>
          </w:p>
          <w:p>
            <w:pPr>
              <w:pStyle w:val="2"/>
            </w:pPr>
          </w:p>
          <w:p>
            <w:pPr>
              <w:pStyle w:val="3"/>
            </w:pPr>
          </w:p>
          <w:p/>
          <w:p>
            <w:pPr>
              <w:pStyle w:val="2"/>
            </w:pPr>
          </w:p>
          <w:p>
            <w:pPr>
              <w:pStyle w:val="3"/>
            </w:pPr>
          </w:p>
          <w:p/>
          <w:p>
            <w:pPr>
              <w:pStyle w:val="2"/>
            </w:pPr>
          </w:p>
          <w:p>
            <w:pPr>
              <w:keepNext w:val="0"/>
              <w:keepLines w:val="0"/>
              <w:pageBreakBefore w:val="0"/>
              <w:widowControl w:val="0"/>
              <w:kinsoku/>
              <w:wordWrap/>
              <w:overflowPunct w:val="0"/>
              <w:topLinePunct w:val="0"/>
              <w:autoSpaceDE w:val="0"/>
              <w:autoSpaceDN w:val="0"/>
              <w:bidi w:val="0"/>
              <w:adjustRightInd w:val="0"/>
              <w:snapToGrid/>
              <w:spacing w:line="440" w:lineRule="exact"/>
              <w:ind w:left="20"/>
              <w:jc w:val="center"/>
              <w:textAlignment w:val="auto"/>
              <w:rPr>
                <w:rFonts w:eastAsia="Times New Roman"/>
                <w:color w:val="231F20"/>
                <w:sz w:val="28"/>
              </w:rPr>
            </w:pPr>
            <w:r>
              <w:rPr>
                <w:rFonts w:hint="eastAsia" w:ascii="黑体" w:hAnsi="黑体" w:eastAsia="黑体" w:cs="黑体"/>
                <w:color w:val="231F20"/>
                <w:sz w:val="36"/>
              </w:rPr>
              <w:t>说明</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39" w:firstLine="558"/>
              <w:jc w:val="both"/>
              <w:textAlignment w:val="auto"/>
              <w:rPr>
                <w:rFonts w:ascii="仿宋_GB2312" w:hAnsi="仿宋_GB2312" w:eastAsia="仿宋_GB2312" w:cs="仿宋_GB2312"/>
                <w:color w:val="000000"/>
                <w:sz w:val="28"/>
              </w:rPr>
            </w:pPr>
            <w:r>
              <w:rPr>
                <w:rFonts w:eastAsia="仿宋_GB2312"/>
                <w:color w:val="231F20"/>
                <w:sz w:val="28"/>
              </w:rPr>
              <w:t>1.</w:t>
            </w:r>
            <w:r>
              <w:rPr>
                <w:rFonts w:hint="eastAsia" w:ascii="仿宋_GB2312" w:hAnsi="仿宋_GB2312" w:eastAsia="仿宋_GB2312" w:cs="仿宋_GB2312"/>
                <w:color w:val="231F20"/>
                <w:sz w:val="28"/>
              </w:rPr>
              <w:t>《公众聚集场所消防安全承诺书》应加盖公众聚集场所印章，并由</w:t>
            </w:r>
            <w:r>
              <w:rPr>
                <w:rFonts w:hint="eastAsia" w:ascii="仿宋_GB2312" w:hAnsi="仿宋_GB2312" w:eastAsia="仿宋_GB2312" w:cs="仿宋_GB2312"/>
                <w:color w:val="231F20"/>
                <w:spacing w:val="2"/>
                <w:sz w:val="28"/>
              </w:rPr>
              <w:t>场</w:t>
            </w:r>
            <w:r>
              <w:rPr>
                <w:rFonts w:hint="eastAsia" w:ascii="仿宋_GB2312" w:hAnsi="仿宋_GB2312" w:eastAsia="仿宋_GB2312" w:cs="仿宋_GB2312"/>
                <w:color w:val="231F20"/>
                <w:spacing w:val="2"/>
                <w:w w:val="97"/>
                <w:sz w:val="28"/>
              </w:rPr>
              <w:t>所的消防安全责任人（法定代表人或主要负责人）签名。</w:t>
            </w:r>
            <w:r>
              <w:rPr>
                <w:rFonts w:hint="eastAsia" w:ascii="仿宋_GB2312" w:hAnsi="仿宋_GB2312" w:eastAsia="仿宋_GB2312" w:cs="仿宋_GB2312"/>
                <w:color w:val="231F20"/>
                <w:spacing w:val="2"/>
                <w:sz w:val="28"/>
              </w:rPr>
              <w:t>没有单位印章</w:t>
            </w:r>
            <w:r>
              <w:rPr>
                <w:rFonts w:hint="eastAsia" w:ascii="仿宋_GB2312" w:hAnsi="仿宋_GB2312" w:eastAsia="仿宋_GB2312" w:cs="仿宋_GB2312"/>
                <w:color w:val="231F20"/>
                <w:spacing w:val="-2"/>
                <w:sz w:val="28"/>
              </w:rPr>
              <w:t>的，应由场所的消防安全责任人签名。</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ascii="仿宋_GB2312" w:hAnsi="仿宋_GB2312" w:eastAsia="仿宋_GB2312" w:cs="仿宋_GB2312"/>
                <w:color w:val="000000"/>
                <w:sz w:val="28"/>
              </w:rPr>
            </w:pPr>
            <w:r>
              <w:rPr>
                <w:rFonts w:hint="eastAsia" w:eastAsia="仿宋_GB2312"/>
                <w:color w:val="231F20"/>
                <w:sz w:val="28"/>
                <w:szCs w:val="22"/>
              </w:rPr>
              <w:t>2.</w:t>
            </w:r>
            <w:r>
              <w:rPr>
                <w:rFonts w:hint="eastAsia" w:ascii="仿宋_GB2312" w:hAnsi="仿宋_GB2312" w:eastAsia="仿宋_GB2312" w:cs="仿宋_GB2312"/>
                <w:color w:val="231F20"/>
                <w:sz w:val="28"/>
              </w:rPr>
              <w:t>申请人应如</w:t>
            </w:r>
            <w:r>
              <w:rPr>
                <w:rFonts w:hint="eastAsia" w:ascii="仿宋_GB2312" w:hAnsi="仿宋_GB2312" w:eastAsia="仿宋_GB2312" w:cs="仿宋_GB2312"/>
                <w:color w:val="231F20"/>
                <w:spacing w:val="-3"/>
                <w:sz w:val="28"/>
              </w:rPr>
              <w:t>实</w:t>
            </w:r>
            <w:r>
              <w:rPr>
                <w:rFonts w:hint="eastAsia" w:ascii="仿宋_GB2312" w:hAnsi="仿宋_GB2312" w:eastAsia="仿宋_GB2312" w:cs="仿宋_GB2312"/>
                <w:color w:val="231F20"/>
                <w:sz w:val="28"/>
              </w:rPr>
              <w:t>填</w:t>
            </w:r>
            <w:r>
              <w:rPr>
                <w:rFonts w:hint="eastAsia" w:ascii="仿宋_GB2312" w:hAnsi="仿宋_GB2312" w:eastAsia="仿宋_GB2312" w:cs="仿宋_GB2312"/>
                <w:color w:val="231F20"/>
                <w:spacing w:val="-3"/>
                <w:sz w:val="28"/>
              </w:rPr>
              <w:t>写</w:t>
            </w:r>
            <w:r>
              <w:rPr>
                <w:rFonts w:hint="eastAsia" w:ascii="仿宋_GB2312" w:hAnsi="仿宋_GB2312" w:eastAsia="仿宋_GB2312" w:cs="仿宋_GB2312"/>
                <w:color w:val="231F20"/>
                <w:sz w:val="28"/>
              </w:rPr>
              <w:t>消防安</w:t>
            </w:r>
            <w:r>
              <w:rPr>
                <w:rFonts w:hint="eastAsia" w:ascii="仿宋_GB2312" w:hAnsi="仿宋_GB2312" w:eastAsia="仿宋_GB2312" w:cs="仿宋_GB2312"/>
                <w:color w:val="231F20"/>
                <w:spacing w:val="-3"/>
                <w:sz w:val="28"/>
              </w:rPr>
              <w:t>全</w:t>
            </w:r>
            <w:r>
              <w:rPr>
                <w:rFonts w:hint="eastAsia" w:ascii="仿宋_GB2312" w:hAnsi="仿宋_GB2312" w:eastAsia="仿宋_GB2312" w:cs="仿宋_GB2312"/>
                <w:color w:val="231F20"/>
                <w:sz w:val="28"/>
              </w:rPr>
              <w:t>检查</w:t>
            </w:r>
            <w:r>
              <w:rPr>
                <w:rFonts w:hint="eastAsia" w:ascii="仿宋_GB2312" w:hAnsi="仿宋_GB2312" w:eastAsia="仿宋_GB2312" w:cs="仿宋_GB2312"/>
                <w:color w:val="231F20"/>
                <w:spacing w:val="-3"/>
                <w:sz w:val="28"/>
              </w:rPr>
              <w:t>申报</w:t>
            </w:r>
            <w:r>
              <w:rPr>
                <w:rFonts w:hint="eastAsia" w:ascii="仿宋_GB2312" w:hAnsi="仿宋_GB2312" w:eastAsia="仿宋_GB2312" w:cs="仿宋_GB2312"/>
                <w:color w:val="231F20"/>
                <w:sz w:val="28"/>
              </w:rPr>
              <w:t>表</w:t>
            </w:r>
            <w:r>
              <w:rPr>
                <w:rFonts w:hint="eastAsia" w:ascii="仿宋_GB2312" w:hAnsi="仿宋_GB2312" w:eastAsia="仿宋_GB2312" w:cs="仿宋_GB2312"/>
                <w:color w:val="231F20"/>
                <w:spacing w:val="-34"/>
                <w:sz w:val="28"/>
              </w:rPr>
              <w:t>，</w:t>
            </w:r>
            <w:r>
              <w:rPr>
                <w:rFonts w:hint="eastAsia" w:ascii="仿宋_GB2312" w:hAnsi="仿宋_GB2312" w:eastAsia="仿宋_GB2312" w:cs="仿宋_GB2312"/>
                <w:color w:val="231F20"/>
                <w:sz w:val="28"/>
              </w:rPr>
              <w:t>保</w:t>
            </w:r>
            <w:r>
              <w:rPr>
                <w:rFonts w:hint="eastAsia" w:ascii="仿宋_GB2312" w:hAnsi="仿宋_GB2312" w:eastAsia="仿宋_GB2312" w:cs="仿宋_GB2312"/>
                <w:color w:val="231F20"/>
                <w:spacing w:val="-3"/>
                <w:sz w:val="28"/>
              </w:rPr>
              <w:t>证</w:t>
            </w:r>
            <w:r>
              <w:rPr>
                <w:rFonts w:hint="eastAsia" w:ascii="仿宋_GB2312" w:hAnsi="仿宋_GB2312" w:eastAsia="仿宋_GB2312" w:cs="仿宋_GB2312"/>
                <w:color w:val="231F20"/>
                <w:sz w:val="28"/>
              </w:rPr>
              <w:t>内容准</w:t>
            </w:r>
            <w:r>
              <w:rPr>
                <w:rFonts w:hint="eastAsia" w:ascii="仿宋_GB2312" w:hAnsi="仿宋_GB2312" w:eastAsia="仿宋_GB2312" w:cs="仿宋_GB2312"/>
                <w:color w:val="231F20"/>
                <w:spacing w:val="-3"/>
                <w:sz w:val="28"/>
              </w:rPr>
              <w:t>确</w:t>
            </w:r>
            <w:r>
              <w:rPr>
                <w:rFonts w:hint="eastAsia" w:ascii="仿宋_GB2312" w:hAnsi="仿宋_GB2312" w:eastAsia="仿宋_GB2312" w:cs="仿宋_GB2312"/>
                <w:color w:val="231F20"/>
                <w:spacing w:val="-36"/>
                <w:sz w:val="28"/>
              </w:rPr>
              <w:t>、</w:t>
            </w:r>
            <w:r>
              <w:rPr>
                <w:rFonts w:hint="eastAsia" w:ascii="仿宋_GB2312" w:hAnsi="仿宋_GB2312" w:eastAsia="仿宋_GB2312" w:cs="仿宋_GB2312"/>
                <w:color w:val="231F20"/>
                <w:sz w:val="28"/>
              </w:rPr>
              <w:t>完整</w:t>
            </w:r>
            <w:r>
              <w:rPr>
                <w:rFonts w:hint="eastAsia" w:ascii="仿宋_GB2312" w:hAnsi="仿宋_GB2312" w:eastAsia="仿宋_GB2312" w:cs="仿宋_GB2312"/>
                <w:color w:val="231F20"/>
                <w:spacing w:val="-34"/>
                <w:sz w:val="28"/>
              </w:rPr>
              <w:t>，</w:t>
            </w:r>
            <w:r>
              <w:rPr>
                <w:rFonts w:hint="eastAsia" w:ascii="仿宋_GB2312" w:hAnsi="仿宋_GB2312" w:eastAsia="仿宋_GB2312" w:cs="仿宋_GB2312"/>
                <w:color w:val="231F20"/>
                <w:spacing w:val="-3"/>
                <w:sz w:val="28"/>
              </w:rPr>
              <w:t>并</w:t>
            </w:r>
            <w:r>
              <w:rPr>
                <w:rFonts w:hint="eastAsia" w:ascii="仿宋_GB2312" w:hAnsi="仿宋_GB2312" w:eastAsia="仿宋_GB2312" w:cs="仿宋_GB2312"/>
                <w:color w:val="231F20"/>
                <w:sz w:val="28"/>
              </w:rPr>
              <w:t>对</w:t>
            </w:r>
            <w:r>
              <w:rPr>
                <w:rFonts w:hint="eastAsia" w:ascii="仿宋_GB2312" w:hAnsi="仿宋_GB2312" w:eastAsia="仿宋_GB2312" w:cs="仿宋_GB2312"/>
                <w:color w:val="231F20"/>
                <w:spacing w:val="2"/>
                <w:sz w:val="28"/>
              </w:rPr>
              <w:t>提交材料的真实性、完整性负责，不得虚构、伪造或编造事实，否则将承</w:t>
            </w:r>
            <w:r>
              <w:rPr>
                <w:rFonts w:hint="eastAsia" w:ascii="仿宋_GB2312" w:hAnsi="仿宋_GB2312" w:eastAsia="仿宋_GB2312" w:cs="仿宋_GB2312"/>
                <w:color w:val="231F20"/>
                <w:spacing w:val="-1"/>
                <w:sz w:val="28"/>
              </w:rPr>
              <w:t>担相应的法律后果。</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ascii="仿宋_GB2312" w:hAnsi="仿宋_GB2312" w:eastAsia="仿宋_GB2312" w:cs="仿宋_GB2312"/>
                <w:color w:val="000000"/>
                <w:sz w:val="28"/>
              </w:rPr>
            </w:pPr>
            <w:r>
              <w:rPr>
                <w:rFonts w:hint="eastAsia" w:eastAsia="仿宋_GB2312"/>
                <w:color w:val="231F20"/>
                <w:sz w:val="28"/>
                <w:szCs w:val="22"/>
              </w:rPr>
              <w:t>3.</w:t>
            </w:r>
            <w:r>
              <w:rPr>
                <w:rFonts w:hint="eastAsia" w:ascii="仿宋_GB2312" w:hAnsi="仿宋_GB2312" w:eastAsia="仿宋_GB2312" w:cs="仿宋_GB2312"/>
                <w:color w:val="231F20"/>
                <w:sz w:val="28"/>
              </w:rPr>
              <w:t>填写应使用</w:t>
            </w:r>
            <w:r>
              <w:rPr>
                <w:rFonts w:hint="eastAsia" w:ascii="仿宋_GB2312" w:hAnsi="仿宋_GB2312" w:eastAsia="仿宋_GB2312" w:cs="仿宋_GB2312"/>
                <w:color w:val="231F20"/>
                <w:spacing w:val="-3"/>
                <w:sz w:val="28"/>
              </w:rPr>
              <w:t>钢</w:t>
            </w:r>
            <w:r>
              <w:rPr>
                <w:rFonts w:hint="eastAsia" w:ascii="仿宋_GB2312" w:hAnsi="仿宋_GB2312" w:eastAsia="仿宋_GB2312" w:cs="仿宋_GB2312"/>
                <w:color w:val="231F20"/>
                <w:sz w:val="28"/>
              </w:rPr>
              <w:t>笔</w:t>
            </w:r>
            <w:r>
              <w:rPr>
                <w:rFonts w:hint="eastAsia" w:ascii="仿宋_GB2312" w:hAnsi="仿宋_GB2312" w:eastAsia="仿宋_GB2312" w:cs="仿宋_GB2312"/>
                <w:color w:val="231F20"/>
                <w:spacing w:val="-3"/>
                <w:sz w:val="28"/>
              </w:rPr>
              <w:t>和</w:t>
            </w:r>
            <w:r>
              <w:rPr>
                <w:rFonts w:hint="eastAsia" w:ascii="仿宋_GB2312" w:hAnsi="仿宋_GB2312" w:eastAsia="仿宋_GB2312" w:cs="仿宋_GB2312"/>
                <w:color w:val="231F20"/>
                <w:sz w:val="28"/>
              </w:rPr>
              <w:t>能够长</w:t>
            </w:r>
            <w:r>
              <w:rPr>
                <w:rFonts w:hint="eastAsia" w:ascii="仿宋_GB2312" w:hAnsi="仿宋_GB2312" w:eastAsia="仿宋_GB2312" w:cs="仿宋_GB2312"/>
                <w:color w:val="231F20"/>
                <w:spacing w:val="-3"/>
                <w:sz w:val="28"/>
              </w:rPr>
              <w:t>期</w:t>
            </w:r>
            <w:r>
              <w:rPr>
                <w:rFonts w:hint="eastAsia" w:ascii="仿宋_GB2312" w:hAnsi="仿宋_GB2312" w:eastAsia="仿宋_GB2312" w:cs="仿宋_GB2312"/>
                <w:color w:val="231F20"/>
                <w:sz w:val="28"/>
              </w:rPr>
              <w:t>保持</w:t>
            </w:r>
            <w:r>
              <w:rPr>
                <w:rFonts w:hint="eastAsia" w:ascii="仿宋_GB2312" w:hAnsi="仿宋_GB2312" w:eastAsia="仿宋_GB2312" w:cs="仿宋_GB2312"/>
                <w:color w:val="231F20"/>
                <w:spacing w:val="-3"/>
                <w:sz w:val="28"/>
              </w:rPr>
              <w:t>字迹</w:t>
            </w:r>
            <w:r>
              <w:rPr>
                <w:rFonts w:hint="eastAsia" w:ascii="仿宋_GB2312" w:hAnsi="仿宋_GB2312" w:eastAsia="仿宋_GB2312" w:cs="仿宋_GB2312"/>
                <w:color w:val="231F20"/>
                <w:sz w:val="28"/>
              </w:rPr>
              <w:t>的墨水</w:t>
            </w:r>
            <w:r>
              <w:rPr>
                <w:rFonts w:hint="eastAsia" w:ascii="仿宋_GB2312" w:hAnsi="仿宋_GB2312" w:eastAsia="仿宋_GB2312" w:cs="仿宋_GB2312"/>
                <w:color w:val="231F20"/>
                <w:spacing w:val="-3"/>
                <w:sz w:val="28"/>
              </w:rPr>
              <w:t>或</w:t>
            </w:r>
            <w:r>
              <w:rPr>
                <w:rFonts w:hint="eastAsia" w:ascii="仿宋_GB2312" w:hAnsi="仿宋_GB2312" w:eastAsia="仿宋_GB2312" w:cs="仿宋_GB2312"/>
                <w:color w:val="231F20"/>
                <w:sz w:val="28"/>
              </w:rPr>
              <w:t>打印</w:t>
            </w:r>
            <w:r>
              <w:rPr>
                <w:rFonts w:hint="eastAsia" w:ascii="仿宋_GB2312" w:hAnsi="仿宋_GB2312" w:eastAsia="仿宋_GB2312" w:cs="仿宋_GB2312"/>
                <w:color w:val="231F20"/>
                <w:spacing w:val="-51"/>
                <w:sz w:val="28"/>
              </w:rPr>
              <w:t>，</w:t>
            </w:r>
            <w:r>
              <w:rPr>
                <w:rFonts w:hint="eastAsia" w:ascii="仿宋_GB2312" w:hAnsi="仿宋_GB2312" w:eastAsia="仿宋_GB2312" w:cs="仿宋_GB2312"/>
                <w:color w:val="231F20"/>
                <w:spacing w:val="-3"/>
                <w:sz w:val="28"/>
              </w:rPr>
              <w:t>字</w:t>
            </w:r>
            <w:r>
              <w:rPr>
                <w:rFonts w:hint="eastAsia" w:ascii="仿宋_GB2312" w:hAnsi="仿宋_GB2312" w:eastAsia="仿宋_GB2312" w:cs="仿宋_GB2312"/>
                <w:color w:val="231F20"/>
                <w:sz w:val="28"/>
              </w:rPr>
              <w:t>迹清楚</w:t>
            </w:r>
            <w:r>
              <w:rPr>
                <w:rFonts w:hint="eastAsia" w:ascii="仿宋_GB2312" w:hAnsi="仿宋_GB2312" w:eastAsia="仿宋_GB2312" w:cs="仿宋_GB2312"/>
                <w:color w:val="231F20"/>
                <w:spacing w:val="-51"/>
                <w:sz w:val="28"/>
              </w:rPr>
              <w:t>，</w:t>
            </w:r>
            <w:r>
              <w:rPr>
                <w:rFonts w:hint="eastAsia" w:ascii="仿宋_GB2312" w:hAnsi="仿宋_GB2312" w:eastAsia="仿宋_GB2312" w:cs="仿宋_GB2312"/>
                <w:color w:val="231F20"/>
                <w:spacing w:val="-3"/>
                <w:sz w:val="28"/>
              </w:rPr>
              <w:t>文</w:t>
            </w:r>
            <w:r>
              <w:rPr>
                <w:rFonts w:hint="eastAsia" w:ascii="仿宋_GB2312" w:hAnsi="仿宋_GB2312" w:eastAsia="仿宋_GB2312" w:cs="仿宋_GB2312"/>
                <w:color w:val="231F20"/>
                <w:sz w:val="28"/>
              </w:rPr>
              <w:t>面</w:t>
            </w:r>
            <w:r>
              <w:rPr>
                <w:rFonts w:hint="eastAsia" w:ascii="仿宋_GB2312" w:hAnsi="仿宋_GB2312" w:eastAsia="仿宋_GB2312" w:cs="仿宋_GB2312"/>
                <w:color w:val="231F20"/>
                <w:spacing w:val="-1"/>
                <w:sz w:val="28"/>
              </w:rPr>
              <w:t>整洁，不得涂改。</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676"/>
              <w:jc w:val="both"/>
              <w:textAlignment w:val="auto"/>
              <w:rPr>
                <w:rFonts w:ascii="仿宋_GB2312" w:hAnsi="仿宋_GB2312" w:eastAsia="仿宋_GB2312" w:cs="仿宋_GB2312"/>
                <w:color w:val="000000"/>
                <w:sz w:val="28"/>
              </w:rPr>
            </w:pPr>
            <w:r>
              <w:rPr>
                <w:rFonts w:hint="eastAsia" w:eastAsia="仿宋_GB2312"/>
                <w:color w:val="231F20"/>
                <w:sz w:val="28"/>
                <w:szCs w:val="22"/>
              </w:rPr>
              <w:t>4.</w:t>
            </w:r>
            <w:r>
              <w:rPr>
                <w:rFonts w:hint="eastAsia" w:ascii="仿宋_GB2312" w:hAnsi="仿宋_GB2312" w:eastAsia="仿宋_GB2312" w:cs="仿宋_GB2312"/>
                <w:color w:val="231F20"/>
                <w:spacing w:val="-1"/>
                <w:sz w:val="28"/>
              </w:rPr>
              <w:t>文书中的</w:t>
            </w:r>
            <w:r>
              <w:rPr>
                <w:rFonts w:hint="eastAsia" w:ascii="仿宋_GB2312" w:hAnsi="仿宋_GB2312" w:eastAsia="仿宋_GB2312" w:cs="仿宋_GB2312"/>
                <w:color w:val="231F20"/>
                <w:spacing w:val="-2"/>
                <w:sz w:val="28"/>
              </w:rPr>
              <w:t>“</w:t>
            </w:r>
            <w:r>
              <w:rPr>
                <w:rFonts w:ascii="Times New Roman" w:hAnsi="Times New Roman" w:eastAsia="仿宋_GB2312"/>
                <w:sz w:val="24"/>
                <w:szCs w:val="24"/>
              </w:rPr>
              <w:t>□</w:t>
            </w:r>
            <w:r>
              <w:rPr>
                <w:rFonts w:hint="eastAsia" w:ascii="仿宋_GB2312" w:hAnsi="仿宋_GB2312" w:eastAsia="仿宋_GB2312" w:cs="仿宋_GB2312"/>
                <w:color w:val="231F20"/>
                <w:spacing w:val="-1"/>
                <w:sz w:val="28"/>
              </w:rPr>
              <w:t>”，表示可供选择，在选中内容前的</w:t>
            </w:r>
            <w:r>
              <w:rPr>
                <w:rFonts w:hint="eastAsia" w:ascii="仿宋_GB2312" w:hAnsi="仿宋_GB2312" w:eastAsia="仿宋_GB2312" w:cs="仿宋_GB2312"/>
                <w:color w:val="231F20"/>
                <w:spacing w:val="-2"/>
                <w:sz w:val="28"/>
              </w:rPr>
              <w:t>“</w:t>
            </w:r>
            <w:r>
              <w:rPr>
                <w:rFonts w:ascii="Times New Roman" w:hAnsi="Times New Roman" w:eastAsia="仿宋_GB2312"/>
                <w:sz w:val="24"/>
                <w:szCs w:val="24"/>
              </w:rPr>
              <w:t>□</w:t>
            </w:r>
            <w:r>
              <w:rPr>
                <w:rFonts w:hint="eastAsia" w:ascii="仿宋_GB2312" w:hAnsi="仿宋_GB2312" w:eastAsia="仿宋_GB2312" w:cs="仿宋_GB2312"/>
                <w:color w:val="231F20"/>
                <w:spacing w:val="-1"/>
                <w:sz w:val="28"/>
              </w:rPr>
              <w:t>”内画</w:t>
            </w:r>
            <w:r>
              <w:rPr>
                <w:rFonts w:ascii="Arial" w:hAnsi="Arial" w:eastAsia="仿宋_GB2312" w:cs="Arial"/>
                <w:color w:val="231F20"/>
                <w:spacing w:val="-1"/>
                <w:sz w:val="28"/>
              </w:rPr>
              <w:t>√</w:t>
            </w:r>
            <w:r>
              <w:rPr>
                <w:rFonts w:hint="eastAsia" w:ascii="仿宋_GB2312" w:hAnsi="仿宋_GB2312" w:eastAsia="仿宋_GB2312" w:cs="仿宋_GB2312"/>
                <w:color w:val="231F20"/>
                <w:spacing w:val="-1"/>
                <w:sz w:val="28"/>
              </w:rPr>
              <w:t>。</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9"/>
              <w:jc w:val="both"/>
              <w:textAlignment w:val="auto"/>
              <w:rPr>
                <w:rFonts w:ascii="仿宋_GB2312" w:hAnsi="仿宋_GB2312" w:eastAsia="仿宋_GB2312" w:cs="仿宋_GB2312"/>
                <w:color w:val="000000"/>
                <w:sz w:val="28"/>
              </w:rPr>
            </w:pPr>
            <w:r>
              <w:rPr>
                <w:rFonts w:hint="eastAsia" w:eastAsia="仿宋_GB2312"/>
                <w:color w:val="231F20"/>
                <w:sz w:val="28"/>
                <w:szCs w:val="22"/>
              </w:rPr>
              <w:t>5.</w:t>
            </w:r>
            <w:r>
              <w:rPr>
                <w:rFonts w:hint="eastAsia" w:ascii="仿宋_GB2312" w:hAnsi="仿宋_GB2312" w:eastAsia="仿宋_GB2312" w:cs="仿宋_GB2312"/>
                <w:color w:val="231F20"/>
                <w:spacing w:val="-3"/>
                <w:sz w:val="28"/>
              </w:rPr>
              <w:t>“建筑结构”填写木结构、砖木结构、砖混结构、钢结构、钢筋混凝土</w:t>
            </w:r>
            <w:r>
              <w:rPr>
                <w:rFonts w:hint="eastAsia" w:ascii="仿宋_GB2312" w:hAnsi="仿宋_GB2312" w:eastAsia="仿宋_GB2312" w:cs="仿宋_GB2312"/>
                <w:color w:val="231F20"/>
                <w:spacing w:val="-1"/>
                <w:sz w:val="28"/>
              </w:rPr>
              <w:t>结构等类型。“使用层数”填写场所实际使用建筑楼层号。</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6" w:right="238" w:firstLine="559"/>
              <w:jc w:val="both"/>
              <w:textAlignment w:val="auto"/>
              <w:rPr>
                <w:rFonts w:hint="eastAsia" w:ascii="仿宋_GB2312" w:hAnsi="仿宋_GB2312" w:eastAsia="仿宋_GB2312" w:cs="仿宋_GB2312"/>
                <w:color w:val="231F20"/>
                <w:sz w:val="28"/>
              </w:rPr>
            </w:pPr>
            <w:r>
              <w:rPr>
                <w:rFonts w:hint="eastAsia" w:eastAsia="仿宋_GB2312"/>
                <w:color w:val="231F20"/>
                <w:sz w:val="28"/>
                <w:szCs w:val="22"/>
              </w:rPr>
              <w:t>6.</w:t>
            </w:r>
            <w:r>
              <w:rPr>
                <w:rFonts w:hint="eastAsia" w:ascii="仿宋_GB2312" w:hAnsi="仿宋_GB2312" w:eastAsia="仿宋_GB2312" w:cs="仿宋_GB2312"/>
                <w:color w:val="231F20"/>
                <w:spacing w:val="-5"/>
                <w:sz w:val="28"/>
              </w:rPr>
              <w:t>“</w:t>
            </w:r>
            <w:r>
              <w:rPr>
                <w:rFonts w:hint="eastAsia" w:ascii="仿宋_GB2312" w:hAnsi="仿宋_GB2312" w:eastAsia="仿宋_GB2312" w:cs="仿宋_GB2312"/>
                <w:color w:val="231F20"/>
                <w:spacing w:val="2"/>
                <w:sz w:val="28"/>
              </w:rPr>
              <w:t>场</w:t>
            </w:r>
            <w:r>
              <w:rPr>
                <w:rFonts w:hint="eastAsia" w:ascii="仿宋_GB2312" w:hAnsi="仿宋_GB2312" w:eastAsia="仿宋_GB2312" w:cs="仿宋_GB2312"/>
                <w:color w:val="231F20"/>
                <w:sz w:val="28"/>
              </w:rPr>
              <w:t>所所在</w:t>
            </w:r>
            <w:r>
              <w:rPr>
                <w:rFonts w:hint="eastAsia" w:ascii="仿宋_GB2312" w:hAnsi="仿宋_GB2312" w:eastAsia="仿宋_GB2312" w:cs="仿宋_GB2312"/>
                <w:color w:val="231F20"/>
                <w:spacing w:val="-3"/>
                <w:sz w:val="28"/>
              </w:rPr>
              <w:t>建</w:t>
            </w:r>
            <w:r>
              <w:rPr>
                <w:rFonts w:hint="eastAsia" w:ascii="仿宋_GB2312" w:hAnsi="仿宋_GB2312" w:eastAsia="仿宋_GB2312" w:cs="仿宋_GB2312"/>
                <w:color w:val="231F20"/>
                <w:sz w:val="28"/>
              </w:rPr>
              <w:t>筑</w:t>
            </w:r>
            <w:r>
              <w:rPr>
                <w:rFonts w:hint="eastAsia" w:ascii="仿宋_GB2312" w:hAnsi="仿宋_GB2312" w:eastAsia="仿宋_GB2312" w:cs="仿宋_GB2312"/>
                <w:color w:val="231F20"/>
                <w:spacing w:val="-3"/>
                <w:sz w:val="28"/>
              </w:rPr>
              <w:t>情</w:t>
            </w:r>
            <w:r>
              <w:rPr>
                <w:rFonts w:hint="eastAsia" w:ascii="仿宋_GB2312" w:hAnsi="仿宋_GB2312" w:eastAsia="仿宋_GB2312" w:cs="仿宋_GB2312"/>
                <w:color w:val="231F20"/>
                <w:sz w:val="28"/>
              </w:rPr>
              <w:t>况</w:t>
            </w:r>
            <w:r>
              <w:rPr>
                <w:rFonts w:hint="eastAsia" w:ascii="仿宋_GB2312" w:hAnsi="仿宋_GB2312" w:eastAsia="仿宋_GB2312" w:cs="仿宋_GB2312"/>
                <w:color w:val="231F20"/>
                <w:spacing w:val="-2"/>
                <w:sz w:val="28"/>
              </w:rPr>
              <w:t>”</w:t>
            </w:r>
            <w:r>
              <w:rPr>
                <w:rFonts w:hint="eastAsia" w:ascii="仿宋_GB2312" w:hAnsi="仿宋_GB2312" w:eastAsia="仿宋_GB2312" w:cs="仿宋_GB2312"/>
                <w:color w:val="231F20"/>
                <w:sz w:val="28"/>
              </w:rPr>
              <w:t>一栏中分别</w:t>
            </w:r>
            <w:r>
              <w:rPr>
                <w:rFonts w:hint="eastAsia" w:ascii="仿宋_GB2312" w:hAnsi="仿宋_GB2312" w:eastAsia="仿宋_GB2312" w:cs="仿宋_GB2312"/>
                <w:color w:val="231F20"/>
                <w:spacing w:val="-3"/>
                <w:sz w:val="28"/>
              </w:rPr>
              <w:t>填写</w:t>
            </w:r>
            <w:r>
              <w:rPr>
                <w:rFonts w:hint="eastAsia" w:ascii="仿宋_GB2312" w:hAnsi="仿宋_GB2312" w:eastAsia="仿宋_GB2312" w:cs="仿宋_GB2312"/>
                <w:color w:val="231F20"/>
                <w:sz w:val="28"/>
              </w:rPr>
              <w:t>所在建</w:t>
            </w:r>
            <w:r>
              <w:rPr>
                <w:rFonts w:hint="eastAsia" w:ascii="仿宋_GB2312" w:hAnsi="仿宋_GB2312" w:eastAsia="仿宋_GB2312" w:cs="仿宋_GB2312"/>
                <w:color w:val="231F20"/>
                <w:spacing w:val="-3"/>
                <w:sz w:val="28"/>
              </w:rPr>
              <w:t>筑</w:t>
            </w:r>
            <w:r>
              <w:rPr>
                <w:rFonts w:hint="eastAsia" w:ascii="仿宋_GB2312" w:hAnsi="仿宋_GB2312" w:eastAsia="仿宋_GB2312" w:cs="仿宋_GB2312"/>
                <w:color w:val="231F20"/>
                <w:sz w:val="28"/>
              </w:rPr>
              <w:t>的名</w:t>
            </w:r>
            <w:r>
              <w:rPr>
                <w:rFonts w:hint="eastAsia" w:ascii="仿宋_GB2312" w:hAnsi="仿宋_GB2312" w:eastAsia="仿宋_GB2312" w:cs="仿宋_GB2312"/>
                <w:color w:val="231F20"/>
                <w:spacing w:val="-3"/>
                <w:sz w:val="28"/>
              </w:rPr>
              <w:t>称</w:t>
            </w:r>
            <w:r>
              <w:rPr>
                <w:rFonts w:hint="eastAsia" w:ascii="仿宋_GB2312" w:hAnsi="仿宋_GB2312" w:eastAsia="仿宋_GB2312" w:cs="仿宋_GB2312"/>
                <w:color w:val="231F20"/>
                <w:spacing w:val="-36"/>
                <w:sz w:val="28"/>
              </w:rPr>
              <w:t>、</w:t>
            </w:r>
            <w:r>
              <w:rPr>
                <w:rFonts w:hint="eastAsia" w:ascii="仿宋_GB2312" w:hAnsi="仿宋_GB2312" w:eastAsia="仿宋_GB2312" w:cs="仿宋_GB2312"/>
                <w:color w:val="231F20"/>
                <w:sz w:val="28"/>
              </w:rPr>
              <w:t>建筑面</w:t>
            </w:r>
            <w:r>
              <w:rPr>
                <w:rFonts w:hint="eastAsia" w:ascii="仿宋_GB2312" w:hAnsi="仿宋_GB2312" w:eastAsia="仿宋_GB2312" w:cs="仿宋_GB2312"/>
                <w:color w:val="231F20"/>
                <w:spacing w:val="-3"/>
                <w:sz w:val="28"/>
              </w:rPr>
              <w:t>积</w:t>
            </w:r>
            <w:r>
              <w:rPr>
                <w:rFonts w:hint="eastAsia" w:ascii="仿宋_GB2312" w:hAnsi="仿宋_GB2312" w:eastAsia="仿宋_GB2312" w:cs="仿宋_GB2312"/>
                <w:color w:val="231F20"/>
                <w:spacing w:val="-34"/>
                <w:sz w:val="28"/>
              </w:rPr>
              <w:t>、</w:t>
            </w:r>
            <w:r>
              <w:rPr>
                <w:rFonts w:hint="eastAsia" w:ascii="仿宋_GB2312" w:hAnsi="仿宋_GB2312" w:eastAsia="仿宋_GB2312" w:cs="仿宋_GB2312"/>
                <w:color w:val="231F20"/>
                <w:sz w:val="28"/>
              </w:rPr>
              <w:t>建筑层数</w:t>
            </w:r>
            <w:r>
              <w:rPr>
                <w:rFonts w:hint="eastAsia" w:ascii="仿宋_GB2312" w:hAnsi="仿宋_GB2312" w:eastAsia="仿宋_GB2312" w:cs="仿宋_GB2312"/>
                <w:color w:val="231F20"/>
                <w:spacing w:val="-3"/>
                <w:sz w:val="28"/>
              </w:rPr>
              <w:t>和</w:t>
            </w:r>
            <w:r>
              <w:rPr>
                <w:rFonts w:hint="eastAsia" w:ascii="仿宋_GB2312" w:hAnsi="仿宋_GB2312" w:eastAsia="仿宋_GB2312" w:cs="仿宋_GB2312"/>
                <w:color w:val="231F20"/>
                <w:sz w:val="28"/>
              </w:rPr>
              <w:t>建筑</w:t>
            </w:r>
            <w:r>
              <w:rPr>
                <w:rFonts w:hint="eastAsia" w:ascii="仿宋_GB2312" w:hAnsi="仿宋_GB2312" w:eastAsia="仿宋_GB2312" w:cs="仿宋_GB2312"/>
                <w:color w:val="231F20"/>
                <w:spacing w:val="-3"/>
                <w:sz w:val="28"/>
              </w:rPr>
              <w:t>高</w:t>
            </w:r>
            <w:r>
              <w:rPr>
                <w:rFonts w:hint="eastAsia" w:ascii="仿宋_GB2312" w:hAnsi="仿宋_GB2312" w:eastAsia="仿宋_GB2312" w:cs="仿宋_GB2312"/>
                <w:color w:val="231F20"/>
                <w:sz w:val="28"/>
              </w:rPr>
              <w:t>度</w:t>
            </w:r>
            <w:r>
              <w:rPr>
                <w:rFonts w:hint="eastAsia" w:ascii="仿宋_GB2312" w:hAnsi="仿宋_GB2312" w:eastAsia="仿宋_GB2312" w:cs="仿宋_GB2312"/>
                <w:color w:val="231F20"/>
                <w:spacing w:val="-87"/>
                <w:sz w:val="28"/>
              </w:rPr>
              <w:t>。</w:t>
            </w:r>
            <w:r>
              <w:rPr>
                <w:rFonts w:hint="eastAsia" w:ascii="仿宋_GB2312" w:hAnsi="仿宋_GB2312" w:eastAsia="仿宋_GB2312" w:cs="仿宋_GB2312"/>
                <w:color w:val="231F20"/>
                <w:sz w:val="28"/>
              </w:rPr>
              <w:t>如场所</w:t>
            </w:r>
            <w:r>
              <w:rPr>
                <w:rFonts w:hint="eastAsia" w:ascii="仿宋_GB2312" w:hAnsi="仿宋_GB2312" w:eastAsia="仿宋_GB2312" w:cs="仿宋_GB2312"/>
                <w:color w:val="231F20"/>
                <w:spacing w:val="-3"/>
                <w:sz w:val="28"/>
              </w:rPr>
              <w:t>独</w:t>
            </w:r>
            <w:r>
              <w:rPr>
                <w:rFonts w:hint="eastAsia" w:ascii="仿宋_GB2312" w:hAnsi="仿宋_GB2312" w:eastAsia="仿宋_GB2312" w:cs="仿宋_GB2312"/>
                <w:color w:val="231F20"/>
                <w:sz w:val="28"/>
              </w:rPr>
              <w:t>自使</w:t>
            </w:r>
            <w:r>
              <w:rPr>
                <w:rFonts w:hint="eastAsia" w:ascii="仿宋_GB2312" w:hAnsi="仿宋_GB2312" w:eastAsia="仿宋_GB2312" w:cs="仿宋_GB2312"/>
                <w:color w:val="231F20"/>
                <w:spacing w:val="-3"/>
                <w:sz w:val="28"/>
              </w:rPr>
              <w:t>用一</w:t>
            </w:r>
            <w:r>
              <w:rPr>
                <w:rFonts w:hint="eastAsia" w:ascii="仿宋_GB2312" w:hAnsi="仿宋_GB2312" w:eastAsia="仿宋_GB2312" w:cs="仿宋_GB2312"/>
                <w:color w:val="231F20"/>
                <w:sz w:val="28"/>
              </w:rPr>
              <w:t>栋或多</w:t>
            </w:r>
            <w:r>
              <w:rPr>
                <w:rFonts w:hint="eastAsia" w:ascii="仿宋_GB2312" w:hAnsi="仿宋_GB2312" w:eastAsia="仿宋_GB2312" w:cs="仿宋_GB2312"/>
                <w:color w:val="231F20"/>
                <w:spacing w:val="-3"/>
                <w:sz w:val="28"/>
              </w:rPr>
              <w:t>栋</w:t>
            </w:r>
            <w:r>
              <w:rPr>
                <w:rFonts w:hint="eastAsia" w:ascii="仿宋_GB2312" w:hAnsi="仿宋_GB2312" w:eastAsia="仿宋_GB2312" w:cs="仿宋_GB2312"/>
                <w:color w:val="231F20"/>
                <w:sz w:val="28"/>
              </w:rPr>
              <w:t>建筑</w:t>
            </w:r>
            <w:r>
              <w:rPr>
                <w:rFonts w:hint="eastAsia" w:ascii="仿宋_GB2312" w:hAnsi="仿宋_GB2312" w:eastAsia="仿宋_GB2312" w:cs="仿宋_GB2312"/>
                <w:color w:val="231F20"/>
                <w:spacing w:val="-3"/>
                <w:sz w:val="28"/>
              </w:rPr>
              <w:t>的</w:t>
            </w:r>
            <w:r>
              <w:rPr>
                <w:rFonts w:hint="eastAsia" w:ascii="仿宋_GB2312" w:hAnsi="仿宋_GB2312" w:eastAsia="仿宋_GB2312" w:cs="仿宋_GB2312"/>
                <w:color w:val="231F20"/>
                <w:spacing w:val="-84"/>
                <w:sz w:val="28"/>
              </w:rPr>
              <w:t>，</w:t>
            </w:r>
            <w:r>
              <w:rPr>
                <w:rFonts w:hint="eastAsia" w:ascii="仿宋_GB2312" w:hAnsi="仿宋_GB2312" w:eastAsia="仿宋_GB2312" w:cs="仿宋_GB2312"/>
                <w:color w:val="231F20"/>
                <w:spacing w:val="-3"/>
                <w:sz w:val="28"/>
              </w:rPr>
              <w:t>则</w:t>
            </w:r>
            <w:r>
              <w:rPr>
                <w:rFonts w:hint="eastAsia" w:ascii="仿宋_GB2312" w:hAnsi="仿宋_GB2312" w:eastAsia="仿宋_GB2312" w:cs="仿宋_GB2312"/>
                <w:color w:val="231F20"/>
                <w:sz w:val="28"/>
              </w:rPr>
              <w:t>无需填</w:t>
            </w:r>
            <w:r>
              <w:rPr>
                <w:rFonts w:hint="eastAsia" w:ascii="仿宋_GB2312" w:hAnsi="仿宋_GB2312" w:eastAsia="仿宋_GB2312" w:cs="仿宋_GB2312"/>
                <w:color w:val="231F20"/>
                <w:spacing w:val="-3"/>
                <w:sz w:val="28"/>
              </w:rPr>
              <w:t>写</w:t>
            </w:r>
            <w:r>
              <w:rPr>
                <w:rFonts w:hint="eastAsia" w:ascii="仿宋_GB2312" w:hAnsi="仿宋_GB2312" w:eastAsia="仿宋_GB2312" w:cs="仿宋_GB2312"/>
                <w:color w:val="231F20"/>
                <w:sz w:val="28"/>
              </w:rPr>
              <w:t>该栏。</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6" w:right="238" w:firstLine="559"/>
              <w:jc w:val="both"/>
              <w:textAlignment w:val="auto"/>
              <w:rPr>
                <w:rFonts w:ascii="仿宋_GB2312" w:hAnsi="仿宋_GB2312" w:eastAsia="仿宋_GB2312" w:cs="仿宋_GB2312"/>
                <w:color w:val="000000"/>
                <w:sz w:val="28"/>
              </w:rPr>
            </w:pPr>
            <w:r>
              <w:rPr>
                <w:rFonts w:hint="eastAsia" w:eastAsia="仿宋_GB2312"/>
                <w:color w:val="231F20"/>
                <w:sz w:val="28"/>
                <w:szCs w:val="22"/>
              </w:rPr>
              <w:t>7.</w:t>
            </w:r>
            <w:r>
              <w:rPr>
                <w:rFonts w:hint="eastAsia" w:ascii="仿宋_GB2312" w:hAnsi="仿宋_GB2312" w:eastAsia="仿宋_GB2312" w:cs="仿宋_GB2312"/>
                <w:color w:val="231F20"/>
                <w:spacing w:val="-5"/>
                <w:sz w:val="28"/>
              </w:rPr>
              <w:t>“</w:t>
            </w:r>
            <w:r>
              <w:rPr>
                <w:rFonts w:hint="eastAsia" w:ascii="仿宋_GB2312" w:hAnsi="仿宋_GB2312" w:eastAsia="仿宋_GB2312" w:cs="仿宋_GB2312"/>
                <w:color w:val="231F20"/>
                <w:spacing w:val="2"/>
                <w:sz w:val="28"/>
              </w:rPr>
              <w:t>用</w:t>
            </w:r>
            <w:r>
              <w:rPr>
                <w:rFonts w:hint="eastAsia" w:ascii="仿宋_GB2312" w:hAnsi="仿宋_GB2312" w:eastAsia="仿宋_GB2312" w:cs="仿宋_GB2312"/>
                <w:color w:val="231F20"/>
                <w:sz w:val="28"/>
              </w:rPr>
              <w:t>火用电</w:t>
            </w:r>
            <w:r>
              <w:rPr>
                <w:rFonts w:hint="eastAsia" w:ascii="仿宋_GB2312" w:hAnsi="仿宋_GB2312" w:eastAsia="仿宋_GB2312" w:cs="仿宋_GB2312"/>
                <w:color w:val="231F20"/>
                <w:spacing w:val="-3"/>
                <w:sz w:val="28"/>
              </w:rPr>
              <w:t>”</w:t>
            </w:r>
            <w:r>
              <w:rPr>
                <w:rFonts w:hint="eastAsia" w:ascii="仿宋_GB2312" w:hAnsi="仿宋_GB2312" w:eastAsia="仿宋_GB2312" w:cs="仿宋_GB2312"/>
                <w:color w:val="231F20"/>
                <w:sz w:val="28"/>
              </w:rPr>
              <w:t>一栏</w:t>
            </w:r>
            <w:r>
              <w:rPr>
                <w:rFonts w:hint="eastAsia" w:ascii="仿宋_GB2312" w:hAnsi="仿宋_GB2312" w:eastAsia="仿宋_GB2312" w:cs="仿宋_GB2312"/>
                <w:color w:val="231F20"/>
                <w:spacing w:val="-3"/>
                <w:sz w:val="28"/>
              </w:rPr>
              <w:t>中</w:t>
            </w:r>
            <w:r>
              <w:rPr>
                <w:rFonts w:hint="eastAsia" w:ascii="仿宋_GB2312" w:hAnsi="仿宋_GB2312" w:eastAsia="仿宋_GB2312" w:cs="仿宋_GB2312"/>
                <w:color w:val="231F20"/>
                <w:spacing w:val="-24"/>
                <w:sz w:val="28"/>
              </w:rPr>
              <w:t>，</w:t>
            </w:r>
            <w:r>
              <w:rPr>
                <w:rFonts w:hint="eastAsia" w:ascii="仿宋_GB2312" w:hAnsi="仿宋_GB2312" w:eastAsia="仿宋_GB2312" w:cs="仿宋_GB2312"/>
                <w:color w:val="231F20"/>
                <w:sz w:val="28"/>
              </w:rPr>
              <w:t>燃气类型</w:t>
            </w:r>
            <w:r>
              <w:rPr>
                <w:rFonts w:hint="eastAsia" w:ascii="仿宋_GB2312" w:hAnsi="仿宋_GB2312" w:eastAsia="仿宋_GB2312" w:cs="仿宋_GB2312"/>
                <w:color w:val="231F20"/>
                <w:spacing w:val="-3"/>
                <w:sz w:val="28"/>
              </w:rPr>
              <w:t>按</w:t>
            </w:r>
            <w:r>
              <w:rPr>
                <w:rFonts w:hint="eastAsia" w:ascii="仿宋_GB2312" w:hAnsi="仿宋_GB2312" w:eastAsia="仿宋_GB2312" w:cs="仿宋_GB2312"/>
                <w:color w:val="231F20"/>
                <w:sz w:val="28"/>
              </w:rPr>
              <w:t>照</w:t>
            </w:r>
            <w:r>
              <w:rPr>
                <w:rFonts w:hint="eastAsia" w:ascii="仿宋_GB2312" w:hAnsi="仿宋_GB2312" w:eastAsia="仿宋_GB2312" w:cs="仿宋_GB2312"/>
                <w:color w:val="231F20"/>
                <w:spacing w:val="-3"/>
                <w:sz w:val="28"/>
              </w:rPr>
              <w:t>实</w:t>
            </w:r>
            <w:r>
              <w:rPr>
                <w:rFonts w:hint="eastAsia" w:ascii="仿宋_GB2312" w:hAnsi="仿宋_GB2312" w:eastAsia="仿宋_GB2312" w:cs="仿宋_GB2312"/>
                <w:color w:val="231F20"/>
                <w:sz w:val="28"/>
              </w:rPr>
              <w:t>际使用</w:t>
            </w:r>
            <w:r>
              <w:rPr>
                <w:rFonts w:hint="eastAsia" w:ascii="仿宋_GB2312" w:hAnsi="仿宋_GB2312" w:eastAsia="仿宋_GB2312" w:cs="仿宋_GB2312"/>
                <w:color w:val="231F20"/>
                <w:spacing w:val="-3"/>
                <w:sz w:val="28"/>
              </w:rPr>
              <w:t>情</w:t>
            </w:r>
            <w:r>
              <w:rPr>
                <w:rFonts w:hint="eastAsia" w:ascii="仿宋_GB2312" w:hAnsi="仿宋_GB2312" w:eastAsia="仿宋_GB2312" w:cs="仿宋_GB2312"/>
                <w:color w:val="231F20"/>
                <w:sz w:val="28"/>
              </w:rPr>
              <w:t>况填写</w:t>
            </w:r>
            <w:r>
              <w:rPr>
                <w:rFonts w:hint="eastAsia" w:ascii="仿宋_GB2312" w:hAnsi="仿宋_GB2312" w:eastAsia="仿宋_GB2312" w:cs="仿宋_GB2312"/>
                <w:color w:val="231F20"/>
                <w:spacing w:val="-27"/>
                <w:sz w:val="28"/>
              </w:rPr>
              <w:t>，</w:t>
            </w:r>
            <w:r>
              <w:rPr>
                <w:rFonts w:hint="eastAsia" w:ascii="仿宋_GB2312" w:hAnsi="仿宋_GB2312" w:eastAsia="仿宋_GB2312" w:cs="仿宋_GB2312"/>
                <w:color w:val="231F20"/>
                <w:sz w:val="28"/>
              </w:rPr>
              <w:t>如</w:t>
            </w:r>
            <w:r>
              <w:rPr>
                <w:rFonts w:hint="eastAsia" w:ascii="仿宋_GB2312" w:hAnsi="仿宋_GB2312" w:eastAsia="仿宋_GB2312" w:cs="仿宋_GB2312"/>
                <w:color w:val="231F20"/>
                <w:spacing w:val="-25"/>
                <w:sz w:val="28"/>
              </w:rPr>
              <w:t>：</w:t>
            </w:r>
            <w:r>
              <w:rPr>
                <w:rFonts w:hint="eastAsia" w:ascii="仿宋_GB2312" w:hAnsi="仿宋_GB2312" w:eastAsia="仿宋_GB2312" w:cs="仿宋_GB2312"/>
                <w:color w:val="231F20"/>
                <w:sz w:val="28"/>
              </w:rPr>
              <w:t>管道天然</w:t>
            </w:r>
            <w:r>
              <w:rPr>
                <w:rFonts w:hint="eastAsia" w:ascii="仿宋_GB2312" w:hAnsi="仿宋_GB2312" w:eastAsia="仿宋_GB2312" w:cs="仿宋_GB2312"/>
                <w:color w:val="231F20"/>
                <w:spacing w:val="-1"/>
                <w:sz w:val="28"/>
              </w:rPr>
              <w:t>气、瓶装液化石油气、管道人工煤气等。</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6" w:firstLine="558"/>
              <w:jc w:val="both"/>
              <w:textAlignment w:val="auto"/>
              <w:rPr>
                <w:rFonts w:ascii="仿宋_GB2312" w:hAnsi="仿宋_GB2312" w:eastAsia="仿宋_GB2312" w:cs="仿宋_GB2312"/>
                <w:color w:val="000000"/>
                <w:sz w:val="28"/>
              </w:rPr>
            </w:pPr>
            <w:r>
              <w:rPr>
                <w:rFonts w:hint="eastAsia" w:eastAsia="仿宋_GB2312"/>
                <w:color w:val="231F20"/>
                <w:sz w:val="28"/>
                <w:szCs w:val="22"/>
              </w:rPr>
              <w:t>8.</w:t>
            </w:r>
            <w:r>
              <w:rPr>
                <w:rFonts w:hint="eastAsia" w:ascii="仿宋_GB2312" w:hAnsi="仿宋_GB2312" w:eastAsia="仿宋_GB2312" w:cs="仿宋_GB2312"/>
                <w:color w:val="231F20"/>
                <w:spacing w:val="1"/>
                <w:sz w:val="28"/>
              </w:rPr>
              <w:t>“安全疏散”一栏中，疏散楼梯设置形式按照实际使用情况填写，如：</w:t>
            </w:r>
            <w:r>
              <w:rPr>
                <w:rFonts w:hint="eastAsia" w:ascii="仿宋_GB2312" w:hAnsi="仿宋_GB2312" w:eastAsia="仿宋_GB2312" w:cs="仿宋_GB2312"/>
                <w:color w:val="231F20"/>
                <w:spacing w:val="2"/>
                <w:sz w:val="28"/>
              </w:rPr>
              <w:t>防烟楼梯间、封闭楼梯间、敞开楼梯间、室外楼梯。避难层（间）设置位</w:t>
            </w:r>
            <w:r>
              <w:rPr>
                <w:rFonts w:hint="eastAsia" w:ascii="仿宋_GB2312" w:hAnsi="仿宋_GB2312" w:eastAsia="仿宋_GB2312" w:cs="仿宋_GB2312"/>
                <w:color w:val="231F20"/>
                <w:spacing w:val="-1"/>
                <w:sz w:val="28"/>
              </w:rPr>
              <w:t>置按照实际位置填写，如建筑第几层或者具体位置。</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9"/>
              <w:jc w:val="both"/>
              <w:textAlignment w:val="auto"/>
              <w:rPr>
                <w:rFonts w:ascii="仿宋_GB2312" w:hAnsi="仿宋_GB2312" w:eastAsia="仿宋_GB2312" w:cs="仿宋_GB2312"/>
                <w:color w:val="000000"/>
                <w:sz w:val="28"/>
              </w:rPr>
            </w:pPr>
            <w:r>
              <w:rPr>
                <w:rFonts w:hint="eastAsia" w:eastAsia="仿宋_GB2312"/>
                <w:color w:val="231F20"/>
                <w:sz w:val="28"/>
                <w:szCs w:val="22"/>
              </w:rPr>
              <w:t>9.</w:t>
            </w:r>
            <w:r>
              <w:rPr>
                <w:rFonts w:hint="eastAsia" w:ascii="仿宋_GB2312" w:hAnsi="仿宋_GB2312" w:eastAsia="仿宋_GB2312" w:cs="仿宋_GB2312"/>
                <w:color w:val="231F20"/>
                <w:sz w:val="28"/>
              </w:rPr>
              <w:t>“室内</w:t>
            </w:r>
            <w:r>
              <w:rPr>
                <w:rFonts w:hint="eastAsia" w:ascii="仿宋_GB2312" w:hAnsi="仿宋_GB2312" w:eastAsia="仿宋_GB2312" w:cs="仿宋_GB2312"/>
                <w:color w:val="231F20"/>
                <w:spacing w:val="-3"/>
                <w:sz w:val="28"/>
              </w:rPr>
              <w:t>装</w:t>
            </w:r>
            <w:r>
              <w:rPr>
                <w:rFonts w:hint="eastAsia" w:ascii="仿宋_GB2312" w:hAnsi="仿宋_GB2312" w:eastAsia="仿宋_GB2312" w:cs="仿宋_GB2312"/>
                <w:color w:val="231F20"/>
                <w:sz w:val="28"/>
              </w:rPr>
              <w:t>修</w:t>
            </w:r>
            <w:r>
              <w:rPr>
                <w:rFonts w:hint="eastAsia" w:ascii="仿宋_GB2312" w:hAnsi="仿宋_GB2312" w:eastAsia="仿宋_GB2312" w:cs="仿宋_GB2312"/>
                <w:color w:val="231F20"/>
                <w:spacing w:val="-27"/>
                <w:sz w:val="28"/>
              </w:rPr>
              <w:t>”</w:t>
            </w:r>
            <w:r>
              <w:rPr>
                <w:rFonts w:hint="eastAsia" w:ascii="仿宋_GB2312" w:hAnsi="仿宋_GB2312" w:eastAsia="仿宋_GB2312" w:cs="仿宋_GB2312"/>
                <w:color w:val="231F20"/>
                <w:sz w:val="28"/>
              </w:rPr>
              <w:t>一</w:t>
            </w:r>
            <w:r>
              <w:rPr>
                <w:rFonts w:hint="eastAsia" w:ascii="仿宋_GB2312" w:hAnsi="仿宋_GB2312" w:eastAsia="仿宋_GB2312" w:cs="仿宋_GB2312"/>
                <w:color w:val="231F20"/>
                <w:spacing w:val="-3"/>
                <w:sz w:val="28"/>
              </w:rPr>
              <w:t>栏</w:t>
            </w:r>
            <w:r>
              <w:rPr>
                <w:rFonts w:hint="eastAsia" w:ascii="仿宋_GB2312" w:hAnsi="仿宋_GB2312" w:eastAsia="仿宋_GB2312" w:cs="仿宋_GB2312"/>
                <w:color w:val="231F20"/>
                <w:sz w:val="28"/>
              </w:rPr>
              <w:t>中</w:t>
            </w:r>
            <w:r>
              <w:rPr>
                <w:rFonts w:hint="eastAsia" w:ascii="仿宋_GB2312" w:hAnsi="仿宋_GB2312" w:eastAsia="仿宋_GB2312" w:cs="仿宋_GB2312"/>
                <w:color w:val="231F20"/>
                <w:spacing w:val="-25"/>
                <w:sz w:val="28"/>
              </w:rPr>
              <w:t>的</w:t>
            </w:r>
            <w:r>
              <w:rPr>
                <w:rFonts w:hint="eastAsia" w:ascii="仿宋_GB2312" w:hAnsi="仿宋_GB2312" w:eastAsia="仿宋_GB2312" w:cs="仿宋_GB2312"/>
                <w:color w:val="231F20"/>
                <w:spacing w:val="-3"/>
                <w:sz w:val="28"/>
              </w:rPr>
              <w:t>“</w:t>
            </w:r>
            <w:r>
              <w:rPr>
                <w:rFonts w:hint="eastAsia" w:ascii="仿宋_GB2312" w:hAnsi="仿宋_GB2312" w:eastAsia="仿宋_GB2312" w:cs="仿宋_GB2312"/>
                <w:color w:val="231F20"/>
                <w:sz w:val="28"/>
              </w:rPr>
              <w:t>装修</w:t>
            </w:r>
            <w:r>
              <w:rPr>
                <w:rFonts w:hint="eastAsia" w:ascii="仿宋_GB2312" w:hAnsi="仿宋_GB2312" w:eastAsia="仿宋_GB2312" w:cs="仿宋_GB2312"/>
                <w:color w:val="231F20"/>
                <w:spacing w:val="-3"/>
                <w:sz w:val="28"/>
              </w:rPr>
              <w:t>材</w:t>
            </w:r>
            <w:r>
              <w:rPr>
                <w:rFonts w:hint="eastAsia" w:ascii="仿宋_GB2312" w:hAnsi="仿宋_GB2312" w:eastAsia="仿宋_GB2312" w:cs="仿宋_GB2312"/>
                <w:color w:val="231F20"/>
                <w:sz w:val="28"/>
              </w:rPr>
              <w:t>料</w:t>
            </w:r>
            <w:r>
              <w:rPr>
                <w:rFonts w:hint="eastAsia" w:ascii="仿宋_GB2312" w:hAnsi="仿宋_GB2312" w:eastAsia="仿宋_GB2312" w:cs="仿宋_GB2312"/>
                <w:color w:val="231F20"/>
                <w:spacing w:val="-3"/>
                <w:sz w:val="28"/>
              </w:rPr>
              <w:t>燃</w:t>
            </w:r>
            <w:r>
              <w:rPr>
                <w:rFonts w:hint="eastAsia" w:ascii="仿宋_GB2312" w:hAnsi="仿宋_GB2312" w:eastAsia="仿宋_GB2312" w:cs="仿宋_GB2312"/>
                <w:color w:val="231F20"/>
                <w:sz w:val="28"/>
              </w:rPr>
              <w:t>烧性能</w:t>
            </w:r>
            <w:r>
              <w:rPr>
                <w:rFonts w:hint="eastAsia" w:ascii="仿宋_GB2312" w:hAnsi="仿宋_GB2312" w:eastAsia="仿宋_GB2312" w:cs="仿宋_GB2312"/>
                <w:color w:val="231F20"/>
                <w:spacing w:val="-3"/>
                <w:sz w:val="28"/>
              </w:rPr>
              <w:t>等</w:t>
            </w:r>
            <w:r>
              <w:rPr>
                <w:rFonts w:hint="eastAsia" w:ascii="仿宋_GB2312" w:hAnsi="仿宋_GB2312" w:eastAsia="仿宋_GB2312" w:cs="仿宋_GB2312"/>
                <w:color w:val="231F20"/>
                <w:sz w:val="28"/>
              </w:rPr>
              <w:t>级</w:t>
            </w:r>
            <w:r>
              <w:rPr>
                <w:rFonts w:hint="eastAsia" w:ascii="仿宋_GB2312" w:hAnsi="仿宋_GB2312" w:eastAsia="仿宋_GB2312" w:cs="仿宋_GB2312"/>
                <w:color w:val="231F20"/>
                <w:spacing w:val="-27"/>
                <w:sz w:val="28"/>
              </w:rPr>
              <w:t>”</w:t>
            </w:r>
            <w:r>
              <w:rPr>
                <w:rFonts w:hint="eastAsia" w:ascii="仿宋_GB2312" w:hAnsi="仿宋_GB2312" w:eastAsia="仿宋_GB2312" w:cs="仿宋_GB2312"/>
                <w:color w:val="231F20"/>
                <w:sz w:val="28"/>
              </w:rPr>
              <w:t>按</w:t>
            </w:r>
            <w:r>
              <w:rPr>
                <w:rFonts w:hint="eastAsia" w:ascii="仿宋_GB2312" w:hAnsi="仿宋_GB2312" w:eastAsia="仿宋_GB2312" w:cs="仿宋_GB2312"/>
                <w:color w:val="231F20"/>
                <w:spacing w:val="-3"/>
                <w:sz w:val="28"/>
              </w:rPr>
              <w:t>照</w:t>
            </w:r>
            <w:r>
              <w:rPr>
                <w:rFonts w:hint="eastAsia" w:ascii="仿宋_GB2312" w:hAnsi="仿宋_GB2312" w:eastAsia="仿宋_GB2312" w:cs="仿宋_GB2312"/>
                <w:color w:val="231F20"/>
                <w:sz w:val="28"/>
              </w:rPr>
              <w:t>装修材</w:t>
            </w:r>
            <w:r>
              <w:rPr>
                <w:rFonts w:hint="eastAsia" w:ascii="仿宋_GB2312" w:hAnsi="仿宋_GB2312" w:eastAsia="仿宋_GB2312" w:cs="仿宋_GB2312"/>
                <w:color w:val="231F20"/>
                <w:spacing w:val="-3"/>
                <w:sz w:val="28"/>
              </w:rPr>
              <w:t>料</w:t>
            </w:r>
            <w:r>
              <w:rPr>
                <w:rFonts w:hint="eastAsia" w:ascii="仿宋_GB2312" w:hAnsi="仿宋_GB2312" w:eastAsia="仿宋_GB2312" w:cs="仿宋_GB2312"/>
                <w:color w:val="231F20"/>
                <w:sz w:val="28"/>
              </w:rPr>
              <w:t>的实际情况</w:t>
            </w:r>
            <w:r>
              <w:rPr>
                <w:rFonts w:hint="eastAsia" w:ascii="仿宋_GB2312" w:hAnsi="仿宋_GB2312" w:eastAsia="仿宋_GB2312" w:cs="仿宋_GB2312"/>
                <w:color w:val="231F20"/>
                <w:spacing w:val="-3"/>
                <w:sz w:val="28"/>
              </w:rPr>
              <w:t>分</w:t>
            </w:r>
            <w:r>
              <w:rPr>
                <w:rFonts w:hint="eastAsia" w:ascii="仿宋_GB2312" w:hAnsi="仿宋_GB2312" w:eastAsia="仿宋_GB2312" w:cs="仿宋_GB2312"/>
                <w:color w:val="231F20"/>
                <w:sz w:val="28"/>
              </w:rPr>
              <w:t>别填写</w:t>
            </w:r>
            <w:r>
              <w:rPr>
                <w:rFonts w:eastAsia="仿宋_GB2312"/>
                <w:color w:val="231F20"/>
                <w:sz w:val="28"/>
                <w:szCs w:val="28"/>
              </w:rPr>
              <w:t>A</w:t>
            </w:r>
            <w:r>
              <w:rPr>
                <w:rFonts w:eastAsia="仿宋_GB2312"/>
                <w:color w:val="231F20"/>
                <w:spacing w:val="-65"/>
                <w:sz w:val="28"/>
                <w:szCs w:val="28"/>
              </w:rPr>
              <w:t>级</w:t>
            </w:r>
            <w:r>
              <w:rPr>
                <w:rFonts w:eastAsia="仿宋_GB2312"/>
                <w:color w:val="231F20"/>
                <w:sz w:val="28"/>
                <w:szCs w:val="28"/>
              </w:rPr>
              <w:t>（不</w:t>
            </w:r>
            <w:r>
              <w:rPr>
                <w:rFonts w:eastAsia="仿宋_GB2312"/>
                <w:color w:val="231F20"/>
                <w:spacing w:val="-3"/>
                <w:sz w:val="28"/>
                <w:szCs w:val="28"/>
              </w:rPr>
              <w:t>燃</w:t>
            </w:r>
            <w:r>
              <w:rPr>
                <w:rFonts w:eastAsia="仿宋_GB2312"/>
                <w:color w:val="231F20"/>
                <w:sz w:val="28"/>
                <w:szCs w:val="28"/>
              </w:rPr>
              <w:t>材</w:t>
            </w:r>
            <w:r>
              <w:rPr>
                <w:rFonts w:eastAsia="仿宋_GB2312"/>
                <w:color w:val="231F20"/>
                <w:spacing w:val="-3"/>
                <w:sz w:val="28"/>
                <w:szCs w:val="28"/>
              </w:rPr>
              <w:t>料</w:t>
            </w:r>
            <w:r>
              <w:rPr>
                <w:rFonts w:hint="eastAsia" w:eastAsia="仿宋_GB2312"/>
                <w:color w:val="231F20"/>
                <w:spacing w:val="-3"/>
                <w:sz w:val="28"/>
                <w:szCs w:val="28"/>
              </w:rPr>
              <w:t>）、B1级（难燃材料）、B2级（可燃材料）、B3级（易燃材料）</w:t>
            </w:r>
            <w:r>
              <w:rPr>
                <w:rFonts w:hint="eastAsia" w:ascii="仿宋_GB2312" w:hAnsi="仿宋_GB2312" w:eastAsia="仿宋_GB2312" w:cs="仿宋_GB2312"/>
                <w:color w:val="231F20"/>
                <w:spacing w:val="-1"/>
                <w:sz w:val="28"/>
                <w:szCs w:val="28"/>
              </w:rPr>
              <w:t>。</w:t>
            </w:r>
          </w:p>
          <w:p>
            <w:pPr>
              <w:keepNext w:val="0"/>
              <w:keepLines w:val="0"/>
              <w:pageBreakBefore w:val="0"/>
              <w:widowControl w:val="0"/>
              <w:kinsoku/>
              <w:wordWrap/>
              <w:topLinePunct w:val="0"/>
              <w:bidi w:val="0"/>
              <w:snapToGrid/>
              <w:spacing w:line="440" w:lineRule="exact"/>
              <w:ind w:firstLine="560" w:firstLineChars="200"/>
              <w:jc w:val="both"/>
              <w:textAlignment w:val="auto"/>
              <w:rPr>
                <w:rFonts w:hint="eastAsia" w:ascii="仿宋_GB2312" w:hAnsi="仿宋_GB2312" w:eastAsia="仿宋_GB2312" w:cs="仿宋_GB2312"/>
                <w:color w:val="231F20"/>
                <w:spacing w:val="-1"/>
                <w:sz w:val="28"/>
              </w:rPr>
            </w:pPr>
            <w:r>
              <w:rPr>
                <w:rFonts w:hint="eastAsia" w:eastAsia="仿宋_GB2312"/>
                <w:color w:val="231F20"/>
                <w:sz w:val="28"/>
                <w:szCs w:val="22"/>
              </w:rPr>
              <w:t>10.“</w:t>
            </w:r>
            <w:r>
              <w:rPr>
                <w:rFonts w:hint="eastAsia" w:ascii="仿宋_GB2312" w:hAnsi="仿宋_GB2312" w:eastAsia="仿宋_GB2312" w:cs="仿宋_GB2312"/>
                <w:color w:val="231F20"/>
                <w:sz w:val="28"/>
              </w:rPr>
              <w:t>其他需要说</w:t>
            </w:r>
            <w:r>
              <w:rPr>
                <w:rFonts w:hint="eastAsia" w:ascii="仿宋_GB2312" w:hAnsi="仿宋_GB2312" w:eastAsia="仿宋_GB2312" w:cs="仿宋_GB2312"/>
                <w:color w:val="231F20"/>
                <w:spacing w:val="-3"/>
                <w:sz w:val="28"/>
              </w:rPr>
              <w:t>明的</w:t>
            </w:r>
            <w:r>
              <w:rPr>
                <w:rFonts w:hint="eastAsia" w:ascii="仿宋_GB2312" w:hAnsi="仿宋_GB2312" w:eastAsia="仿宋_GB2312" w:cs="仿宋_GB2312"/>
                <w:color w:val="231F20"/>
                <w:sz w:val="28"/>
              </w:rPr>
              <w:t>情况</w:t>
            </w:r>
            <w:r>
              <w:rPr>
                <w:rFonts w:hint="eastAsia" w:ascii="仿宋_GB2312" w:hAnsi="仿宋_GB2312" w:eastAsia="仿宋_GB2312" w:cs="仿宋_GB2312"/>
                <w:color w:val="231F20"/>
                <w:spacing w:val="-2"/>
                <w:sz w:val="28"/>
              </w:rPr>
              <w:t>”</w:t>
            </w:r>
            <w:r>
              <w:rPr>
                <w:rFonts w:hint="eastAsia" w:ascii="仿宋_GB2312" w:hAnsi="仿宋_GB2312" w:eastAsia="仿宋_GB2312" w:cs="仿宋_GB2312"/>
                <w:color w:val="231F20"/>
                <w:sz w:val="28"/>
              </w:rPr>
              <w:t>填写场所</w:t>
            </w:r>
            <w:r>
              <w:rPr>
                <w:rFonts w:hint="eastAsia" w:ascii="仿宋_GB2312" w:hAnsi="仿宋_GB2312" w:eastAsia="仿宋_GB2312" w:cs="仿宋_GB2312"/>
                <w:color w:val="231F20"/>
                <w:spacing w:val="-3"/>
                <w:sz w:val="28"/>
              </w:rPr>
              <w:t>使用</w:t>
            </w:r>
            <w:r>
              <w:rPr>
                <w:rFonts w:hint="eastAsia" w:ascii="仿宋_GB2312" w:hAnsi="仿宋_GB2312" w:eastAsia="仿宋_GB2312" w:cs="仿宋_GB2312"/>
                <w:color w:val="231F20"/>
                <w:sz w:val="28"/>
              </w:rPr>
              <w:t>多栋建</w:t>
            </w:r>
            <w:r>
              <w:rPr>
                <w:rFonts w:hint="eastAsia" w:ascii="仿宋_GB2312" w:hAnsi="仿宋_GB2312" w:eastAsia="仿宋_GB2312" w:cs="仿宋_GB2312"/>
                <w:color w:val="231F20"/>
                <w:spacing w:val="-3"/>
                <w:sz w:val="28"/>
              </w:rPr>
              <w:t>筑</w:t>
            </w:r>
            <w:r>
              <w:rPr>
                <w:rFonts w:hint="eastAsia" w:ascii="仿宋_GB2312" w:hAnsi="仿宋_GB2312" w:eastAsia="仿宋_GB2312" w:cs="仿宋_GB2312"/>
                <w:color w:val="231F20"/>
                <w:sz w:val="28"/>
              </w:rPr>
              <w:t>等情况</w:t>
            </w:r>
            <w:r>
              <w:rPr>
                <w:rFonts w:hint="eastAsia" w:ascii="仿宋_GB2312" w:hAnsi="仿宋_GB2312" w:eastAsia="仿宋_GB2312" w:cs="仿宋_GB2312"/>
                <w:color w:val="231F20"/>
                <w:spacing w:val="-142"/>
                <w:sz w:val="28"/>
              </w:rPr>
              <w:t>，</w:t>
            </w:r>
            <w:r>
              <w:rPr>
                <w:rFonts w:hint="eastAsia" w:ascii="仿宋_GB2312" w:hAnsi="仿宋_GB2312" w:eastAsia="仿宋_GB2312" w:cs="仿宋_GB2312"/>
                <w:color w:val="231F20"/>
                <w:spacing w:val="-3"/>
                <w:sz w:val="28"/>
              </w:rPr>
              <w:t>包</w:t>
            </w:r>
            <w:r>
              <w:rPr>
                <w:rFonts w:hint="eastAsia" w:ascii="仿宋_GB2312" w:hAnsi="仿宋_GB2312" w:eastAsia="仿宋_GB2312" w:cs="仿宋_GB2312"/>
                <w:color w:val="231F20"/>
                <w:sz w:val="28"/>
              </w:rPr>
              <w:t>括每栋</w:t>
            </w:r>
            <w:r>
              <w:rPr>
                <w:rFonts w:hint="eastAsia" w:ascii="仿宋_GB2312" w:hAnsi="仿宋_GB2312" w:eastAsia="仿宋_GB2312" w:cs="仿宋_GB2312"/>
                <w:color w:val="231F20"/>
                <w:spacing w:val="-3"/>
                <w:sz w:val="28"/>
              </w:rPr>
              <w:t>建</w:t>
            </w:r>
            <w:r>
              <w:rPr>
                <w:rFonts w:hint="eastAsia" w:ascii="仿宋_GB2312" w:hAnsi="仿宋_GB2312" w:eastAsia="仿宋_GB2312" w:cs="仿宋_GB2312"/>
                <w:color w:val="231F20"/>
                <w:sz w:val="28"/>
              </w:rPr>
              <w:t>筑</w:t>
            </w:r>
            <w:r>
              <w:rPr>
                <w:rFonts w:hint="eastAsia" w:ascii="仿宋_GB2312" w:hAnsi="仿宋_GB2312" w:eastAsia="仿宋_GB2312" w:cs="仿宋_GB2312"/>
                <w:color w:val="231F20"/>
                <w:spacing w:val="-1"/>
                <w:sz w:val="28"/>
              </w:rPr>
              <w:t>的名称、建筑面积、建筑层数和建筑高度。</w:t>
            </w:r>
          </w:p>
          <w:p>
            <w:pPr>
              <w:keepNext w:val="0"/>
              <w:keepLines w:val="0"/>
              <w:pageBreakBefore w:val="0"/>
              <w:widowControl w:val="0"/>
              <w:kinsoku/>
              <w:wordWrap/>
              <w:topLinePunct w:val="0"/>
              <w:bidi w:val="0"/>
              <w:snapToGrid/>
              <w:spacing w:line="440" w:lineRule="exact"/>
              <w:ind w:firstLine="560" w:firstLineChars="200"/>
              <w:jc w:val="both"/>
              <w:textAlignment w:val="auto"/>
              <w:rPr>
                <w:rFonts w:hint="eastAsia" w:ascii="仿宋_GB2312" w:hAnsi="仿宋_GB2312" w:eastAsia="仿宋_GB2312" w:cs="仿宋_GB2312"/>
                <w:kern w:val="0"/>
                <w:sz w:val="32"/>
                <w:szCs w:val="32"/>
                <w:lang w:val="en-US" w:eastAsia="zh-CN" w:bidi="ar"/>
              </w:rPr>
            </w:pPr>
            <w:r>
              <w:rPr>
                <w:rFonts w:hint="eastAsia" w:eastAsia="仿宋_GB2312"/>
                <w:color w:val="231F20"/>
                <w:sz w:val="28"/>
                <w:szCs w:val="22"/>
              </w:rPr>
              <w:t>11.</w:t>
            </w:r>
            <w:r>
              <w:rPr>
                <w:rFonts w:hint="eastAsia" w:ascii="仿宋_GB2312" w:hAnsi="仿宋_GB2312" w:eastAsia="仿宋_GB2312" w:cs="仿宋_GB2312"/>
                <w:color w:val="231F20"/>
                <w:spacing w:val="-2"/>
                <w:sz w:val="28"/>
              </w:rPr>
              <w:t>申请人通过消防业务受理窗口以及在消防救援机构现场核查时提交</w:t>
            </w:r>
            <w:r>
              <w:rPr>
                <w:rFonts w:hint="eastAsia" w:ascii="仿宋_GB2312" w:hAnsi="仿宋_GB2312" w:eastAsia="仿宋_GB2312" w:cs="仿宋_GB2312"/>
                <w:color w:val="231F20"/>
                <w:spacing w:val="-1"/>
                <w:sz w:val="28"/>
              </w:rPr>
              <w:t>的材料请使用国际标准</w:t>
            </w:r>
            <w:r>
              <w:rPr>
                <w:rFonts w:eastAsia="仿宋_GB2312"/>
                <w:color w:val="231F20"/>
                <w:spacing w:val="-68"/>
                <w:sz w:val="28"/>
              </w:rPr>
              <w:t xml:space="preserve"> </w:t>
            </w:r>
            <w:r>
              <w:rPr>
                <w:rFonts w:eastAsia="仿宋_GB2312"/>
                <w:color w:val="231F20"/>
                <w:spacing w:val="-2"/>
                <w:sz w:val="28"/>
              </w:rPr>
              <w:t>A4</w:t>
            </w:r>
            <w:r>
              <w:rPr>
                <w:rFonts w:hint="eastAsia" w:ascii="仿宋_GB2312" w:hAnsi="仿宋_GB2312" w:eastAsia="仿宋_GB2312" w:cs="仿宋_GB2312"/>
                <w:color w:val="231F20"/>
                <w:spacing w:val="-1"/>
                <w:sz w:val="28"/>
              </w:rPr>
              <w:t>型纸打印、复印或按照</w:t>
            </w:r>
            <w:r>
              <w:rPr>
                <w:rFonts w:hint="eastAsia" w:ascii="仿宋_GB2312" w:hAnsi="仿宋_GB2312" w:eastAsia="仿宋_GB2312" w:cs="仿宋_GB2312"/>
                <w:color w:val="231F20"/>
                <w:spacing w:val="-71"/>
                <w:sz w:val="28"/>
              </w:rPr>
              <w:t xml:space="preserve"> </w:t>
            </w:r>
            <w:r>
              <w:rPr>
                <w:rFonts w:eastAsia="仿宋_GB2312"/>
                <w:color w:val="231F20"/>
                <w:spacing w:val="-2"/>
                <w:sz w:val="28"/>
              </w:rPr>
              <w:t>A4</w:t>
            </w:r>
            <w:r>
              <w:rPr>
                <w:rFonts w:hint="eastAsia" w:ascii="仿宋_GB2312" w:hAnsi="仿宋_GB2312" w:eastAsia="仿宋_GB2312" w:cs="仿宋_GB2312"/>
                <w:color w:val="231F20"/>
                <w:spacing w:val="-2"/>
                <w:sz w:val="28"/>
              </w:rPr>
              <w:t>型纸的规格装订，其</w:t>
            </w:r>
            <w:r>
              <w:rPr>
                <w:rFonts w:hint="eastAsia" w:ascii="仿宋_GB2312" w:hAnsi="仿宋_GB2312" w:eastAsia="仿宋_GB2312" w:cs="仿宋_GB2312"/>
                <w:color w:val="231F20"/>
                <w:spacing w:val="2"/>
                <w:sz w:val="28"/>
              </w:rPr>
              <w:t>中</w:t>
            </w:r>
            <w:r>
              <w:rPr>
                <w:rFonts w:hint="eastAsia" w:ascii="仿宋_GB2312" w:hAnsi="仿宋_GB2312" w:eastAsia="仿宋_GB2312" w:cs="仿宋_GB2312"/>
                <w:color w:val="231F20"/>
                <w:spacing w:val="-5"/>
                <w:sz w:val="28"/>
              </w:rPr>
              <w:t>“</w:t>
            </w:r>
            <w:r>
              <w:rPr>
                <w:rFonts w:hint="eastAsia" w:ascii="仿宋_GB2312" w:hAnsi="仿宋_GB2312" w:eastAsia="仿宋_GB2312" w:cs="仿宋_GB2312"/>
                <w:color w:val="231F20"/>
                <w:sz w:val="28"/>
              </w:rPr>
              <w:t>营业执照</w:t>
            </w:r>
            <w:r>
              <w:rPr>
                <w:rFonts w:hint="eastAsia" w:ascii="仿宋_GB2312" w:hAnsi="仿宋_GB2312" w:eastAsia="仿宋_GB2312" w:cs="仿宋_GB2312"/>
                <w:color w:val="231F20"/>
                <w:spacing w:val="-3"/>
                <w:sz w:val="28"/>
              </w:rPr>
              <w:t>”</w:t>
            </w:r>
            <w:r>
              <w:rPr>
                <w:rFonts w:hint="eastAsia" w:ascii="仿宋_GB2312" w:hAnsi="仿宋_GB2312" w:eastAsia="仿宋_GB2312" w:cs="仿宋_GB2312"/>
                <w:color w:val="231F20"/>
                <w:sz w:val="28"/>
              </w:rPr>
              <w:t>为</w:t>
            </w:r>
            <w:r>
              <w:rPr>
                <w:rFonts w:hint="eastAsia" w:ascii="仿宋_GB2312" w:hAnsi="仿宋_GB2312" w:eastAsia="仿宋_GB2312" w:cs="仿宋_GB2312"/>
                <w:color w:val="231F20"/>
                <w:spacing w:val="-3"/>
                <w:sz w:val="28"/>
              </w:rPr>
              <w:t>复</w:t>
            </w:r>
            <w:r>
              <w:rPr>
                <w:rFonts w:hint="eastAsia" w:ascii="仿宋_GB2312" w:hAnsi="仿宋_GB2312" w:eastAsia="仿宋_GB2312" w:cs="仿宋_GB2312"/>
                <w:color w:val="231F20"/>
                <w:sz w:val="28"/>
              </w:rPr>
              <w:t>印件</w:t>
            </w:r>
            <w:r>
              <w:rPr>
                <w:rFonts w:hint="eastAsia" w:ascii="仿宋_GB2312" w:hAnsi="仿宋_GB2312" w:eastAsia="仿宋_GB2312" w:cs="仿宋_GB2312"/>
                <w:color w:val="231F20"/>
                <w:spacing w:val="-70"/>
                <w:sz w:val="28"/>
              </w:rPr>
              <w:t>，</w:t>
            </w:r>
            <w:r>
              <w:rPr>
                <w:rFonts w:hint="eastAsia" w:ascii="仿宋_GB2312" w:hAnsi="仿宋_GB2312" w:eastAsia="仿宋_GB2312" w:cs="仿宋_GB2312"/>
                <w:color w:val="231F20"/>
                <w:sz w:val="28"/>
              </w:rPr>
              <w:t>经</w:t>
            </w:r>
            <w:r>
              <w:rPr>
                <w:rFonts w:hint="eastAsia" w:ascii="仿宋_GB2312" w:hAnsi="仿宋_GB2312" w:eastAsia="仿宋_GB2312" w:cs="仿宋_GB2312"/>
                <w:color w:val="231F20"/>
                <w:spacing w:val="-3"/>
                <w:sz w:val="28"/>
              </w:rPr>
              <w:t>申</w:t>
            </w:r>
            <w:r>
              <w:rPr>
                <w:rFonts w:hint="eastAsia" w:ascii="仿宋_GB2312" w:hAnsi="仿宋_GB2312" w:eastAsia="仿宋_GB2312" w:cs="仿宋_GB2312"/>
                <w:color w:val="231F20"/>
                <w:sz w:val="28"/>
              </w:rPr>
              <w:t>请人</w:t>
            </w:r>
            <w:r>
              <w:rPr>
                <w:rFonts w:hint="eastAsia" w:ascii="仿宋_GB2312" w:hAnsi="仿宋_GB2312" w:eastAsia="仿宋_GB2312" w:cs="仿宋_GB2312"/>
                <w:color w:val="231F20"/>
                <w:spacing w:val="-3"/>
                <w:sz w:val="28"/>
              </w:rPr>
              <w:t>签名</w:t>
            </w:r>
            <w:r>
              <w:rPr>
                <w:rFonts w:hint="eastAsia" w:ascii="仿宋_GB2312" w:hAnsi="仿宋_GB2312" w:eastAsia="仿宋_GB2312" w:cs="仿宋_GB2312"/>
                <w:color w:val="231F20"/>
                <w:sz w:val="28"/>
              </w:rPr>
              <w:t>确认并</w:t>
            </w:r>
            <w:r>
              <w:rPr>
                <w:rFonts w:hint="eastAsia" w:ascii="仿宋_GB2312" w:hAnsi="仿宋_GB2312" w:eastAsia="仿宋_GB2312" w:cs="仿宋_GB2312"/>
                <w:color w:val="231F20"/>
                <w:spacing w:val="-3"/>
                <w:sz w:val="28"/>
              </w:rPr>
              <w:t>注</w:t>
            </w:r>
            <w:r>
              <w:rPr>
                <w:rFonts w:hint="eastAsia" w:ascii="仿宋_GB2312" w:hAnsi="仿宋_GB2312" w:eastAsia="仿宋_GB2312" w:cs="仿宋_GB2312"/>
                <w:color w:val="231F20"/>
                <w:sz w:val="28"/>
              </w:rPr>
              <w:t>明日期</w:t>
            </w:r>
            <w:r>
              <w:rPr>
                <w:rFonts w:hint="eastAsia" w:ascii="仿宋_GB2312" w:hAnsi="仿宋_GB2312" w:eastAsia="仿宋_GB2312" w:cs="仿宋_GB2312"/>
                <w:color w:val="231F20"/>
                <w:spacing w:val="-72"/>
                <w:sz w:val="28"/>
              </w:rPr>
              <w:t>，</w:t>
            </w:r>
            <w:r>
              <w:rPr>
                <w:rFonts w:hint="eastAsia" w:ascii="仿宋_GB2312" w:hAnsi="仿宋_GB2312" w:eastAsia="仿宋_GB2312" w:cs="仿宋_GB2312"/>
                <w:color w:val="231F20"/>
                <w:spacing w:val="-3"/>
                <w:sz w:val="28"/>
              </w:rPr>
              <w:t>并</w:t>
            </w:r>
            <w:r>
              <w:rPr>
                <w:rFonts w:hint="eastAsia" w:ascii="仿宋_GB2312" w:hAnsi="仿宋_GB2312" w:eastAsia="仿宋_GB2312" w:cs="仿宋_GB2312"/>
                <w:color w:val="231F20"/>
                <w:sz w:val="28"/>
              </w:rPr>
              <w:t>由消防</w:t>
            </w:r>
            <w:r>
              <w:rPr>
                <w:rFonts w:hint="eastAsia" w:ascii="仿宋_GB2312" w:hAnsi="仿宋_GB2312" w:eastAsia="仿宋_GB2312" w:cs="仿宋_GB2312"/>
                <w:color w:val="231F20"/>
                <w:spacing w:val="-3"/>
                <w:sz w:val="28"/>
              </w:rPr>
              <w:t>救</w:t>
            </w:r>
            <w:r>
              <w:rPr>
                <w:rFonts w:hint="eastAsia" w:ascii="仿宋_GB2312" w:hAnsi="仿宋_GB2312" w:eastAsia="仿宋_GB2312" w:cs="仿宋_GB2312"/>
                <w:color w:val="231F20"/>
                <w:sz w:val="28"/>
              </w:rPr>
              <w:t>援机构</w:t>
            </w:r>
            <w:r>
              <w:rPr>
                <w:rFonts w:hint="eastAsia" w:ascii="仿宋_GB2312" w:hAnsi="仿宋_GB2312" w:eastAsia="仿宋_GB2312" w:cs="仿宋_GB2312"/>
                <w:color w:val="231F20"/>
                <w:spacing w:val="-2"/>
                <w:sz w:val="28"/>
              </w:rPr>
              <w:t>人员现场核对复印件与原件是否一致；通过消防在线政务服务平台提交材</w:t>
            </w:r>
            <w:r>
              <w:rPr>
                <w:rFonts w:hint="eastAsia" w:ascii="仿宋_GB2312" w:hAnsi="仿宋_GB2312" w:eastAsia="仿宋_GB2312" w:cs="仿宋_GB2312"/>
                <w:color w:val="231F20"/>
                <w:spacing w:val="-1"/>
                <w:sz w:val="28"/>
              </w:rPr>
              <w:t>料的，应当扫描或拍照上传有关材料原件。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0531" w:type="dxa"/>
            <w:gridSpan w:val="2"/>
            <w:noWrap w:val="0"/>
            <w:vAlign w:val="center"/>
          </w:tcPr>
          <w:p>
            <w:pPr>
              <w:ind w:firstLine="642" w:firstLineChars="200"/>
              <w:jc w:val="center"/>
              <w:rPr>
                <w:rFonts w:hint="eastAsia" w:ascii="仿宋_GB2312" w:hAnsi="仿宋_GB2312" w:eastAsia="宋体"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消防安全检查申报信息（承诺制）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0531" w:type="dxa"/>
            <w:gridSpan w:val="2"/>
            <w:tcBorders>
              <w:bottom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108"/>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公众聚集场所投入使用、营业消防安全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108"/>
              <w:jc w:val="center"/>
              <w:textAlignment w:val="auto"/>
            </w:pPr>
            <w:r>
              <w:rPr>
                <w:rFonts w:hint="eastAsia" w:ascii="方正小标宋简体" w:hAnsi="方正小标宋简体" w:eastAsia="方正小标宋简体" w:cs="方正小标宋简体"/>
                <w:b w:val="0"/>
                <w:bCs w:val="0"/>
                <w:sz w:val="44"/>
                <w:szCs w:val="44"/>
              </w:rPr>
              <w:t>告知承诺书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108"/>
              <w:jc w:val="center"/>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消防安全告知事项</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仿宋_GB2312" w:hAnsi="仿宋_GB2312" w:eastAsia="仿宋_GB2312" w:cs="仿宋_GB2312"/>
                <w:color w:val="231F20"/>
                <w:sz w:val="28"/>
              </w:rPr>
            </w:pPr>
            <w:r>
              <w:rPr>
                <w:rFonts w:hint="eastAsia" w:ascii="仿宋_GB2312" w:hAnsi="仿宋_GB2312" w:eastAsia="仿宋_GB2312" w:cs="仿宋_GB2312"/>
                <w:color w:val="231F20"/>
                <w:sz w:val="28"/>
              </w:rPr>
              <w:t>根据《中华人民共和国消防法》，现将公众聚集场所投入使用、营业前消防安全检查实行告知承诺管理有关事项告知如下：</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CESI黑体-GB2312" w:hAnsi="CESI黑体-GB2312" w:eastAsia="CESI黑体-GB2312" w:cs="CESI黑体-GB2312"/>
                <w:color w:val="231F20"/>
                <w:sz w:val="28"/>
              </w:rPr>
            </w:pPr>
            <w:r>
              <w:rPr>
                <w:rFonts w:hint="eastAsia" w:ascii="CESI黑体-GB2312" w:hAnsi="CESI黑体-GB2312" w:eastAsia="CESI黑体-GB2312" w:cs="CESI黑体-GB2312"/>
                <w:color w:val="231F20"/>
                <w:sz w:val="28"/>
              </w:rPr>
              <w:t>一、法律依据</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仿宋_GB2312" w:hAnsi="仿宋_GB2312" w:eastAsia="仿宋_GB2312" w:cs="仿宋_GB2312"/>
                <w:color w:val="231F20"/>
                <w:sz w:val="28"/>
              </w:rPr>
            </w:pPr>
            <w:r>
              <w:rPr>
                <w:rFonts w:hint="eastAsia" w:ascii="仿宋_GB2312" w:hAnsi="仿宋_GB2312" w:eastAsia="仿宋_GB2312" w:cs="仿宋_GB2312"/>
                <w:color w:val="231F20"/>
                <w:sz w:val="28"/>
              </w:rPr>
              <w:t>《中华人民共和国消防法》第十五条规定。公众聚集场所投入使用、营业前消防安全检查实行告知承诺管理。公众聚集场所在投入使用、营业前，建设单位或者使用单位应当向场所所在地的县级以上地方人民政府消防救援机构申请消防安全检查，作出符合消防安全标准的承诺，提交规定的材料，并对其承诺和材料的真实性负责。</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CESI黑体-GB2312" w:hAnsi="CESI黑体-GB2312" w:eastAsia="CESI黑体-GB2312" w:cs="CESI黑体-GB2312"/>
                <w:color w:val="231F20"/>
                <w:sz w:val="28"/>
              </w:rPr>
            </w:pPr>
            <w:r>
              <w:rPr>
                <w:rFonts w:hint="eastAsia" w:ascii="CESI黑体-GB2312" w:hAnsi="CESI黑体-GB2312" w:eastAsia="CESI黑体-GB2312" w:cs="CESI黑体-GB2312"/>
                <w:color w:val="231F20"/>
                <w:sz w:val="28"/>
              </w:rPr>
              <w:t>二、行政许可范围</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仿宋_GB2312" w:hAnsi="仿宋_GB2312" w:eastAsia="仿宋_GB2312" w:cs="仿宋_GB2312"/>
                <w:color w:val="231F20"/>
                <w:sz w:val="28"/>
              </w:rPr>
            </w:pPr>
            <w:r>
              <w:rPr>
                <w:rFonts w:hint="eastAsia" w:ascii="仿宋_GB2312" w:hAnsi="仿宋_GB2312" w:eastAsia="仿宋_GB2312" w:cs="仿宋_GB2312"/>
                <w:color w:val="231F20"/>
                <w:sz w:val="28"/>
              </w:rPr>
              <w:t>（一）宾馆、饭店、商场、集贸市场、客运车站候车室、客运码头候船厅、民用机场航站楼、体育场馆、会堂等；</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仿宋_GB2312" w:hAnsi="仿宋_GB2312" w:eastAsia="仿宋_GB2312" w:cs="仿宋_GB2312"/>
                <w:color w:val="231F20"/>
                <w:sz w:val="28"/>
              </w:rPr>
            </w:pPr>
            <w:r>
              <w:rPr>
                <w:rFonts w:hint="eastAsia" w:ascii="仿宋_GB2312" w:hAnsi="仿宋_GB2312" w:eastAsia="仿宋_GB2312" w:cs="仿宋_GB2312"/>
                <w:color w:val="231F20"/>
                <w:sz w:val="28"/>
              </w:rPr>
              <w:t>（二）公共娱乐场所：影剧院、录像厅、礼堂等演出、放映场所；舞厅、卡拉 OK 厅等歌舞娱乐场所；具有娱乐功能的夜总会、音乐茶座和餐饮场所；游艺、游乐场所；保龄球馆、旱冰场、桑拿浴室等营业性健身、休闲场所。</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CESI黑体-GB2312" w:hAnsi="CESI黑体-GB2312" w:eastAsia="CESI黑体-GB2312" w:cs="CESI黑体-GB2312"/>
                <w:color w:val="231F20"/>
                <w:sz w:val="28"/>
              </w:rPr>
            </w:pPr>
            <w:r>
              <w:rPr>
                <w:rFonts w:hint="eastAsia" w:ascii="CESI黑体-GB2312" w:hAnsi="CESI黑体-GB2312" w:eastAsia="CESI黑体-GB2312" w:cs="CESI黑体-GB2312"/>
                <w:color w:val="231F20"/>
                <w:sz w:val="28"/>
              </w:rPr>
              <w:t>三、基本要求</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仿宋_GB2312" w:hAnsi="仿宋_GB2312" w:eastAsia="仿宋_GB2312" w:cs="仿宋_GB2312"/>
                <w:color w:val="231F20"/>
                <w:sz w:val="28"/>
              </w:rPr>
            </w:pPr>
            <w:r>
              <w:rPr>
                <w:rFonts w:hint="eastAsia" w:ascii="仿宋_GB2312" w:hAnsi="仿宋_GB2312" w:eastAsia="仿宋_GB2312" w:cs="仿宋_GB2312"/>
                <w:color w:val="231F20"/>
                <w:sz w:val="28"/>
              </w:rPr>
              <w:t>开办公众聚集场所应当符合法律法规和消防技术标准要求。娱乐场所、互联网上网服务营业场所的设置地点还应当符合《娱乐场所管理条例》、《互联网上网服务营业场所管理条例》。</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CESI黑体-GB2312" w:hAnsi="CESI黑体-GB2312" w:eastAsia="CESI黑体-GB2312" w:cs="CESI黑体-GB2312"/>
                <w:color w:val="231F20"/>
                <w:sz w:val="28"/>
              </w:rPr>
            </w:pPr>
            <w:r>
              <w:rPr>
                <w:rFonts w:hint="eastAsia" w:ascii="CESI黑体-GB2312" w:hAnsi="CESI黑体-GB2312" w:eastAsia="CESI黑体-GB2312" w:cs="CESI黑体-GB2312"/>
                <w:color w:val="231F20"/>
                <w:sz w:val="28"/>
              </w:rPr>
              <w:t>四、申请材料</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仿宋_GB2312" w:hAnsi="仿宋_GB2312" w:eastAsia="仿宋_GB2312" w:cs="仿宋_GB2312"/>
                <w:color w:val="231F20"/>
                <w:sz w:val="28"/>
              </w:rPr>
            </w:pPr>
            <w:r>
              <w:rPr>
                <w:rFonts w:hint="eastAsia" w:ascii="仿宋_GB2312" w:hAnsi="仿宋_GB2312" w:eastAsia="仿宋_GB2312" w:cs="仿宋_GB2312"/>
                <w:color w:val="231F20"/>
                <w:sz w:val="28"/>
              </w:rPr>
              <w:t>公众聚集场所的建设单位或者使用单位通过消防业务受理窗口或者消防在线政务服务平台提交以下材料：</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仿宋_GB2312" w:hAnsi="仿宋_GB2312" w:eastAsia="仿宋_GB2312" w:cs="仿宋_GB2312"/>
                <w:color w:val="231F20"/>
                <w:sz w:val="28"/>
              </w:rPr>
            </w:pPr>
            <w:r>
              <w:rPr>
                <w:rFonts w:hint="eastAsia" w:ascii="仿宋_GB2312" w:hAnsi="仿宋_GB2312" w:eastAsia="仿宋_GB2312" w:cs="仿宋_GB2312"/>
                <w:color w:val="231F20"/>
                <w:sz w:val="28"/>
                <w:lang w:val="en-US" w:eastAsia="zh-CN"/>
              </w:rPr>
              <w:t>1.</w:t>
            </w:r>
            <w:r>
              <w:rPr>
                <w:rFonts w:hint="eastAsia" w:ascii="仿宋_GB2312" w:hAnsi="仿宋_GB2312" w:eastAsia="仿宋_GB2312" w:cs="仿宋_GB2312"/>
                <w:color w:val="231F20"/>
                <w:sz w:val="28"/>
              </w:rPr>
              <w:t>公众聚集场所投入使用、营业消防安全告知承诺书；</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仿宋_GB2312" w:hAnsi="仿宋_GB2312" w:eastAsia="仿宋_GB2312" w:cs="仿宋_GB2312"/>
                <w:color w:val="231F20"/>
                <w:sz w:val="28"/>
              </w:rPr>
            </w:pPr>
            <w:r>
              <w:rPr>
                <w:rFonts w:hint="eastAsia" w:ascii="仿宋_GB2312" w:hAnsi="仿宋_GB2312" w:eastAsia="仿宋_GB2312" w:cs="仿宋_GB2312"/>
                <w:color w:val="231F20"/>
                <w:sz w:val="28"/>
                <w:lang w:val="en-US" w:eastAsia="zh-CN"/>
              </w:rPr>
              <w:t>2.</w:t>
            </w:r>
            <w:r>
              <w:rPr>
                <w:rFonts w:hint="eastAsia" w:ascii="仿宋_GB2312" w:hAnsi="仿宋_GB2312" w:eastAsia="仿宋_GB2312" w:cs="仿宋_GB2312"/>
                <w:color w:val="231F20"/>
                <w:sz w:val="28"/>
              </w:rPr>
              <w:t>营业执照；</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仿宋_GB2312" w:hAnsi="仿宋_GB2312" w:eastAsia="仿宋_GB2312" w:cs="仿宋_GB2312"/>
                <w:color w:val="231F20"/>
                <w:sz w:val="28"/>
              </w:rPr>
            </w:pPr>
            <w:r>
              <w:rPr>
                <w:rFonts w:hint="eastAsia" w:ascii="仿宋_GB2312" w:hAnsi="仿宋_GB2312" w:eastAsia="仿宋_GB2312" w:cs="仿宋_GB2312"/>
                <w:color w:val="231F20"/>
                <w:sz w:val="28"/>
                <w:lang w:val="en-US" w:eastAsia="zh-CN"/>
              </w:rPr>
              <w:t>3.</w:t>
            </w:r>
            <w:r>
              <w:rPr>
                <w:rFonts w:hint="eastAsia" w:ascii="仿宋_GB2312" w:hAnsi="仿宋_GB2312" w:eastAsia="仿宋_GB2312" w:cs="仿宋_GB2312"/>
                <w:color w:val="231F20"/>
                <w:sz w:val="28"/>
              </w:rPr>
              <w:t>消防安全制度、灭火和应急疏散预案；</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仿宋_GB2312" w:hAnsi="仿宋_GB2312" w:eastAsia="仿宋_GB2312" w:cs="仿宋_GB2312"/>
                <w:color w:val="231F20"/>
                <w:sz w:val="28"/>
              </w:rPr>
            </w:pPr>
            <w:r>
              <w:rPr>
                <w:rFonts w:hint="eastAsia" w:ascii="仿宋_GB2312" w:hAnsi="仿宋_GB2312" w:eastAsia="仿宋_GB2312" w:cs="仿宋_GB2312"/>
                <w:color w:val="231F20"/>
                <w:sz w:val="28"/>
                <w:lang w:val="en-US" w:eastAsia="zh-CN"/>
              </w:rPr>
              <w:t>4.</w:t>
            </w:r>
            <w:r>
              <w:rPr>
                <w:rFonts w:hint="eastAsia" w:ascii="仿宋_GB2312" w:hAnsi="仿宋_GB2312" w:eastAsia="仿宋_GB2312" w:cs="仿宋_GB2312"/>
                <w:color w:val="231F20"/>
                <w:sz w:val="28"/>
              </w:rPr>
              <w:t>场所平面布置图、场所消防设施平面图；</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仿宋_GB2312" w:hAnsi="仿宋_GB2312" w:eastAsia="仿宋_GB2312" w:cs="仿宋_GB2312"/>
                <w:color w:val="231F20"/>
                <w:sz w:val="28"/>
              </w:rPr>
            </w:pPr>
            <w:r>
              <w:rPr>
                <w:rFonts w:hint="eastAsia" w:ascii="仿宋_GB2312" w:hAnsi="仿宋_GB2312" w:eastAsia="仿宋_GB2312" w:cs="仿宋_GB2312"/>
                <w:color w:val="231F20"/>
                <w:sz w:val="28"/>
                <w:lang w:val="en-US" w:eastAsia="zh-CN"/>
              </w:rPr>
              <w:t>5.</w:t>
            </w:r>
            <w:r>
              <w:rPr>
                <w:rFonts w:hint="eastAsia" w:ascii="仿宋_GB2312" w:hAnsi="仿宋_GB2312" w:eastAsia="仿宋_GB2312" w:cs="仿宋_GB2312"/>
                <w:color w:val="231F20"/>
                <w:sz w:val="28"/>
              </w:rPr>
              <w:t>法律、行政法规规定的其他材料。</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仿宋_GB2312" w:hAnsi="仿宋_GB2312" w:eastAsia="仿宋_GB2312" w:cs="仿宋_GB2312"/>
                <w:color w:val="231F20"/>
                <w:sz w:val="28"/>
              </w:rPr>
            </w:pPr>
            <w:r>
              <w:rPr>
                <w:rFonts w:hint="eastAsia" w:ascii="仿宋_GB2312" w:hAnsi="仿宋_GB2312" w:eastAsia="仿宋_GB2312" w:cs="仿宋_GB2312"/>
                <w:color w:val="231F20"/>
                <w:sz w:val="28"/>
              </w:rPr>
              <w:t>第 1、2项材料通过消防在线政务服务平台或者消防业务受理窗口提交；其他材料可以在消防救援机构现场核查时提交。</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仿宋_GB2312" w:hAnsi="仿宋_GB2312" w:eastAsia="仿宋_GB2312" w:cs="仿宋_GB2312"/>
                <w:color w:val="231F20"/>
                <w:sz w:val="28"/>
              </w:rPr>
            </w:pPr>
            <w:r>
              <w:rPr>
                <w:rFonts w:hint="eastAsia" w:ascii="CESI黑体-GB2312" w:hAnsi="CESI黑体-GB2312" w:eastAsia="CESI黑体-GB2312" w:cs="CESI黑体-GB2312"/>
                <w:color w:val="231F20"/>
                <w:sz w:val="28"/>
              </w:rPr>
              <w:t>五、办理时限</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仿宋_GB2312" w:hAnsi="仿宋_GB2312" w:eastAsia="仿宋_GB2312" w:cs="仿宋_GB2312"/>
                <w:color w:val="231F20"/>
                <w:sz w:val="28"/>
              </w:rPr>
            </w:pPr>
            <w:r>
              <w:rPr>
                <w:rFonts w:hint="eastAsia" w:ascii="仿宋_GB2312" w:hAnsi="仿宋_GB2312" w:eastAsia="仿宋_GB2312" w:cs="仿宋_GB2312"/>
                <w:color w:val="231F20"/>
                <w:sz w:val="28"/>
              </w:rPr>
              <w:t>对到消防业务受理窗口提出申请的，当场作出决定；对通过消防在线政务服务平台提出申请的，自收到申请之日起一个工作日内办结。</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CESI黑体-GB2312" w:hAnsi="CESI黑体-GB2312" w:eastAsia="CESI黑体-GB2312" w:cs="CESI黑体-GB2312"/>
                <w:color w:val="231F20"/>
                <w:sz w:val="28"/>
              </w:rPr>
            </w:pPr>
            <w:r>
              <w:rPr>
                <w:rFonts w:hint="eastAsia" w:ascii="CESI黑体-GB2312" w:hAnsi="CESI黑体-GB2312" w:eastAsia="CESI黑体-GB2312" w:cs="CESI黑体-GB2312"/>
                <w:color w:val="231F20"/>
                <w:sz w:val="28"/>
              </w:rPr>
              <w:t>六、法律责任</w:t>
            </w:r>
          </w:p>
          <w:p>
            <w:pPr>
              <w:keepNext w:val="0"/>
              <w:keepLines w:val="0"/>
              <w:pageBreakBefore w:val="0"/>
              <w:widowControl w:val="0"/>
              <w:kinsoku/>
              <w:wordWrap/>
              <w:overflowPunct w:val="0"/>
              <w:topLinePunct w:val="0"/>
              <w:autoSpaceDE w:val="0"/>
              <w:autoSpaceDN w:val="0"/>
              <w:bidi w:val="0"/>
              <w:adjustRightInd w:val="0"/>
              <w:snapToGrid/>
              <w:spacing w:line="440" w:lineRule="exact"/>
              <w:ind w:left="117" w:right="240" w:firstLine="558"/>
              <w:jc w:val="both"/>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color w:val="231F20"/>
                <w:sz w:val="28"/>
              </w:rPr>
              <w:t>经核查发现场所使用、营业情况与承诺内容不符的，责令停止使用、停产停业，并处三万元以上三十万元以下罚款；经责令限期改正，逾期不整改或者整改后仍达不到要求的，依法撤销相应许可。</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right="108"/>
              <w:jc w:val="center"/>
              <w:textAlignment w:val="auto"/>
              <w:rPr>
                <w:rFonts w:hint="eastAsia" w:ascii="方正小标宋简体" w:hAnsi="方正小标宋简体" w:eastAsia="方正小标宋简体" w:cs="方正小标宋简体"/>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ind w:right="108"/>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消防安全承诺</w:t>
            </w:r>
          </w:p>
          <w:p>
            <w:pPr>
              <w:keepNext w:val="0"/>
              <w:keepLines w:val="0"/>
              <w:pageBreakBefore w:val="0"/>
              <w:widowControl w:val="0"/>
              <w:kinsoku/>
              <w:wordWrap/>
              <w:overflowPunct/>
              <w:topLinePunct w:val="0"/>
              <w:autoSpaceDE/>
              <w:autoSpaceDN/>
              <w:bidi w:val="0"/>
              <w:adjustRightInd/>
              <w:snapToGrid/>
              <w:spacing w:line="440" w:lineRule="exact"/>
              <w:ind w:right="531" w:firstLine="560"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（填写单位场所名称，应与营业执照名称一致）现就申请公众聚集场所投入使用、营业作出下列消防安全承诺：</w:t>
            </w:r>
          </w:p>
          <w:p>
            <w:pPr>
              <w:keepNext w:val="0"/>
              <w:keepLines w:val="0"/>
              <w:pageBreakBefore w:val="0"/>
              <w:widowControl w:val="0"/>
              <w:kinsoku/>
              <w:wordWrap/>
              <w:overflowPunct/>
              <w:topLinePunct w:val="0"/>
              <w:autoSpaceDE/>
              <w:autoSpaceDN/>
              <w:bidi w:val="0"/>
              <w:adjustRightInd/>
              <w:snapToGrid/>
              <w:spacing w:line="440" w:lineRule="exact"/>
              <w:ind w:right="0" w:firstLine="560"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一、已认真学习消防法律法规，对公众聚集场所投入使用、营业前消防安全检查告知事项的全部内容已经知晓和全面理解。</w:t>
            </w:r>
          </w:p>
          <w:p>
            <w:pPr>
              <w:keepNext w:val="0"/>
              <w:keepLines w:val="0"/>
              <w:pageBreakBefore w:val="0"/>
              <w:widowControl w:val="0"/>
              <w:kinsoku/>
              <w:wordWrap/>
              <w:overflowPunct/>
              <w:topLinePunct w:val="0"/>
              <w:autoSpaceDE/>
              <w:autoSpaceDN/>
              <w:bidi w:val="0"/>
              <w:adjustRightInd/>
              <w:snapToGrid/>
              <w:spacing w:line="440" w:lineRule="exact"/>
              <w:ind w:right="0" w:firstLine="560"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二、已符合《公众聚集场所消防安全要求》，场所所在建筑为合法建筑，场所满足公众聚集场所投入使用、营业的各项消防安全条件。</w:t>
            </w:r>
          </w:p>
          <w:p>
            <w:pPr>
              <w:keepNext w:val="0"/>
              <w:keepLines w:val="0"/>
              <w:pageBreakBefore w:val="0"/>
              <w:widowControl w:val="0"/>
              <w:kinsoku/>
              <w:wordWrap/>
              <w:overflowPunct/>
              <w:topLinePunct w:val="0"/>
              <w:autoSpaceDE/>
              <w:autoSpaceDN/>
              <w:bidi w:val="0"/>
              <w:adjustRightInd/>
              <w:snapToGrid/>
              <w:spacing w:line="440" w:lineRule="exact"/>
              <w:ind w:right="0" w:firstLine="560"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三、在使用、营业过程中遵守消防法律法规和消防技术标准，确保消防安全。</w:t>
            </w:r>
          </w:p>
          <w:p>
            <w:pPr>
              <w:keepNext w:val="0"/>
              <w:keepLines w:val="0"/>
              <w:pageBreakBefore w:val="0"/>
              <w:widowControl w:val="0"/>
              <w:kinsoku/>
              <w:wordWrap/>
              <w:overflowPunct/>
              <w:topLinePunct w:val="0"/>
              <w:autoSpaceDE/>
              <w:autoSpaceDN/>
              <w:bidi w:val="0"/>
              <w:adjustRightInd/>
              <w:snapToGrid/>
              <w:spacing w:line="440" w:lineRule="exact"/>
              <w:ind w:right="0" w:firstLine="560"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四、所填写的信息真实、准确。</w:t>
            </w:r>
          </w:p>
          <w:p>
            <w:pPr>
              <w:keepNext w:val="0"/>
              <w:keepLines w:val="0"/>
              <w:pageBreakBefore w:val="0"/>
              <w:widowControl w:val="0"/>
              <w:kinsoku/>
              <w:wordWrap/>
              <w:overflowPunct/>
              <w:topLinePunct w:val="0"/>
              <w:autoSpaceDE/>
              <w:autoSpaceDN/>
              <w:bidi w:val="0"/>
              <w:adjustRightInd/>
              <w:snapToGrid/>
              <w:spacing w:line="440" w:lineRule="exact"/>
              <w:ind w:right="0" w:firstLine="560"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五、及时提交相关材料，并确保真实、合法、有效。</w:t>
            </w:r>
          </w:p>
          <w:p>
            <w:pPr>
              <w:keepNext w:val="0"/>
              <w:keepLines w:val="0"/>
              <w:pageBreakBefore w:val="0"/>
              <w:widowControl w:val="0"/>
              <w:kinsoku/>
              <w:wordWrap/>
              <w:overflowPunct/>
              <w:topLinePunct w:val="0"/>
              <w:autoSpaceDE/>
              <w:autoSpaceDN/>
              <w:bidi w:val="0"/>
              <w:adjustRightInd/>
              <w:snapToGrid/>
              <w:spacing w:line="440" w:lineRule="exact"/>
              <w:ind w:right="531" w:firstLine="560"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以上承诺是申请人的真实意思表示。如有违反承诺的行为，愿意承担相应的法律责任。</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CESI仿宋-GB2312" w:hAnsi="CESI仿宋-GB2312" w:eastAsia="CESI仿宋-GB2312" w:cs="CESI仿宋-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right="2888" w:firstLine="4200" w:firstLineChars="15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单位印章：</w:t>
            </w:r>
          </w:p>
          <w:p>
            <w:pPr>
              <w:keepNext w:val="0"/>
              <w:keepLines w:val="0"/>
              <w:pageBreakBefore w:val="0"/>
              <w:widowControl w:val="0"/>
              <w:kinsoku/>
              <w:wordWrap/>
              <w:overflowPunct/>
              <w:topLinePunct w:val="0"/>
              <w:autoSpaceDE/>
              <w:autoSpaceDN/>
              <w:bidi w:val="0"/>
              <w:adjustRightInd/>
              <w:snapToGrid/>
              <w:spacing w:line="440" w:lineRule="exact"/>
              <w:ind w:right="2888" w:firstLine="1400" w:firstLineChars="5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法定代表人或者主要负责人签名：</w:t>
            </w:r>
          </w:p>
          <w:p>
            <w:pPr>
              <w:keepNext w:val="0"/>
              <w:keepLines w:val="0"/>
              <w:pageBreakBefore w:val="0"/>
              <w:widowControl w:val="0"/>
              <w:tabs>
                <w:tab w:val="left" w:pos="7577"/>
                <w:tab w:val="left" w:pos="8218"/>
              </w:tabs>
              <w:kinsoku/>
              <w:wordWrap/>
              <w:overflowPunct/>
              <w:topLinePunct w:val="0"/>
              <w:autoSpaceDE/>
              <w:autoSpaceDN/>
              <w:bidi w:val="0"/>
              <w:adjustRightInd/>
              <w:snapToGrid/>
              <w:spacing w:line="440" w:lineRule="exact"/>
              <w:ind w:right="0" w:firstLine="10360" w:firstLineChars="37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年</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lang w:eastAsia="zh-CN"/>
              </w:rPr>
              <w:t xml:space="preserve"> </w:t>
            </w:r>
            <w:r>
              <w:rPr>
                <w:rFonts w:hint="eastAsia" w:ascii="CESI仿宋-GB2312" w:hAnsi="CESI仿宋-GB2312" w:eastAsia="CESI仿宋-GB2312" w:cs="CESI仿宋-GB2312"/>
                <w:sz w:val="28"/>
                <w:szCs w:val="28"/>
              </w:rPr>
              <w:tab/>
            </w:r>
            <w:r>
              <w:rPr>
                <w:rFonts w:hint="default" w:ascii="CESI仿宋-GB2312" w:hAnsi="CESI仿宋-GB2312" w:eastAsia="CESI仿宋-GB2312" w:cs="CESI仿宋-GB2312"/>
                <w:sz w:val="28"/>
                <w:szCs w:val="28"/>
              </w:rPr>
              <w:t xml:space="preserve">年    </w:t>
            </w:r>
            <w:r>
              <w:rPr>
                <w:rFonts w:hint="eastAsia" w:ascii="CESI仿宋-GB2312" w:hAnsi="CESI仿宋-GB2312" w:eastAsia="CESI仿宋-GB2312" w:cs="CESI仿宋-GB2312"/>
                <w:sz w:val="28"/>
                <w:szCs w:val="28"/>
              </w:rPr>
              <w:t>月</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ab/>
            </w:r>
            <w:r>
              <w:rPr>
                <w:rFonts w:hint="eastAsia" w:ascii="CESI仿宋-GB2312" w:hAnsi="CESI仿宋-GB2312" w:eastAsia="CESI仿宋-GB2312" w:cs="CESI仿宋-GB2312"/>
                <w:sz w:val="28"/>
                <w:szCs w:val="28"/>
              </w:rPr>
              <w:t>日</w:t>
            </w:r>
          </w:p>
          <w:p>
            <w:pPr>
              <w:pStyle w:val="4"/>
              <w:jc w:val="center"/>
            </w:pPr>
            <w:r>
              <w:t>基本信息登记表</w:t>
            </w:r>
          </w:p>
          <w:tbl>
            <w:tblPr>
              <w:tblStyle w:val="6"/>
              <w:tblW w:w="10485" w:type="dxa"/>
              <w:tblInd w:w="-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07"/>
              <w:gridCol w:w="876"/>
              <w:gridCol w:w="852"/>
              <w:gridCol w:w="2878"/>
              <w:gridCol w:w="1844"/>
              <w:gridCol w:w="24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607" w:type="dxa"/>
                  <w:tcBorders>
                    <w:top w:val="single" w:color="000000" w:sz="4" w:space="0"/>
                    <w:bottom w:val="single" w:color="000000" w:sz="4" w:space="0"/>
                    <w:right w:val="single" w:color="000000" w:sz="4" w:space="0"/>
                  </w:tcBorders>
                  <w:noWrap w:val="0"/>
                  <w:vAlign w:val="top"/>
                </w:tcPr>
                <w:p>
                  <w:pPr>
                    <w:pStyle w:val="11"/>
                    <w:spacing w:before="111"/>
                    <w:ind w:left="225"/>
                    <w:rPr>
                      <w:rFonts w:hint="default" w:eastAsia="宋体"/>
                      <w:lang w:val="en-US" w:eastAsia="zh-CN"/>
                    </w:rPr>
                  </w:pPr>
                  <w:r>
                    <w:rPr>
                      <w:rFonts w:hint="eastAsia"/>
                      <w:lang w:val="en-US" w:eastAsia="zh-CN"/>
                    </w:rPr>
                    <w:t>建筑结构</w:t>
                  </w:r>
                </w:p>
              </w:tc>
              <w:tc>
                <w:tcPr>
                  <w:tcW w:w="8878" w:type="dxa"/>
                  <w:gridSpan w:val="5"/>
                  <w:tcBorders>
                    <w:top w:val="single" w:color="000000" w:sz="4" w:space="0"/>
                    <w:left w:val="single" w:color="000000" w:sz="4" w:space="0"/>
                    <w:bottom w:val="single" w:color="000000" w:sz="4" w:space="0"/>
                  </w:tcBorders>
                  <w:noWrap w:val="0"/>
                  <w:vAlign w:val="top"/>
                </w:tcPr>
                <w:p>
                  <w:pPr>
                    <w:pStyle w:val="11"/>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1" w:hRule="atLeast"/>
              </w:trPr>
              <w:tc>
                <w:tcPr>
                  <w:tcW w:w="1607" w:type="dxa"/>
                  <w:tcBorders>
                    <w:top w:val="single" w:color="000000" w:sz="4" w:space="0"/>
                    <w:bottom w:val="single" w:color="000000" w:sz="4" w:space="0"/>
                    <w:right w:val="single" w:color="000000" w:sz="4" w:space="0"/>
                  </w:tcBorders>
                  <w:noWrap w:val="0"/>
                  <w:vAlign w:val="top"/>
                </w:tcPr>
                <w:p>
                  <w:pPr>
                    <w:pStyle w:val="11"/>
                    <w:spacing w:line="304" w:lineRule="exact"/>
                    <w:ind w:left="205" w:right="168"/>
                    <w:jc w:val="center"/>
                  </w:pPr>
                  <w:r>
                    <w:t>场所</w:t>
                  </w:r>
                </w:p>
                <w:p>
                  <w:pPr>
                    <w:pStyle w:val="11"/>
                    <w:spacing w:before="4" w:line="293" w:lineRule="exact"/>
                    <w:ind w:left="205" w:right="168"/>
                    <w:jc w:val="center"/>
                  </w:pPr>
                  <w:r>
                    <w:t>建筑面积</w:t>
                  </w:r>
                </w:p>
              </w:tc>
              <w:tc>
                <w:tcPr>
                  <w:tcW w:w="4606" w:type="dxa"/>
                  <w:gridSpan w:val="3"/>
                  <w:tcBorders>
                    <w:top w:val="single" w:color="000000" w:sz="4" w:space="0"/>
                    <w:left w:val="single" w:color="000000" w:sz="4" w:space="0"/>
                    <w:bottom w:val="single" w:color="000000" w:sz="4" w:space="0"/>
                    <w:right w:val="single" w:color="000000" w:sz="4" w:space="0"/>
                  </w:tcBorders>
                  <w:noWrap w:val="0"/>
                  <w:vAlign w:val="top"/>
                </w:tcPr>
                <w:p>
                  <w:pPr>
                    <w:pStyle w:val="11"/>
                  </w:pPr>
                </w:p>
              </w:tc>
              <w:tc>
                <w:tcPr>
                  <w:tcW w:w="1844" w:type="dxa"/>
                  <w:tcBorders>
                    <w:top w:val="single" w:color="000000" w:sz="4" w:space="0"/>
                    <w:left w:val="single" w:color="000000" w:sz="4" w:space="0"/>
                    <w:bottom w:val="single" w:color="000000" w:sz="4" w:space="0"/>
                    <w:right w:val="single" w:color="000000" w:sz="4" w:space="0"/>
                  </w:tcBorders>
                  <w:noWrap w:val="0"/>
                  <w:vAlign w:val="top"/>
                </w:tcPr>
                <w:p>
                  <w:pPr>
                    <w:pStyle w:val="11"/>
                    <w:spacing w:line="304" w:lineRule="exact"/>
                    <w:ind w:left="163" w:right="123"/>
                    <w:jc w:val="center"/>
                  </w:pPr>
                  <w:r>
                    <w:t>使用层数</w:t>
                  </w:r>
                </w:p>
                <w:p>
                  <w:pPr>
                    <w:pStyle w:val="11"/>
                    <w:spacing w:before="4" w:line="293" w:lineRule="exact"/>
                    <w:ind w:left="163" w:right="123"/>
                    <w:jc w:val="center"/>
                  </w:pPr>
                  <w:r>
                    <w:t>（地上/地下）</w:t>
                  </w:r>
                </w:p>
              </w:tc>
              <w:tc>
                <w:tcPr>
                  <w:tcW w:w="2428" w:type="dxa"/>
                  <w:tcBorders>
                    <w:top w:val="single" w:color="000000" w:sz="4" w:space="0"/>
                    <w:left w:val="single" w:color="000000" w:sz="4" w:space="0"/>
                    <w:bottom w:val="single" w:color="000000" w:sz="4" w:space="0"/>
                  </w:tcBorders>
                  <w:noWrap w:val="0"/>
                  <w:vAlign w:val="top"/>
                </w:tcPr>
                <w:p>
                  <w:pPr>
                    <w:pStyle w:val="11"/>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0" w:hRule="atLeast"/>
              </w:trPr>
              <w:tc>
                <w:tcPr>
                  <w:tcW w:w="1607" w:type="dxa"/>
                  <w:vMerge w:val="restart"/>
                  <w:tcBorders>
                    <w:top w:val="single" w:color="000000" w:sz="4" w:space="0"/>
                    <w:bottom w:val="single" w:color="000000" w:sz="4" w:space="0"/>
                    <w:right w:val="single" w:color="000000" w:sz="4" w:space="0"/>
                  </w:tcBorders>
                  <w:noWrap w:val="0"/>
                  <w:vAlign w:val="top"/>
                </w:tcPr>
                <w:p>
                  <w:pPr>
                    <w:pStyle w:val="11"/>
                  </w:pPr>
                </w:p>
                <w:p>
                  <w:pPr>
                    <w:pStyle w:val="11"/>
                  </w:pPr>
                </w:p>
                <w:p>
                  <w:pPr>
                    <w:pStyle w:val="11"/>
                  </w:pPr>
                </w:p>
                <w:p>
                  <w:pPr>
                    <w:pStyle w:val="11"/>
                    <w:spacing w:before="12"/>
                  </w:pPr>
                </w:p>
                <w:p>
                  <w:pPr>
                    <w:pStyle w:val="11"/>
                    <w:ind w:left="225"/>
                  </w:pPr>
                  <w:r>
                    <w:t>场所性质</w:t>
                  </w:r>
                </w:p>
              </w:tc>
              <w:tc>
                <w:tcPr>
                  <w:tcW w:w="8878" w:type="dxa"/>
                  <w:gridSpan w:val="5"/>
                  <w:tcBorders>
                    <w:top w:val="single" w:color="000000" w:sz="4" w:space="0"/>
                    <w:left w:val="single" w:color="000000" w:sz="4" w:space="0"/>
                    <w:bottom w:val="single" w:color="000000" w:sz="4" w:space="0"/>
                  </w:tcBorders>
                  <w:noWrap w:val="0"/>
                  <w:vAlign w:val="top"/>
                </w:tcPr>
                <w:p>
                  <w:pPr>
                    <w:pStyle w:val="11"/>
                    <w:spacing w:before="123"/>
                    <w:ind w:left="111"/>
                  </w:pPr>
                  <w:r>
                    <w:t>□影剧院、录像厅、礼堂等演出、放映场所</w:t>
                  </w:r>
                </w:p>
                <w:p>
                  <w:pPr>
                    <w:pStyle w:val="11"/>
                    <w:spacing w:before="153"/>
                    <w:ind w:left="111"/>
                  </w:pPr>
                  <w:r>
                    <w:t>□舞厅、卡拉ＯＫ厅等歌舞娱乐场所</w:t>
                  </w:r>
                </w:p>
                <w:p>
                  <w:pPr>
                    <w:pStyle w:val="11"/>
                    <w:spacing w:before="154"/>
                    <w:ind w:left="111"/>
                  </w:pPr>
                  <w:r>
                    <w:t>□具有娱乐功能的夜总会、音乐茶座和餐饮场所</w:t>
                  </w:r>
                  <w:r>
                    <w:rPr>
                      <w:rFonts w:hint="default"/>
                    </w:rPr>
                    <w:t xml:space="preserve">  </w:t>
                  </w:r>
                  <w:r>
                    <w:t>□游艺、游乐场所</w:t>
                  </w:r>
                </w:p>
                <w:p>
                  <w:pPr>
                    <w:pStyle w:val="11"/>
                    <w:tabs>
                      <w:tab w:val="left" w:pos="2895"/>
                    </w:tabs>
                    <w:spacing w:before="150"/>
                    <w:ind w:left="111"/>
                  </w:pPr>
                  <w:r>
                    <w:t>□保龄球馆、旱冰场</w:t>
                  </w:r>
                  <w:r>
                    <w:tab/>
                  </w:r>
                  <w:r>
                    <w:t>□桑拿浴室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1" w:hRule="atLeast"/>
              </w:trPr>
              <w:tc>
                <w:tcPr>
                  <w:tcW w:w="1607" w:type="dxa"/>
                  <w:vMerge w:val="continue"/>
                  <w:tcBorders>
                    <w:top w:val="nil"/>
                    <w:bottom w:val="single" w:color="000000" w:sz="4" w:space="0"/>
                    <w:right w:val="single" w:color="000000" w:sz="4" w:space="0"/>
                  </w:tcBorders>
                  <w:noWrap w:val="0"/>
                  <w:vAlign w:val="top"/>
                </w:tcPr>
                <w:p/>
              </w:tc>
              <w:tc>
                <w:tcPr>
                  <w:tcW w:w="8878" w:type="dxa"/>
                  <w:gridSpan w:val="5"/>
                  <w:tcBorders>
                    <w:top w:val="single" w:color="000000" w:sz="4" w:space="0"/>
                    <w:left w:val="single" w:color="000000" w:sz="4" w:space="0"/>
                    <w:bottom w:val="single" w:color="000000" w:sz="4" w:space="0"/>
                  </w:tcBorders>
                  <w:noWrap w:val="0"/>
                  <w:vAlign w:val="top"/>
                </w:tcPr>
                <w:p>
                  <w:pPr>
                    <w:pStyle w:val="11"/>
                    <w:tabs>
                      <w:tab w:val="left" w:pos="2055"/>
                    </w:tabs>
                    <w:spacing w:before="123"/>
                    <w:ind w:left="111"/>
                  </w:pPr>
                  <w:r>
                    <w:rPr>
                      <w:rFonts w:hint="eastAsia"/>
                      <w:lang w:eastAsia="zh-CN"/>
                    </w:rPr>
                    <w:t>□</w:t>
                  </w:r>
                  <w:r>
                    <w:t>宾馆、饭店</w:t>
                  </w:r>
                  <w:r>
                    <w:rPr>
                      <w:rFonts w:hint="eastAsia"/>
                      <w:lang w:val="en-US" w:eastAsia="zh-CN"/>
                    </w:rPr>
                    <w:t xml:space="preserve">  </w:t>
                  </w:r>
                  <w:r>
                    <w:rPr>
                      <w:rFonts w:hint="eastAsia"/>
                      <w:lang w:eastAsia="zh-CN"/>
                    </w:rPr>
                    <w:t>□</w:t>
                  </w:r>
                  <w:r>
                    <w:t>商场</w:t>
                  </w:r>
                  <w:r>
                    <w:rPr>
                      <w:rFonts w:hint="eastAsia"/>
                      <w:lang w:val="en-US" w:eastAsia="zh-CN"/>
                    </w:rPr>
                    <w:t xml:space="preserve">  </w:t>
                  </w:r>
                  <w:r>
                    <w:rPr>
                      <w:rFonts w:hint="eastAsia"/>
                      <w:lang w:eastAsia="zh-CN"/>
                    </w:rPr>
                    <w:t>□</w:t>
                  </w:r>
                  <w:r>
                    <w:t>集贸市场</w:t>
                  </w:r>
                  <w:r>
                    <w:rPr>
                      <w:rFonts w:hint="eastAsia"/>
                      <w:lang w:val="en-US" w:eastAsia="zh-CN"/>
                    </w:rPr>
                    <w:t xml:space="preserve">  </w:t>
                  </w:r>
                  <w:r>
                    <w:rPr>
                      <w:rFonts w:hint="eastAsia"/>
                      <w:lang w:eastAsia="zh-CN"/>
                    </w:rPr>
                    <w:t>□</w:t>
                  </w:r>
                  <w:r>
                    <w:t>客运车站</w:t>
                  </w:r>
                  <w:r>
                    <w:rPr>
                      <w:rFonts w:hint="eastAsia"/>
                      <w:lang w:eastAsia="zh-CN"/>
                    </w:rPr>
                    <w:t>、</w:t>
                  </w:r>
                  <w:r>
                    <w:t>候车室</w:t>
                  </w:r>
                </w:p>
                <w:p>
                  <w:pPr>
                    <w:pStyle w:val="11"/>
                    <w:tabs>
                      <w:tab w:val="left" w:pos="5346"/>
                    </w:tabs>
                    <w:spacing w:before="153"/>
                    <w:ind w:left="111"/>
                  </w:pPr>
                  <w:r>
                    <w:rPr>
                      <w:rFonts w:hint="eastAsia"/>
                      <w:lang w:eastAsia="zh-CN"/>
                    </w:rPr>
                    <w:t>□</w:t>
                  </w:r>
                  <w:r>
                    <w:t>客运码头</w:t>
                  </w:r>
                  <w:r>
                    <w:rPr>
                      <w:rFonts w:hint="eastAsia"/>
                      <w:lang w:eastAsia="zh-CN"/>
                    </w:rPr>
                    <w:t>、</w:t>
                  </w:r>
                  <w:r>
                    <w:t>候船厅</w:t>
                  </w:r>
                  <w:r>
                    <w:rPr>
                      <w:rFonts w:hint="eastAsia"/>
                      <w:lang w:val="en-US" w:eastAsia="zh-CN"/>
                    </w:rPr>
                    <w:t xml:space="preserve"> </w:t>
                  </w:r>
                  <w:r>
                    <w:t xml:space="preserve"> </w:t>
                  </w:r>
                  <w:r>
                    <w:rPr>
                      <w:rFonts w:hint="eastAsia"/>
                      <w:lang w:eastAsia="zh-CN"/>
                    </w:rPr>
                    <w:t>□</w:t>
                  </w:r>
                  <w:r>
                    <w:t>民用机场</w:t>
                  </w:r>
                  <w:r>
                    <w:rPr>
                      <w:rFonts w:hint="eastAsia"/>
                      <w:lang w:eastAsia="zh-CN"/>
                    </w:rPr>
                    <w:t>、</w:t>
                  </w:r>
                  <w:r>
                    <w:t>航站楼</w:t>
                  </w:r>
                  <w:r>
                    <w:rPr>
                      <w:rFonts w:hint="eastAsia"/>
                      <w:lang w:val="en-US" w:eastAsia="zh-CN"/>
                    </w:rPr>
                    <w:t xml:space="preserve">  </w:t>
                  </w:r>
                  <w:r>
                    <w:rPr>
                      <w:rFonts w:hint="eastAsia"/>
                      <w:lang w:eastAsia="zh-CN"/>
                    </w:rPr>
                    <w:t>□</w:t>
                  </w:r>
                  <w:r>
                    <w:t>体育场馆</w:t>
                  </w:r>
                  <w:r>
                    <w:rPr>
                      <w:rFonts w:hint="eastAsia"/>
                      <w:lang w:val="en-US" w:eastAsia="zh-CN"/>
                    </w:rPr>
                    <w:t xml:space="preserve">  </w:t>
                  </w:r>
                  <w:r>
                    <w:rPr>
                      <w:rFonts w:hint="eastAsia"/>
                      <w:lang w:eastAsia="zh-CN"/>
                    </w:rPr>
                    <w:t>□</w:t>
                  </w:r>
                  <w:r>
                    <w:t>会堂</w:t>
                  </w:r>
                  <w:r>
                    <w:rPr>
                      <w:rFonts w:hint="eastAsia"/>
                      <w:lang w:val="en-US" w:eastAsia="zh-CN"/>
                    </w:rPr>
                    <w:t xml:space="preserve">  </w:t>
                  </w:r>
                  <w:r>
                    <w:rPr>
                      <w:rFonts w:hint="eastAsia"/>
                      <w:lang w:eastAsia="zh-CN"/>
                    </w:rPr>
                    <w:t>□</w:t>
                  </w:r>
                  <w: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1607" w:type="dxa"/>
                  <w:vMerge w:val="restart"/>
                  <w:tcBorders>
                    <w:top w:val="single" w:color="000000" w:sz="4" w:space="0"/>
                    <w:left w:val="single" w:color="auto" w:sz="4" w:space="0"/>
                    <w:bottom w:val="single" w:color="000000" w:sz="4" w:space="0"/>
                    <w:right w:val="single" w:color="000000" w:sz="4" w:space="0"/>
                  </w:tcBorders>
                  <w:noWrap w:val="0"/>
                  <w:vAlign w:val="top"/>
                </w:tcPr>
                <w:p>
                  <w:pPr>
                    <w:pStyle w:val="11"/>
                    <w:spacing w:line="242" w:lineRule="auto"/>
                    <w:ind w:right="185"/>
                    <w:jc w:val="center"/>
                  </w:pPr>
                </w:p>
                <w:p>
                  <w:pPr>
                    <w:pStyle w:val="11"/>
                    <w:spacing w:line="242" w:lineRule="auto"/>
                    <w:ind w:right="185"/>
                    <w:jc w:val="center"/>
                  </w:pPr>
                </w:p>
                <w:p>
                  <w:pPr>
                    <w:pStyle w:val="11"/>
                    <w:spacing w:line="242" w:lineRule="auto"/>
                    <w:ind w:right="185"/>
                    <w:jc w:val="center"/>
                  </w:pPr>
                </w:p>
                <w:p>
                  <w:pPr>
                    <w:pStyle w:val="11"/>
                    <w:spacing w:line="242" w:lineRule="auto"/>
                    <w:ind w:right="185"/>
                    <w:jc w:val="center"/>
                  </w:pPr>
                </w:p>
                <w:p>
                  <w:pPr>
                    <w:pStyle w:val="11"/>
                    <w:spacing w:line="242" w:lineRule="auto"/>
                    <w:ind w:right="185"/>
                    <w:jc w:val="center"/>
                  </w:pPr>
                </w:p>
                <w:p>
                  <w:pPr>
                    <w:pStyle w:val="11"/>
                    <w:spacing w:line="242" w:lineRule="auto"/>
                    <w:ind w:right="185"/>
                    <w:jc w:val="center"/>
                  </w:pPr>
                </w:p>
                <w:p>
                  <w:pPr>
                    <w:pStyle w:val="11"/>
                    <w:spacing w:line="242" w:lineRule="auto"/>
                    <w:ind w:right="185"/>
                    <w:jc w:val="center"/>
                  </w:pPr>
                </w:p>
                <w:p>
                  <w:pPr>
                    <w:pStyle w:val="11"/>
                    <w:spacing w:line="242" w:lineRule="auto"/>
                    <w:ind w:right="185"/>
                    <w:jc w:val="center"/>
                  </w:pPr>
                  <w:r>
                    <w:t>场所所在建筑情况</w:t>
                  </w:r>
                </w:p>
              </w:tc>
              <w:tc>
                <w:tcPr>
                  <w:tcW w:w="1728" w:type="dxa"/>
                  <w:gridSpan w:val="2"/>
                  <w:tcBorders>
                    <w:top w:val="single" w:color="000000" w:sz="4" w:space="0"/>
                    <w:left w:val="single" w:color="000000" w:sz="4" w:space="0"/>
                    <w:bottom w:val="single" w:color="000000" w:sz="4" w:space="0"/>
                    <w:right w:val="single" w:color="000000" w:sz="4" w:space="0"/>
                  </w:tcBorders>
                  <w:noWrap w:val="0"/>
                  <w:vAlign w:val="top"/>
                </w:tcPr>
                <w:p>
                  <w:pPr>
                    <w:pStyle w:val="11"/>
                    <w:spacing w:before="137"/>
                    <w:ind w:left="130" w:right="113"/>
                    <w:jc w:val="center"/>
                  </w:pPr>
                  <w:r>
                    <w:t>名称</w:t>
                  </w:r>
                </w:p>
              </w:tc>
              <w:tc>
                <w:tcPr>
                  <w:tcW w:w="2878" w:type="dxa"/>
                  <w:tcBorders>
                    <w:top w:val="single" w:color="000000" w:sz="4" w:space="0"/>
                    <w:left w:val="single" w:color="000000" w:sz="4" w:space="0"/>
                    <w:bottom w:val="single" w:color="000000" w:sz="4" w:space="0"/>
                    <w:right w:val="single" w:color="000000" w:sz="4" w:space="0"/>
                  </w:tcBorders>
                  <w:noWrap w:val="0"/>
                  <w:vAlign w:val="top"/>
                </w:tcPr>
                <w:p>
                  <w:pPr>
                    <w:pStyle w:val="11"/>
                  </w:pPr>
                </w:p>
              </w:tc>
              <w:tc>
                <w:tcPr>
                  <w:tcW w:w="1844"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137"/>
                    <w:ind w:right="381"/>
                    <w:jc w:val="center"/>
                  </w:pPr>
                  <w:r>
                    <w:rPr>
                      <w:rFonts w:hint="eastAsia"/>
                      <w:lang w:val="en-US" w:eastAsia="zh-CN"/>
                    </w:rPr>
                    <w:t xml:space="preserve">    </w:t>
                  </w:r>
                  <w:r>
                    <w:t>建筑面积</w:t>
                  </w:r>
                </w:p>
              </w:tc>
              <w:tc>
                <w:tcPr>
                  <w:tcW w:w="2428" w:type="dxa"/>
                  <w:tcBorders>
                    <w:top w:val="single" w:color="000000" w:sz="4" w:space="0"/>
                    <w:left w:val="single" w:color="000000" w:sz="4" w:space="0"/>
                    <w:bottom w:val="single" w:color="000000" w:sz="4" w:space="0"/>
                  </w:tcBorders>
                  <w:noWrap w:val="0"/>
                  <w:vAlign w:val="top"/>
                </w:tcPr>
                <w:p>
                  <w:pPr>
                    <w:pStyle w:val="11"/>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1" w:hRule="atLeast"/>
              </w:trPr>
              <w:tc>
                <w:tcPr>
                  <w:tcW w:w="1607" w:type="dxa"/>
                  <w:vMerge w:val="continue"/>
                  <w:tcBorders>
                    <w:top w:val="nil"/>
                    <w:left w:val="single" w:color="auto" w:sz="4" w:space="0"/>
                    <w:bottom w:val="single" w:color="auto" w:sz="4" w:space="0"/>
                    <w:right w:val="single" w:color="000000" w:sz="4" w:space="0"/>
                  </w:tcBorders>
                  <w:noWrap w:val="0"/>
                  <w:vAlign w:val="top"/>
                </w:tcPr>
                <w:p/>
              </w:tc>
              <w:tc>
                <w:tcPr>
                  <w:tcW w:w="1728" w:type="dxa"/>
                  <w:gridSpan w:val="2"/>
                  <w:tcBorders>
                    <w:top w:val="single" w:color="000000" w:sz="4" w:space="0"/>
                    <w:left w:val="single" w:color="000000" w:sz="4" w:space="0"/>
                    <w:bottom w:val="single" w:color="auto" w:sz="4" w:space="0"/>
                    <w:right w:val="single" w:color="000000" w:sz="4" w:space="0"/>
                  </w:tcBorders>
                  <w:noWrap w:val="0"/>
                  <w:vAlign w:val="top"/>
                </w:tcPr>
                <w:p>
                  <w:pPr>
                    <w:pStyle w:val="11"/>
                    <w:spacing w:line="304" w:lineRule="exact"/>
                    <w:ind w:left="130" w:right="113"/>
                    <w:jc w:val="center"/>
                  </w:pPr>
                  <w:r>
                    <w:t>建筑层数</w:t>
                  </w:r>
                </w:p>
                <w:p>
                  <w:pPr>
                    <w:pStyle w:val="11"/>
                    <w:spacing w:before="4" w:line="293" w:lineRule="exact"/>
                    <w:ind w:left="133" w:right="113"/>
                    <w:jc w:val="center"/>
                  </w:pPr>
                  <w:r>
                    <w:t>（地上/地下）</w:t>
                  </w:r>
                </w:p>
              </w:tc>
              <w:tc>
                <w:tcPr>
                  <w:tcW w:w="2878" w:type="dxa"/>
                  <w:tcBorders>
                    <w:top w:val="single" w:color="000000" w:sz="4" w:space="0"/>
                    <w:left w:val="single" w:color="000000" w:sz="4" w:space="0"/>
                    <w:bottom w:val="single" w:color="auto" w:sz="4" w:space="0"/>
                    <w:right w:val="single" w:color="000000" w:sz="4" w:space="0"/>
                  </w:tcBorders>
                  <w:noWrap w:val="0"/>
                  <w:vAlign w:val="top"/>
                </w:tcPr>
                <w:p>
                  <w:pPr>
                    <w:pStyle w:val="11"/>
                  </w:pPr>
                </w:p>
              </w:tc>
              <w:tc>
                <w:tcPr>
                  <w:tcW w:w="1844" w:type="dxa"/>
                  <w:tcBorders>
                    <w:top w:val="single" w:color="000000" w:sz="4" w:space="0"/>
                    <w:left w:val="single" w:color="000000" w:sz="4" w:space="0"/>
                    <w:bottom w:val="single" w:color="auto" w:sz="4" w:space="0"/>
                    <w:right w:val="single" w:color="000000" w:sz="4" w:space="0"/>
                  </w:tcBorders>
                  <w:noWrap w:val="0"/>
                  <w:vAlign w:val="top"/>
                </w:tcPr>
                <w:p>
                  <w:pPr>
                    <w:pStyle w:val="11"/>
                    <w:spacing w:before="193"/>
                    <w:ind w:right="376"/>
                    <w:jc w:val="center"/>
                  </w:pPr>
                  <w:r>
                    <w:rPr>
                      <w:rFonts w:hint="eastAsia"/>
                      <w:lang w:val="en-US" w:eastAsia="zh-CN"/>
                    </w:rPr>
                    <w:t xml:space="preserve">    </w:t>
                  </w:r>
                  <w:r>
                    <w:t>建筑高度</w:t>
                  </w:r>
                </w:p>
              </w:tc>
              <w:tc>
                <w:tcPr>
                  <w:tcW w:w="2428" w:type="dxa"/>
                  <w:tcBorders>
                    <w:top w:val="single" w:color="000000" w:sz="4" w:space="0"/>
                    <w:left w:val="single" w:color="000000" w:sz="4" w:space="0"/>
                    <w:bottom w:val="single" w:color="auto" w:sz="4" w:space="0"/>
                  </w:tcBorders>
                  <w:noWrap w:val="0"/>
                  <w:vAlign w:val="top"/>
                </w:tcPr>
                <w:p>
                  <w:pPr>
                    <w:pStyle w:val="11"/>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5" w:hRule="atLeast"/>
              </w:trPr>
              <w:tc>
                <w:tcPr>
                  <w:tcW w:w="1607" w:type="dxa"/>
                  <w:vMerge w:val="continue"/>
                  <w:tcBorders>
                    <w:top w:val="single" w:color="auto" w:sz="4" w:space="0"/>
                    <w:left w:val="single" w:color="auto" w:sz="4" w:space="0"/>
                    <w:bottom w:val="single" w:color="auto" w:sz="4" w:space="0"/>
                    <w:right w:val="single" w:color="000000" w:sz="4" w:space="0"/>
                  </w:tcBorders>
                  <w:noWrap w:val="0"/>
                  <w:vAlign w:val="top"/>
                </w:tcPr>
                <w:p/>
              </w:tc>
              <w:tc>
                <w:tcPr>
                  <w:tcW w:w="8878" w:type="dxa"/>
                  <w:gridSpan w:val="5"/>
                  <w:tcBorders>
                    <w:top w:val="single" w:color="auto" w:sz="4" w:space="0"/>
                    <w:left w:val="single" w:color="000000" w:sz="4" w:space="0"/>
                    <w:bottom w:val="single" w:color="auto" w:sz="4" w:space="0"/>
                    <w:right w:val="single" w:color="auto" w:sz="4" w:space="0"/>
                  </w:tcBorders>
                  <w:noWrap w:val="0"/>
                  <w:vAlign w:val="top"/>
                </w:tcPr>
                <w:p>
                  <w:pPr>
                    <w:pStyle w:val="11"/>
                    <w:keepNext w:val="0"/>
                    <w:keepLines w:val="0"/>
                    <w:pageBreakBefore w:val="0"/>
                    <w:widowControl w:val="0"/>
                    <w:tabs>
                      <w:tab w:val="left" w:pos="3632"/>
                    </w:tabs>
                    <w:kinsoku/>
                    <w:wordWrap/>
                    <w:overflowPunct/>
                    <w:topLinePunct w:val="0"/>
                    <w:autoSpaceDE/>
                    <w:autoSpaceDN/>
                    <w:bidi w:val="0"/>
                    <w:adjustRightInd/>
                    <w:snapToGrid/>
                    <w:spacing w:line="300" w:lineRule="exact"/>
                    <w:ind w:left="130"/>
                    <w:textAlignment w:val="auto"/>
                  </w:pPr>
                  <w:r>
                    <w:rPr>
                      <w:rFonts w:hint="eastAsia"/>
                      <w:lang w:eastAsia="zh-CN"/>
                    </w:rPr>
                    <w:t>□</w:t>
                  </w:r>
                  <w:r>
                    <w:t>消防车道</w:t>
                  </w:r>
                  <w:r>
                    <w:tab/>
                  </w:r>
                  <w:r>
                    <w:t>是否畅通：□是 □否</w:t>
                  </w:r>
                </w:p>
                <w:p>
                  <w:pPr>
                    <w:pStyle w:val="11"/>
                    <w:keepNext w:val="0"/>
                    <w:keepLines w:val="0"/>
                    <w:pageBreakBefore w:val="0"/>
                    <w:widowControl w:val="0"/>
                    <w:tabs>
                      <w:tab w:val="left" w:pos="3632"/>
                    </w:tabs>
                    <w:kinsoku/>
                    <w:wordWrap/>
                    <w:overflowPunct/>
                    <w:topLinePunct w:val="0"/>
                    <w:autoSpaceDE/>
                    <w:autoSpaceDN/>
                    <w:bidi w:val="0"/>
                    <w:adjustRightInd/>
                    <w:snapToGrid/>
                    <w:spacing w:line="300" w:lineRule="exact"/>
                    <w:ind w:left="130"/>
                    <w:textAlignment w:val="auto"/>
                  </w:pPr>
                  <w:r>
                    <w:t>□消防车登高操作场地</w:t>
                  </w:r>
                  <w:r>
                    <w:tab/>
                  </w:r>
                  <w:r>
                    <w:t>是否符合消防安全要求：□是</w:t>
                  </w:r>
                  <w:r>
                    <w:rPr>
                      <w:rFonts w:hint="default"/>
                    </w:rPr>
                    <w:t xml:space="preserve"> </w:t>
                  </w:r>
                  <w:r>
                    <w:t>□否</w:t>
                  </w:r>
                </w:p>
                <w:p>
                  <w:pPr>
                    <w:pStyle w:val="11"/>
                    <w:keepNext w:val="0"/>
                    <w:keepLines w:val="0"/>
                    <w:pageBreakBefore w:val="0"/>
                    <w:widowControl w:val="0"/>
                    <w:tabs>
                      <w:tab w:val="left" w:pos="3632"/>
                    </w:tabs>
                    <w:kinsoku/>
                    <w:wordWrap/>
                    <w:overflowPunct/>
                    <w:topLinePunct w:val="0"/>
                    <w:autoSpaceDE/>
                    <w:autoSpaceDN/>
                    <w:bidi w:val="0"/>
                    <w:adjustRightInd/>
                    <w:snapToGrid/>
                    <w:spacing w:line="300" w:lineRule="exact"/>
                    <w:ind w:left="130"/>
                    <w:textAlignment w:val="auto"/>
                  </w:pPr>
                  <w:r>
                    <w:t>□室外消火栓</w:t>
                  </w:r>
                  <w:r>
                    <w:tab/>
                  </w:r>
                  <w:r>
                    <w:t>是否完好有效：□是 □否</w:t>
                  </w:r>
                </w:p>
                <w:p>
                  <w:pPr>
                    <w:pStyle w:val="11"/>
                    <w:keepNext w:val="0"/>
                    <w:keepLines w:val="0"/>
                    <w:pageBreakBefore w:val="0"/>
                    <w:widowControl w:val="0"/>
                    <w:tabs>
                      <w:tab w:val="left" w:pos="3632"/>
                    </w:tabs>
                    <w:kinsoku/>
                    <w:wordWrap/>
                    <w:overflowPunct/>
                    <w:topLinePunct w:val="0"/>
                    <w:autoSpaceDE/>
                    <w:autoSpaceDN/>
                    <w:bidi w:val="0"/>
                    <w:adjustRightInd/>
                    <w:snapToGrid/>
                    <w:spacing w:line="300" w:lineRule="exact"/>
                    <w:ind w:left="130"/>
                    <w:textAlignment w:val="auto"/>
                  </w:pPr>
                  <w:r>
                    <w:t>□水泵接合器</w:t>
                  </w:r>
                  <w:r>
                    <w:tab/>
                  </w:r>
                  <w:r>
                    <w:t>是否完好有效：□是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6" w:hRule="atLeast"/>
              </w:trPr>
              <w:tc>
                <w:tcPr>
                  <w:tcW w:w="1607" w:type="dxa"/>
                  <w:vMerge w:val="continue"/>
                  <w:tcBorders>
                    <w:top w:val="single" w:color="auto" w:sz="4" w:space="0"/>
                    <w:left w:val="single" w:color="auto" w:sz="4" w:space="0"/>
                    <w:bottom w:val="single" w:color="auto" w:sz="4" w:space="0"/>
                    <w:right w:val="single" w:color="000000" w:sz="4" w:space="0"/>
                  </w:tcBorders>
                  <w:noWrap w:val="0"/>
                  <w:vAlign w:val="top"/>
                </w:tcPr>
                <w:p/>
              </w:tc>
              <w:tc>
                <w:tcPr>
                  <w:tcW w:w="8878" w:type="dxa"/>
                  <w:gridSpan w:val="5"/>
                  <w:tcBorders>
                    <w:top w:val="single" w:color="auto" w:sz="4" w:space="0"/>
                    <w:left w:val="single" w:color="000000" w:sz="4" w:space="0"/>
                    <w:bottom w:val="single" w:color="auto" w:sz="4" w:space="0"/>
                    <w:right w:val="single" w:color="auto" w:sz="4" w:space="0"/>
                  </w:tcBorders>
                  <w:noWrap w:val="0"/>
                  <w:vAlign w:val="top"/>
                </w:tcPr>
                <w:p>
                  <w:pPr>
                    <w:pStyle w:val="11"/>
                    <w:keepNext w:val="0"/>
                    <w:keepLines w:val="0"/>
                    <w:pageBreakBefore w:val="0"/>
                    <w:widowControl w:val="0"/>
                    <w:tabs>
                      <w:tab w:val="left" w:pos="3632"/>
                    </w:tabs>
                    <w:kinsoku/>
                    <w:wordWrap/>
                    <w:overflowPunct/>
                    <w:topLinePunct w:val="0"/>
                    <w:autoSpaceDE/>
                    <w:autoSpaceDN/>
                    <w:bidi w:val="0"/>
                    <w:adjustRightInd/>
                    <w:snapToGrid/>
                    <w:spacing w:line="300" w:lineRule="exact"/>
                    <w:ind w:left="130"/>
                    <w:textAlignment w:val="auto"/>
                  </w:pPr>
                  <w:r>
                    <w:rPr>
                      <w:rFonts w:hint="eastAsia"/>
                      <w:lang w:eastAsia="zh-CN"/>
                    </w:rPr>
                    <w:t>□</w:t>
                  </w:r>
                  <w:r>
                    <w:t>消防控制室</w:t>
                  </w:r>
                  <w:r>
                    <w:tab/>
                  </w:r>
                  <w:r>
                    <w:t>是否符合消防安全要求：□是</w:t>
                  </w:r>
                  <w:r>
                    <w:rPr>
                      <w:rFonts w:hint="default"/>
                    </w:rPr>
                    <w:t xml:space="preserve"> </w:t>
                  </w:r>
                  <w:r>
                    <w:t>□否</w:t>
                  </w:r>
                </w:p>
                <w:p>
                  <w:pPr>
                    <w:pStyle w:val="11"/>
                    <w:keepNext w:val="0"/>
                    <w:keepLines w:val="0"/>
                    <w:pageBreakBefore w:val="0"/>
                    <w:widowControl w:val="0"/>
                    <w:tabs>
                      <w:tab w:val="left" w:pos="3632"/>
                    </w:tabs>
                    <w:kinsoku/>
                    <w:wordWrap/>
                    <w:overflowPunct/>
                    <w:topLinePunct w:val="0"/>
                    <w:autoSpaceDE/>
                    <w:autoSpaceDN/>
                    <w:bidi w:val="0"/>
                    <w:adjustRightInd/>
                    <w:snapToGrid/>
                    <w:spacing w:line="300" w:lineRule="exact"/>
                    <w:ind w:left="130"/>
                    <w:textAlignment w:val="auto"/>
                  </w:pPr>
                  <w:r>
                    <w:t>□消防水泵房</w:t>
                  </w:r>
                  <w:r>
                    <w:tab/>
                  </w:r>
                  <w:r>
                    <w:t>是否符合消防安全要求：□是</w:t>
                  </w:r>
                  <w:r>
                    <w:rPr>
                      <w:rFonts w:hint="default"/>
                    </w:rPr>
                    <w:t xml:space="preserve"> </w:t>
                  </w:r>
                  <w:r>
                    <w:t>□否</w:t>
                  </w:r>
                </w:p>
                <w:p>
                  <w:pPr>
                    <w:pStyle w:val="11"/>
                    <w:keepNext w:val="0"/>
                    <w:keepLines w:val="0"/>
                    <w:pageBreakBefore w:val="0"/>
                    <w:widowControl w:val="0"/>
                    <w:tabs>
                      <w:tab w:val="left" w:pos="3632"/>
                    </w:tabs>
                    <w:kinsoku/>
                    <w:wordWrap/>
                    <w:overflowPunct/>
                    <w:topLinePunct w:val="0"/>
                    <w:autoSpaceDE/>
                    <w:autoSpaceDN/>
                    <w:bidi w:val="0"/>
                    <w:adjustRightInd/>
                    <w:snapToGrid/>
                    <w:spacing w:line="300" w:lineRule="exact"/>
                    <w:ind w:left="130"/>
                    <w:textAlignment w:val="auto"/>
                  </w:pPr>
                  <w:r>
                    <w:t>□消防电梯</w:t>
                  </w:r>
                  <w:r>
                    <w:tab/>
                  </w:r>
                  <w:r>
                    <w:t>是否符合消防安全要求：□是</w:t>
                  </w:r>
                  <w:r>
                    <w:rPr>
                      <w:rFonts w:hint="default"/>
                    </w:rPr>
                    <w:t xml:space="preserve"> </w:t>
                  </w:r>
                  <w:r>
                    <w:t>□否</w:t>
                  </w:r>
                </w:p>
                <w:p>
                  <w:pPr>
                    <w:pStyle w:val="11"/>
                    <w:keepNext w:val="0"/>
                    <w:keepLines w:val="0"/>
                    <w:pageBreakBefore w:val="0"/>
                    <w:widowControl w:val="0"/>
                    <w:tabs>
                      <w:tab w:val="left" w:pos="3632"/>
                    </w:tabs>
                    <w:kinsoku/>
                    <w:wordWrap/>
                    <w:overflowPunct/>
                    <w:topLinePunct w:val="0"/>
                    <w:autoSpaceDE/>
                    <w:autoSpaceDN/>
                    <w:bidi w:val="0"/>
                    <w:adjustRightInd/>
                    <w:snapToGrid/>
                    <w:spacing w:line="300" w:lineRule="exact"/>
                    <w:ind w:left="130"/>
                    <w:textAlignment w:val="auto"/>
                  </w:pPr>
                  <w:r>
                    <w:t>□柴油发电机房</w:t>
                  </w:r>
                  <w:r>
                    <w:tab/>
                  </w:r>
                  <w:r>
                    <w:t>是否符合消防安全要求：□是</w:t>
                  </w:r>
                  <w:r>
                    <w:rPr>
                      <w:rFonts w:hint="default"/>
                    </w:rPr>
                    <w:t xml:space="preserve"> </w:t>
                  </w:r>
                  <w:r>
                    <w:t>□否</w:t>
                  </w:r>
                </w:p>
                <w:p>
                  <w:pPr>
                    <w:pStyle w:val="11"/>
                    <w:keepNext w:val="0"/>
                    <w:keepLines w:val="0"/>
                    <w:pageBreakBefore w:val="0"/>
                    <w:widowControl w:val="0"/>
                    <w:tabs>
                      <w:tab w:val="left" w:pos="3632"/>
                    </w:tabs>
                    <w:kinsoku/>
                    <w:wordWrap/>
                    <w:overflowPunct/>
                    <w:topLinePunct w:val="0"/>
                    <w:autoSpaceDE/>
                    <w:autoSpaceDN/>
                    <w:bidi w:val="0"/>
                    <w:adjustRightInd/>
                    <w:snapToGrid/>
                    <w:spacing w:line="300" w:lineRule="exact"/>
                    <w:ind w:left="130"/>
                    <w:textAlignment w:val="auto"/>
                  </w:pPr>
                  <w:r>
                    <w:t>□燃油或燃气锅炉房</w:t>
                  </w:r>
                  <w:r>
                    <w:tab/>
                  </w:r>
                  <w:r>
                    <w:t>是否符合消防安全要求：□是</w:t>
                  </w:r>
                  <w:r>
                    <w:rPr>
                      <w:rFonts w:hint="default"/>
                    </w:rPr>
                    <w:t xml:space="preserve"> </w:t>
                  </w:r>
                  <w:r>
                    <w:t>□否</w:t>
                  </w:r>
                </w:p>
                <w:p>
                  <w:pPr>
                    <w:pStyle w:val="11"/>
                    <w:keepNext w:val="0"/>
                    <w:keepLines w:val="0"/>
                    <w:pageBreakBefore w:val="0"/>
                    <w:widowControl w:val="0"/>
                    <w:tabs>
                      <w:tab w:val="left" w:pos="3632"/>
                    </w:tabs>
                    <w:kinsoku/>
                    <w:wordWrap/>
                    <w:overflowPunct/>
                    <w:topLinePunct w:val="0"/>
                    <w:autoSpaceDE/>
                    <w:autoSpaceDN/>
                    <w:bidi w:val="0"/>
                    <w:adjustRightInd/>
                    <w:snapToGrid/>
                    <w:spacing w:line="300" w:lineRule="exact"/>
                    <w:ind w:left="130"/>
                    <w:textAlignment w:val="auto"/>
                  </w:pPr>
                  <w:r>
                    <w:t>□变压器室</w:t>
                  </w:r>
                  <w:r>
                    <w:tab/>
                  </w:r>
                  <w:r>
                    <w:t>是否符合消防安全要求：□是</w:t>
                  </w:r>
                  <w:r>
                    <w:rPr>
                      <w:rFonts w:hint="default"/>
                    </w:rPr>
                    <w:t xml:space="preserve"> </w:t>
                  </w:r>
                  <w:r>
                    <w:t>□否</w:t>
                  </w:r>
                </w:p>
                <w:p>
                  <w:pPr>
                    <w:pStyle w:val="11"/>
                    <w:keepNext w:val="0"/>
                    <w:keepLines w:val="0"/>
                    <w:pageBreakBefore w:val="0"/>
                    <w:widowControl w:val="0"/>
                    <w:tabs>
                      <w:tab w:val="left" w:pos="3632"/>
                    </w:tabs>
                    <w:kinsoku/>
                    <w:wordWrap/>
                    <w:overflowPunct/>
                    <w:topLinePunct w:val="0"/>
                    <w:autoSpaceDE/>
                    <w:autoSpaceDN/>
                    <w:bidi w:val="0"/>
                    <w:adjustRightInd/>
                    <w:snapToGrid/>
                    <w:spacing w:line="300" w:lineRule="exact"/>
                    <w:ind w:left="130"/>
                    <w:textAlignment w:val="auto"/>
                  </w:pPr>
                  <w:r>
                    <w:t>□配电室</w:t>
                  </w:r>
                  <w:r>
                    <w:tab/>
                  </w:r>
                  <w:r>
                    <w:t>是否符合消防安全要求：□是</w:t>
                  </w:r>
                  <w:r>
                    <w:rPr>
                      <w:rFonts w:hint="default"/>
                    </w:rPr>
                    <w:t xml:space="preserve"> </w:t>
                  </w:r>
                  <w:r>
                    <w:t>□否</w:t>
                  </w:r>
                </w:p>
                <w:p>
                  <w:pPr>
                    <w:pStyle w:val="11"/>
                    <w:keepNext w:val="0"/>
                    <w:keepLines w:val="0"/>
                    <w:pageBreakBefore w:val="0"/>
                    <w:widowControl w:val="0"/>
                    <w:tabs>
                      <w:tab w:val="left" w:pos="3632"/>
                    </w:tabs>
                    <w:kinsoku/>
                    <w:wordWrap/>
                    <w:overflowPunct/>
                    <w:topLinePunct w:val="0"/>
                    <w:autoSpaceDE/>
                    <w:autoSpaceDN/>
                    <w:bidi w:val="0"/>
                    <w:adjustRightInd/>
                    <w:snapToGrid/>
                    <w:spacing w:line="300" w:lineRule="exact"/>
                    <w:ind w:left="130"/>
                    <w:textAlignment w:val="auto"/>
                  </w:pPr>
                  <w:r>
                    <w:t>□其他专用房间：</w:t>
                  </w:r>
                  <w:r>
                    <w:tab/>
                  </w:r>
                  <w:r>
                    <w:t>是否符合消防安全要求：□是</w:t>
                  </w:r>
                  <w:r>
                    <w:rPr>
                      <w:rFonts w:hint="default"/>
                    </w:rPr>
                    <w:t xml:space="preserve"> </w:t>
                  </w:r>
                  <w: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1607" w:type="dxa"/>
                  <w:tcBorders>
                    <w:top w:val="single" w:color="auto"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pPr>
                </w:p>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pPr>
                  <w:r>
                    <w:t>场所情况</w:t>
                  </w:r>
                </w:p>
              </w:tc>
              <w:tc>
                <w:tcPr>
                  <w:tcW w:w="876" w:type="dxa"/>
                  <w:tcBorders>
                    <w:top w:val="single" w:color="auto"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ind w:left="200" w:right="183"/>
                    <w:textAlignment w:val="auto"/>
                  </w:pPr>
                  <w:r>
                    <w:t>用火用电</w:t>
                  </w:r>
                </w:p>
              </w:tc>
              <w:tc>
                <w:tcPr>
                  <w:tcW w:w="8002" w:type="dxa"/>
                  <w:gridSpan w:val="4"/>
                  <w:tcBorders>
                    <w:top w:val="single" w:color="auto"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ind w:left="128"/>
                    <w:textAlignment w:val="auto"/>
                  </w:pPr>
                  <w:r>
                    <w:t>电气线路设计单位：</w:t>
                  </w:r>
                </w:p>
                <w:p>
                  <w:pPr>
                    <w:pStyle w:val="11"/>
                    <w:keepNext w:val="0"/>
                    <w:keepLines w:val="0"/>
                    <w:pageBreakBefore w:val="0"/>
                    <w:widowControl w:val="0"/>
                    <w:kinsoku/>
                    <w:wordWrap/>
                    <w:overflowPunct/>
                    <w:topLinePunct w:val="0"/>
                    <w:autoSpaceDE/>
                    <w:autoSpaceDN/>
                    <w:bidi w:val="0"/>
                    <w:adjustRightInd/>
                    <w:snapToGrid/>
                    <w:spacing w:line="300" w:lineRule="exact"/>
                    <w:ind w:left="128"/>
                    <w:textAlignment w:val="auto"/>
                  </w:pPr>
                  <w:r>
                    <w:t>电气线路施工单位：</w:t>
                  </w:r>
                </w:p>
              </w:tc>
            </w:tr>
          </w:tbl>
          <w:tbl>
            <w:tblPr>
              <w:tblStyle w:val="6"/>
              <w:tblpPr w:leftFromText="180" w:rightFromText="180" w:vertAnchor="text" w:horzAnchor="page" w:tblpX="18" w:tblpY="82"/>
              <w:tblOverlap w:val="never"/>
              <w:tblW w:w="104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1"/>
              <w:gridCol w:w="876"/>
              <w:gridCol w:w="941"/>
              <w:gridCol w:w="852"/>
              <w:gridCol w:w="888"/>
              <w:gridCol w:w="823"/>
              <w:gridCol w:w="837"/>
              <w:gridCol w:w="1288"/>
              <w:gridCol w:w="1233"/>
              <w:gridCol w:w="1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611" w:type="dxa"/>
                  <w:vMerge w:val="restart"/>
                  <w:tcBorders>
                    <w:left w:val="single" w:color="000000" w:sz="8" w:space="0"/>
                  </w:tcBorders>
                  <w:noWrap w:val="0"/>
                  <w:vAlign w:val="top"/>
                </w:tcPr>
                <w:p>
                  <w:pPr>
                    <w:pStyle w:val="11"/>
                  </w:pPr>
                </w:p>
              </w:tc>
              <w:tc>
                <w:tcPr>
                  <w:tcW w:w="876" w:type="dxa"/>
                  <w:vMerge w:val="restart"/>
                  <w:noWrap w:val="0"/>
                  <w:vAlign w:val="top"/>
                </w:tcPr>
                <w:p>
                  <w:pPr>
                    <w:pStyle w:val="11"/>
                  </w:pPr>
                </w:p>
              </w:tc>
              <w:tc>
                <w:tcPr>
                  <w:tcW w:w="7998" w:type="dxa"/>
                  <w:gridSpan w:val="8"/>
                  <w:tcBorders>
                    <w:bottom w:val="nil"/>
                    <w:right w:val="single" w:color="000000" w:sz="8" w:space="0"/>
                  </w:tcBorders>
                  <w:noWrap w:val="0"/>
                  <w:vAlign w:val="top"/>
                </w:tcPr>
                <w:p>
                  <w:pPr>
                    <w:pStyle w:val="11"/>
                    <w:spacing w:before="127"/>
                    <w:ind w:left="129"/>
                  </w:pPr>
                  <w:r>
                    <w:t>电器产品是否符合消防安全要求：□是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11" w:type="dxa"/>
                  <w:vMerge w:val="continue"/>
                  <w:tcBorders>
                    <w:top w:val="nil"/>
                    <w:left w:val="single" w:color="000000" w:sz="8" w:space="0"/>
                  </w:tcBorders>
                  <w:noWrap w:val="0"/>
                  <w:vAlign w:val="top"/>
                </w:tcPr>
                <w:p/>
              </w:tc>
              <w:tc>
                <w:tcPr>
                  <w:tcW w:w="876" w:type="dxa"/>
                  <w:vMerge w:val="continue"/>
                  <w:tcBorders>
                    <w:top w:val="nil"/>
                  </w:tcBorders>
                  <w:noWrap w:val="0"/>
                  <w:vAlign w:val="top"/>
                </w:tcPr>
                <w:p/>
              </w:tc>
              <w:tc>
                <w:tcPr>
                  <w:tcW w:w="7998" w:type="dxa"/>
                  <w:gridSpan w:val="8"/>
                  <w:tcBorders>
                    <w:top w:val="nil"/>
                    <w:bottom w:val="nil"/>
                    <w:right w:val="single" w:color="000000" w:sz="8" w:space="0"/>
                  </w:tcBorders>
                  <w:noWrap w:val="0"/>
                  <w:vAlign w:val="top"/>
                </w:tcPr>
                <w:p>
                  <w:pPr>
                    <w:pStyle w:val="11"/>
                    <w:spacing w:before="66"/>
                    <w:ind w:left="129"/>
                  </w:pPr>
                  <w:r>
                    <w:t>场所是否使用燃气：□是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611" w:type="dxa"/>
                  <w:vMerge w:val="continue"/>
                  <w:tcBorders>
                    <w:top w:val="nil"/>
                    <w:left w:val="single" w:color="000000" w:sz="8" w:space="0"/>
                  </w:tcBorders>
                  <w:noWrap w:val="0"/>
                  <w:vAlign w:val="top"/>
                </w:tcPr>
                <w:p/>
              </w:tc>
              <w:tc>
                <w:tcPr>
                  <w:tcW w:w="876" w:type="dxa"/>
                  <w:vMerge w:val="continue"/>
                  <w:tcBorders>
                    <w:top w:val="nil"/>
                  </w:tcBorders>
                  <w:noWrap w:val="0"/>
                  <w:vAlign w:val="top"/>
                </w:tcPr>
                <w:p/>
              </w:tc>
              <w:tc>
                <w:tcPr>
                  <w:tcW w:w="7998" w:type="dxa"/>
                  <w:gridSpan w:val="8"/>
                  <w:tcBorders>
                    <w:top w:val="nil"/>
                    <w:bottom w:val="nil"/>
                    <w:right w:val="single" w:color="000000" w:sz="8" w:space="0"/>
                  </w:tcBorders>
                  <w:noWrap w:val="0"/>
                  <w:vAlign w:val="top"/>
                </w:tcPr>
                <w:p>
                  <w:pPr>
                    <w:pStyle w:val="11"/>
                    <w:spacing w:before="61"/>
                    <w:ind w:left="129"/>
                  </w:pPr>
                  <w:r>
                    <w:t>燃气类型：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11" w:type="dxa"/>
                  <w:vMerge w:val="continue"/>
                  <w:tcBorders>
                    <w:top w:val="nil"/>
                    <w:left w:val="single" w:color="000000" w:sz="8" w:space="0"/>
                  </w:tcBorders>
                  <w:noWrap w:val="0"/>
                  <w:vAlign w:val="top"/>
                </w:tcPr>
                <w:p/>
              </w:tc>
              <w:tc>
                <w:tcPr>
                  <w:tcW w:w="876" w:type="dxa"/>
                  <w:vMerge w:val="continue"/>
                  <w:tcBorders>
                    <w:top w:val="nil"/>
                  </w:tcBorders>
                  <w:noWrap w:val="0"/>
                  <w:vAlign w:val="top"/>
                </w:tcPr>
                <w:p/>
              </w:tc>
              <w:tc>
                <w:tcPr>
                  <w:tcW w:w="7998" w:type="dxa"/>
                  <w:gridSpan w:val="8"/>
                  <w:tcBorders>
                    <w:top w:val="nil"/>
                    <w:bottom w:val="nil"/>
                    <w:right w:val="single" w:color="000000" w:sz="8" w:space="0"/>
                  </w:tcBorders>
                  <w:noWrap w:val="0"/>
                  <w:vAlign w:val="top"/>
                </w:tcPr>
                <w:p>
                  <w:pPr>
                    <w:pStyle w:val="11"/>
                    <w:spacing w:before="71"/>
                    <w:ind w:left="129"/>
                  </w:pPr>
                  <w:r>
                    <w:t>燃气施工（安装）单位：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11" w:type="dxa"/>
                  <w:vMerge w:val="continue"/>
                  <w:tcBorders>
                    <w:top w:val="nil"/>
                    <w:left w:val="single" w:color="000000" w:sz="8" w:space="0"/>
                  </w:tcBorders>
                  <w:noWrap w:val="0"/>
                  <w:vAlign w:val="top"/>
                </w:tcPr>
                <w:p/>
              </w:tc>
              <w:tc>
                <w:tcPr>
                  <w:tcW w:w="876" w:type="dxa"/>
                  <w:vMerge w:val="continue"/>
                  <w:tcBorders>
                    <w:top w:val="nil"/>
                  </w:tcBorders>
                  <w:noWrap w:val="0"/>
                  <w:vAlign w:val="top"/>
                </w:tcPr>
                <w:p/>
              </w:tc>
              <w:tc>
                <w:tcPr>
                  <w:tcW w:w="7998" w:type="dxa"/>
                  <w:gridSpan w:val="8"/>
                  <w:tcBorders>
                    <w:top w:val="nil"/>
                    <w:bottom w:val="nil"/>
                    <w:right w:val="single" w:color="000000" w:sz="8" w:space="0"/>
                  </w:tcBorders>
                  <w:noWrap w:val="0"/>
                  <w:vAlign w:val="top"/>
                </w:tcPr>
                <w:p>
                  <w:pPr>
                    <w:pStyle w:val="11"/>
                    <w:spacing w:before="75"/>
                    <w:ind w:left="129"/>
                  </w:pPr>
                  <w:r>
                    <w:t>燃气用具是否符合消防安全要求：□是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11" w:type="dxa"/>
                  <w:vMerge w:val="continue"/>
                  <w:tcBorders>
                    <w:top w:val="nil"/>
                    <w:left w:val="single" w:color="000000" w:sz="8" w:space="0"/>
                  </w:tcBorders>
                  <w:noWrap w:val="0"/>
                  <w:vAlign w:val="top"/>
                </w:tcPr>
                <w:p/>
              </w:tc>
              <w:tc>
                <w:tcPr>
                  <w:tcW w:w="876" w:type="dxa"/>
                  <w:vMerge w:val="continue"/>
                  <w:tcBorders>
                    <w:top w:val="nil"/>
                  </w:tcBorders>
                  <w:noWrap w:val="0"/>
                  <w:vAlign w:val="top"/>
                </w:tcPr>
                <w:p/>
              </w:tc>
              <w:tc>
                <w:tcPr>
                  <w:tcW w:w="7998" w:type="dxa"/>
                  <w:gridSpan w:val="8"/>
                  <w:tcBorders>
                    <w:top w:val="nil"/>
                    <w:bottom w:val="nil"/>
                    <w:right w:val="single" w:color="000000" w:sz="8" w:space="0"/>
                  </w:tcBorders>
                  <w:noWrap w:val="0"/>
                  <w:vAlign w:val="top"/>
                </w:tcPr>
                <w:p>
                  <w:pPr>
                    <w:pStyle w:val="11"/>
                    <w:spacing w:before="65"/>
                    <w:ind w:left="129"/>
                  </w:pPr>
                  <w:r>
                    <w:t>场所是否使用燃油：□是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611" w:type="dxa"/>
                  <w:vMerge w:val="continue"/>
                  <w:tcBorders>
                    <w:top w:val="nil"/>
                    <w:left w:val="single" w:color="000000" w:sz="8" w:space="0"/>
                  </w:tcBorders>
                  <w:noWrap w:val="0"/>
                  <w:vAlign w:val="top"/>
                </w:tcPr>
                <w:p/>
              </w:tc>
              <w:tc>
                <w:tcPr>
                  <w:tcW w:w="876" w:type="dxa"/>
                  <w:vMerge w:val="continue"/>
                  <w:tcBorders>
                    <w:top w:val="nil"/>
                  </w:tcBorders>
                  <w:noWrap w:val="0"/>
                  <w:vAlign w:val="top"/>
                </w:tcPr>
                <w:p/>
              </w:tc>
              <w:tc>
                <w:tcPr>
                  <w:tcW w:w="7998" w:type="dxa"/>
                  <w:gridSpan w:val="8"/>
                  <w:tcBorders>
                    <w:top w:val="nil"/>
                    <w:bottom w:val="nil"/>
                    <w:right w:val="single" w:color="000000" w:sz="8" w:space="0"/>
                  </w:tcBorders>
                  <w:noWrap w:val="0"/>
                  <w:vAlign w:val="top"/>
                </w:tcPr>
                <w:p>
                  <w:pPr>
                    <w:pStyle w:val="11"/>
                    <w:spacing w:before="62"/>
                    <w:ind w:left="129"/>
                  </w:pPr>
                  <w:r>
                    <w:t>燃油储存位置及储量：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611" w:type="dxa"/>
                  <w:vMerge w:val="continue"/>
                  <w:tcBorders>
                    <w:top w:val="nil"/>
                    <w:left w:val="single" w:color="000000" w:sz="8" w:space="0"/>
                  </w:tcBorders>
                  <w:noWrap w:val="0"/>
                  <w:vAlign w:val="top"/>
                </w:tcPr>
                <w:p/>
              </w:tc>
              <w:tc>
                <w:tcPr>
                  <w:tcW w:w="876" w:type="dxa"/>
                  <w:vMerge w:val="continue"/>
                  <w:tcBorders>
                    <w:top w:val="nil"/>
                  </w:tcBorders>
                  <w:noWrap w:val="0"/>
                  <w:vAlign w:val="top"/>
                </w:tcPr>
                <w:p/>
              </w:tc>
              <w:tc>
                <w:tcPr>
                  <w:tcW w:w="7998" w:type="dxa"/>
                  <w:gridSpan w:val="8"/>
                  <w:tcBorders>
                    <w:top w:val="nil"/>
                    <w:right w:val="single" w:color="000000" w:sz="8" w:space="0"/>
                  </w:tcBorders>
                  <w:noWrap w:val="0"/>
                  <w:vAlign w:val="top"/>
                </w:tcPr>
                <w:p>
                  <w:pPr>
                    <w:pStyle w:val="11"/>
                    <w:spacing w:before="71"/>
                    <w:ind w:left="129"/>
                  </w:pPr>
                  <w:r>
                    <w:t>其他用火用电情况：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611" w:type="dxa"/>
                  <w:vMerge w:val="continue"/>
                  <w:tcBorders>
                    <w:top w:val="nil"/>
                    <w:left w:val="single" w:color="000000" w:sz="8" w:space="0"/>
                  </w:tcBorders>
                  <w:noWrap w:val="0"/>
                  <w:vAlign w:val="top"/>
                </w:tcPr>
                <w:p/>
              </w:tc>
              <w:tc>
                <w:tcPr>
                  <w:tcW w:w="876" w:type="dxa"/>
                  <w:tcBorders>
                    <w:bottom w:val="nil"/>
                  </w:tcBorders>
                  <w:noWrap w:val="0"/>
                  <w:vAlign w:val="top"/>
                </w:tcPr>
                <w:p>
                  <w:pPr>
                    <w:pStyle w:val="11"/>
                  </w:pPr>
                </w:p>
              </w:tc>
              <w:tc>
                <w:tcPr>
                  <w:tcW w:w="3504" w:type="dxa"/>
                  <w:gridSpan w:val="4"/>
                  <w:tcBorders>
                    <w:bottom w:val="nil"/>
                    <w:right w:val="nil"/>
                  </w:tcBorders>
                  <w:noWrap w:val="0"/>
                  <w:vAlign w:val="top"/>
                </w:tcPr>
                <w:p>
                  <w:pPr>
                    <w:pStyle w:val="11"/>
                    <w:spacing w:before="127"/>
                    <w:ind w:left="129"/>
                  </w:pPr>
                  <w:r>
                    <w:t>安全出口数量：</w:t>
                  </w:r>
                </w:p>
              </w:tc>
              <w:tc>
                <w:tcPr>
                  <w:tcW w:w="4494" w:type="dxa"/>
                  <w:gridSpan w:val="4"/>
                  <w:tcBorders>
                    <w:left w:val="nil"/>
                    <w:bottom w:val="nil"/>
                    <w:right w:val="single" w:color="000000" w:sz="8" w:space="0"/>
                  </w:tcBorders>
                  <w:noWrap w:val="0"/>
                  <w:vAlign w:val="top"/>
                </w:tcPr>
                <w:p>
                  <w:pPr>
                    <w:pStyle w:val="11"/>
                    <w:spacing w:before="127"/>
                    <w:ind w:left="470"/>
                  </w:pPr>
                  <w:r>
                    <w:t>是否畅通：□是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611" w:type="dxa"/>
                  <w:vMerge w:val="continue"/>
                  <w:tcBorders>
                    <w:top w:val="nil"/>
                    <w:left w:val="single" w:color="000000" w:sz="8" w:space="0"/>
                  </w:tcBorders>
                  <w:noWrap w:val="0"/>
                  <w:vAlign w:val="top"/>
                </w:tcPr>
                <w:p/>
              </w:tc>
              <w:tc>
                <w:tcPr>
                  <w:tcW w:w="876" w:type="dxa"/>
                  <w:tcBorders>
                    <w:top w:val="nil"/>
                    <w:bottom w:val="nil"/>
                  </w:tcBorders>
                  <w:noWrap w:val="0"/>
                  <w:vAlign w:val="top"/>
                </w:tcPr>
                <w:p>
                  <w:pPr>
                    <w:pStyle w:val="11"/>
                  </w:pPr>
                </w:p>
              </w:tc>
              <w:tc>
                <w:tcPr>
                  <w:tcW w:w="3504" w:type="dxa"/>
                  <w:gridSpan w:val="4"/>
                  <w:tcBorders>
                    <w:top w:val="nil"/>
                    <w:bottom w:val="nil"/>
                    <w:right w:val="nil"/>
                  </w:tcBorders>
                  <w:noWrap w:val="0"/>
                  <w:vAlign w:val="top"/>
                </w:tcPr>
                <w:p>
                  <w:pPr>
                    <w:pStyle w:val="11"/>
                    <w:spacing w:before="62"/>
                    <w:ind w:left="129"/>
                  </w:pPr>
                  <w:r>
                    <w:t>疏散楼梯设置形式：</w:t>
                  </w:r>
                </w:p>
              </w:tc>
              <w:tc>
                <w:tcPr>
                  <w:tcW w:w="4494" w:type="dxa"/>
                  <w:gridSpan w:val="4"/>
                  <w:tcBorders>
                    <w:top w:val="nil"/>
                    <w:left w:val="nil"/>
                    <w:bottom w:val="nil"/>
                    <w:right w:val="single" w:color="000000" w:sz="8" w:space="0"/>
                  </w:tcBorders>
                  <w:noWrap w:val="0"/>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611" w:type="dxa"/>
                  <w:vMerge w:val="continue"/>
                  <w:tcBorders>
                    <w:top w:val="nil"/>
                    <w:left w:val="single" w:color="000000" w:sz="8" w:space="0"/>
                  </w:tcBorders>
                  <w:noWrap w:val="0"/>
                  <w:vAlign w:val="top"/>
                </w:tcPr>
                <w:p/>
              </w:tc>
              <w:tc>
                <w:tcPr>
                  <w:tcW w:w="876" w:type="dxa"/>
                  <w:tcBorders>
                    <w:top w:val="nil"/>
                    <w:bottom w:val="nil"/>
                  </w:tcBorders>
                  <w:noWrap w:val="0"/>
                  <w:vAlign w:val="top"/>
                </w:tcPr>
                <w:p>
                  <w:pPr>
                    <w:pStyle w:val="11"/>
                  </w:pPr>
                </w:p>
              </w:tc>
              <w:tc>
                <w:tcPr>
                  <w:tcW w:w="3504" w:type="dxa"/>
                  <w:gridSpan w:val="4"/>
                  <w:tcBorders>
                    <w:top w:val="nil"/>
                    <w:bottom w:val="nil"/>
                    <w:right w:val="nil"/>
                  </w:tcBorders>
                  <w:noWrap w:val="0"/>
                  <w:vAlign w:val="top"/>
                </w:tcPr>
                <w:p>
                  <w:pPr>
                    <w:pStyle w:val="11"/>
                    <w:spacing w:before="75"/>
                    <w:ind w:left="129"/>
                  </w:pPr>
                  <w:r>
                    <w:t>疏散楼梯数量：</w:t>
                  </w:r>
                </w:p>
              </w:tc>
              <w:tc>
                <w:tcPr>
                  <w:tcW w:w="4494" w:type="dxa"/>
                  <w:gridSpan w:val="4"/>
                  <w:tcBorders>
                    <w:top w:val="nil"/>
                    <w:left w:val="nil"/>
                    <w:bottom w:val="nil"/>
                    <w:right w:val="single" w:color="000000" w:sz="8" w:space="0"/>
                  </w:tcBorders>
                  <w:noWrap w:val="0"/>
                  <w:vAlign w:val="top"/>
                </w:tcPr>
                <w:p>
                  <w:pPr>
                    <w:pStyle w:val="11"/>
                    <w:spacing w:before="75"/>
                    <w:ind w:left="470"/>
                  </w:pPr>
                  <w:r>
                    <w:t>是否畅通：□是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611" w:type="dxa"/>
                  <w:vMerge w:val="continue"/>
                  <w:tcBorders>
                    <w:top w:val="nil"/>
                    <w:left w:val="single" w:color="000000" w:sz="8" w:space="0"/>
                  </w:tcBorders>
                  <w:noWrap w:val="0"/>
                  <w:vAlign w:val="top"/>
                </w:tcPr>
                <w:p/>
              </w:tc>
              <w:tc>
                <w:tcPr>
                  <w:tcW w:w="876" w:type="dxa"/>
                  <w:tcBorders>
                    <w:top w:val="nil"/>
                    <w:bottom w:val="nil"/>
                  </w:tcBorders>
                  <w:noWrap w:val="0"/>
                  <w:vAlign w:val="top"/>
                </w:tcPr>
                <w:p>
                  <w:pPr>
                    <w:pStyle w:val="11"/>
                    <w:keepNext w:val="0"/>
                    <w:keepLines w:val="0"/>
                    <w:pageBreakBefore w:val="0"/>
                    <w:widowControl w:val="0"/>
                    <w:kinsoku/>
                    <w:wordWrap/>
                    <w:overflowPunct/>
                    <w:topLinePunct w:val="0"/>
                    <w:autoSpaceDE/>
                    <w:autoSpaceDN/>
                    <w:bidi w:val="0"/>
                    <w:adjustRightInd/>
                    <w:snapToGrid/>
                    <w:spacing w:before="83" w:line="240" w:lineRule="auto"/>
                    <w:ind w:left="198" w:right="181"/>
                    <w:textAlignment w:val="auto"/>
                  </w:pPr>
                  <w:r>
                    <w:t>安全疏散</w:t>
                  </w:r>
                </w:p>
              </w:tc>
              <w:tc>
                <w:tcPr>
                  <w:tcW w:w="3504" w:type="dxa"/>
                  <w:gridSpan w:val="4"/>
                  <w:tcBorders>
                    <w:top w:val="nil"/>
                    <w:bottom w:val="nil"/>
                    <w:right w:val="nil"/>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ind w:left="130"/>
                    <w:textAlignment w:val="auto"/>
                  </w:pPr>
                  <w:r>
                    <w:t>避难层（间）设置位置：</w:t>
                  </w:r>
                </w:p>
                <w:p>
                  <w:pPr>
                    <w:pStyle w:val="11"/>
                    <w:keepNext w:val="0"/>
                    <w:keepLines w:val="0"/>
                    <w:pageBreakBefore w:val="0"/>
                    <w:widowControl w:val="0"/>
                    <w:kinsoku/>
                    <w:wordWrap/>
                    <w:overflowPunct/>
                    <w:topLinePunct w:val="0"/>
                    <w:autoSpaceDE/>
                    <w:autoSpaceDN/>
                    <w:bidi w:val="0"/>
                    <w:adjustRightInd/>
                    <w:snapToGrid/>
                    <w:spacing w:line="300" w:lineRule="exact"/>
                    <w:ind w:left="130"/>
                    <w:textAlignment w:val="auto"/>
                  </w:pPr>
                  <w:r>
                    <w:t>避难层（间）数量：</w:t>
                  </w:r>
                </w:p>
              </w:tc>
              <w:tc>
                <w:tcPr>
                  <w:tcW w:w="4494" w:type="dxa"/>
                  <w:gridSpan w:val="4"/>
                  <w:tcBorders>
                    <w:top w:val="nil"/>
                    <w:left w:val="nil"/>
                    <w:bottom w:val="nil"/>
                    <w:right w:val="single" w:color="000000" w:sz="8"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pPr>
                </w:p>
                <w:p>
                  <w:pPr>
                    <w:pStyle w:val="11"/>
                    <w:keepNext w:val="0"/>
                    <w:keepLines w:val="0"/>
                    <w:pageBreakBefore w:val="0"/>
                    <w:widowControl w:val="0"/>
                    <w:kinsoku/>
                    <w:wordWrap/>
                    <w:overflowPunct/>
                    <w:topLinePunct w:val="0"/>
                    <w:autoSpaceDE/>
                    <w:autoSpaceDN/>
                    <w:bidi w:val="0"/>
                    <w:adjustRightInd/>
                    <w:snapToGrid/>
                    <w:spacing w:line="300" w:lineRule="exact"/>
                    <w:ind w:left="470"/>
                    <w:textAlignment w:val="auto"/>
                  </w:pPr>
                  <w:r>
                    <w:t>是否符合消防安全要求：□是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11" w:type="dxa"/>
                  <w:vMerge w:val="continue"/>
                  <w:tcBorders>
                    <w:top w:val="nil"/>
                    <w:left w:val="single" w:color="000000" w:sz="8" w:space="0"/>
                  </w:tcBorders>
                  <w:noWrap w:val="0"/>
                  <w:vAlign w:val="top"/>
                </w:tcPr>
                <w:p/>
              </w:tc>
              <w:tc>
                <w:tcPr>
                  <w:tcW w:w="876" w:type="dxa"/>
                  <w:tcBorders>
                    <w:top w:val="nil"/>
                    <w:bottom w:val="nil"/>
                  </w:tcBorders>
                  <w:noWrap w:val="0"/>
                  <w:vAlign w:val="top"/>
                </w:tcPr>
                <w:p>
                  <w:pPr>
                    <w:pStyle w:val="11"/>
                  </w:pPr>
                </w:p>
              </w:tc>
              <w:tc>
                <w:tcPr>
                  <w:tcW w:w="3504" w:type="dxa"/>
                  <w:gridSpan w:val="4"/>
                  <w:tcBorders>
                    <w:top w:val="nil"/>
                    <w:bottom w:val="nil"/>
                    <w:right w:val="nil"/>
                  </w:tcBorders>
                  <w:noWrap w:val="0"/>
                  <w:vAlign w:val="top"/>
                </w:tcPr>
                <w:p>
                  <w:pPr>
                    <w:pStyle w:val="11"/>
                    <w:spacing w:before="66"/>
                    <w:ind w:left="129"/>
                  </w:pPr>
                  <w:r>
                    <w:t>□消防应急广播</w:t>
                  </w:r>
                </w:p>
              </w:tc>
              <w:tc>
                <w:tcPr>
                  <w:tcW w:w="4494" w:type="dxa"/>
                  <w:gridSpan w:val="4"/>
                  <w:tcBorders>
                    <w:top w:val="nil"/>
                    <w:left w:val="nil"/>
                    <w:bottom w:val="nil"/>
                    <w:right w:val="single" w:color="000000" w:sz="8" w:space="0"/>
                  </w:tcBorders>
                  <w:noWrap w:val="0"/>
                  <w:vAlign w:val="top"/>
                </w:tcPr>
                <w:p>
                  <w:pPr>
                    <w:pStyle w:val="11"/>
                    <w:spacing w:before="66"/>
                    <w:ind w:left="494"/>
                  </w:pPr>
                  <w:r>
                    <w:t>是否完好有效：□是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11" w:type="dxa"/>
                  <w:vMerge w:val="continue"/>
                  <w:tcBorders>
                    <w:top w:val="nil"/>
                    <w:left w:val="single" w:color="000000" w:sz="8" w:space="0"/>
                  </w:tcBorders>
                  <w:noWrap w:val="0"/>
                  <w:vAlign w:val="top"/>
                </w:tcPr>
                <w:p/>
              </w:tc>
              <w:tc>
                <w:tcPr>
                  <w:tcW w:w="876" w:type="dxa"/>
                  <w:tcBorders>
                    <w:top w:val="nil"/>
                    <w:bottom w:val="nil"/>
                  </w:tcBorders>
                  <w:noWrap w:val="0"/>
                  <w:vAlign w:val="top"/>
                </w:tcPr>
                <w:p>
                  <w:pPr>
                    <w:pStyle w:val="11"/>
                  </w:pPr>
                </w:p>
              </w:tc>
              <w:tc>
                <w:tcPr>
                  <w:tcW w:w="3504" w:type="dxa"/>
                  <w:gridSpan w:val="4"/>
                  <w:tcBorders>
                    <w:top w:val="nil"/>
                    <w:bottom w:val="nil"/>
                    <w:right w:val="nil"/>
                  </w:tcBorders>
                  <w:noWrap w:val="0"/>
                  <w:vAlign w:val="top"/>
                </w:tcPr>
                <w:p>
                  <w:pPr>
                    <w:pStyle w:val="11"/>
                    <w:spacing w:before="65"/>
                    <w:ind w:left="129"/>
                  </w:pPr>
                  <w:r>
                    <w:t>□消防应急照明</w:t>
                  </w:r>
                </w:p>
              </w:tc>
              <w:tc>
                <w:tcPr>
                  <w:tcW w:w="4494" w:type="dxa"/>
                  <w:gridSpan w:val="4"/>
                  <w:tcBorders>
                    <w:top w:val="nil"/>
                    <w:left w:val="nil"/>
                    <w:bottom w:val="nil"/>
                    <w:right w:val="single" w:color="000000" w:sz="8" w:space="0"/>
                  </w:tcBorders>
                  <w:noWrap w:val="0"/>
                  <w:vAlign w:val="top"/>
                </w:tcPr>
                <w:p>
                  <w:pPr>
                    <w:pStyle w:val="11"/>
                    <w:spacing w:before="65"/>
                    <w:ind w:left="494"/>
                  </w:pPr>
                  <w:r>
                    <w:t>是否完好有效：□是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611" w:type="dxa"/>
                  <w:vMerge w:val="continue"/>
                  <w:tcBorders>
                    <w:top w:val="nil"/>
                    <w:left w:val="single" w:color="000000" w:sz="8" w:space="0"/>
                  </w:tcBorders>
                  <w:noWrap w:val="0"/>
                  <w:vAlign w:val="top"/>
                </w:tcPr>
                <w:p/>
              </w:tc>
              <w:tc>
                <w:tcPr>
                  <w:tcW w:w="876" w:type="dxa"/>
                  <w:tcBorders>
                    <w:top w:val="nil"/>
                  </w:tcBorders>
                  <w:noWrap w:val="0"/>
                  <w:vAlign w:val="top"/>
                </w:tcPr>
                <w:p>
                  <w:pPr>
                    <w:pStyle w:val="11"/>
                  </w:pPr>
                </w:p>
              </w:tc>
              <w:tc>
                <w:tcPr>
                  <w:tcW w:w="3504" w:type="dxa"/>
                  <w:gridSpan w:val="4"/>
                  <w:tcBorders>
                    <w:top w:val="nil"/>
                    <w:right w:val="nil"/>
                  </w:tcBorders>
                  <w:noWrap w:val="0"/>
                  <w:vAlign w:val="top"/>
                </w:tcPr>
                <w:p>
                  <w:pPr>
                    <w:pStyle w:val="11"/>
                    <w:spacing w:before="66"/>
                    <w:ind w:left="129"/>
                  </w:pPr>
                  <w:r>
                    <w:t>□疏散指示标志</w:t>
                  </w:r>
                </w:p>
              </w:tc>
              <w:tc>
                <w:tcPr>
                  <w:tcW w:w="4494" w:type="dxa"/>
                  <w:gridSpan w:val="4"/>
                  <w:tcBorders>
                    <w:top w:val="nil"/>
                    <w:left w:val="nil"/>
                    <w:right w:val="single" w:color="000000" w:sz="8" w:space="0"/>
                  </w:tcBorders>
                  <w:noWrap w:val="0"/>
                  <w:vAlign w:val="top"/>
                </w:tcPr>
                <w:p>
                  <w:pPr>
                    <w:pStyle w:val="11"/>
                    <w:spacing w:before="66"/>
                    <w:ind w:left="494"/>
                  </w:pPr>
                  <w:r>
                    <w:t>是否完好有效：□是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611" w:type="dxa"/>
                  <w:vMerge w:val="continue"/>
                  <w:tcBorders>
                    <w:top w:val="nil"/>
                    <w:left w:val="single" w:color="000000" w:sz="8" w:space="0"/>
                  </w:tcBorders>
                  <w:noWrap w:val="0"/>
                  <w:vAlign w:val="top"/>
                </w:tcPr>
                <w:p/>
              </w:tc>
              <w:tc>
                <w:tcPr>
                  <w:tcW w:w="876" w:type="dxa"/>
                  <w:tcBorders>
                    <w:bottom w:val="nil"/>
                  </w:tcBorders>
                  <w:noWrap w:val="0"/>
                  <w:vAlign w:val="top"/>
                </w:tcPr>
                <w:p>
                  <w:pPr>
                    <w:pStyle w:val="11"/>
                  </w:pPr>
                </w:p>
              </w:tc>
              <w:tc>
                <w:tcPr>
                  <w:tcW w:w="3504" w:type="dxa"/>
                  <w:gridSpan w:val="4"/>
                  <w:tcBorders>
                    <w:bottom w:val="nil"/>
                    <w:right w:val="nil"/>
                  </w:tcBorders>
                  <w:noWrap w:val="0"/>
                  <w:vAlign w:val="top"/>
                </w:tcPr>
                <w:p>
                  <w:pPr>
                    <w:pStyle w:val="11"/>
                    <w:spacing w:before="127"/>
                    <w:ind w:left="129"/>
                  </w:pPr>
                  <w:r>
                    <w:t>□室内消火栓</w:t>
                  </w:r>
                </w:p>
              </w:tc>
              <w:tc>
                <w:tcPr>
                  <w:tcW w:w="4494" w:type="dxa"/>
                  <w:gridSpan w:val="4"/>
                  <w:tcBorders>
                    <w:left w:val="nil"/>
                    <w:bottom w:val="nil"/>
                    <w:right w:val="single" w:color="000000" w:sz="8" w:space="0"/>
                  </w:tcBorders>
                  <w:noWrap w:val="0"/>
                  <w:vAlign w:val="top"/>
                </w:tcPr>
                <w:p>
                  <w:pPr>
                    <w:pStyle w:val="11"/>
                    <w:spacing w:before="127"/>
                    <w:ind w:left="494"/>
                  </w:pPr>
                  <w:r>
                    <w:t>是否完好有效：□是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11" w:type="dxa"/>
                  <w:vMerge w:val="continue"/>
                  <w:tcBorders>
                    <w:top w:val="nil"/>
                    <w:left w:val="single" w:color="000000" w:sz="8" w:space="0"/>
                  </w:tcBorders>
                  <w:noWrap w:val="0"/>
                  <w:vAlign w:val="top"/>
                </w:tcPr>
                <w:p/>
              </w:tc>
              <w:tc>
                <w:tcPr>
                  <w:tcW w:w="876" w:type="dxa"/>
                  <w:tcBorders>
                    <w:top w:val="nil"/>
                    <w:bottom w:val="nil"/>
                  </w:tcBorders>
                  <w:noWrap w:val="0"/>
                  <w:vAlign w:val="top"/>
                </w:tcPr>
                <w:p>
                  <w:pPr>
                    <w:pStyle w:val="11"/>
                  </w:pPr>
                </w:p>
              </w:tc>
              <w:tc>
                <w:tcPr>
                  <w:tcW w:w="3504" w:type="dxa"/>
                  <w:gridSpan w:val="4"/>
                  <w:tcBorders>
                    <w:top w:val="nil"/>
                    <w:bottom w:val="nil"/>
                    <w:right w:val="nil"/>
                  </w:tcBorders>
                  <w:noWrap w:val="0"/>
                  <w:vAlign w:val="top"/>
                </w:tcPr>
                <w:p>
                  <w:pPr>
                    <w:pStyle w:val="11"/>
                    <w:spacing w:before="66"/>
                    <w:ind w:left="129"/>
                  </w:pPr>
                  <w:r>
                    <w:t>□自动喷水灭火系统</w:t>
                  </w:r>
                </w:p>
              </w:tc>
              <w:tc>
                <w:tcPr>
                  <w:tcW w:w="4494" w:type="dxa"/>
                  <w:gridSpan w:val="4"/>
                  <w:tcBorders>
                    <w:top w:val="nil"/>
                    <w:left w:val="nil"/>
                    <w:bottom w:val="nil"/>
                    <w:right w:val="single" w:color="000000" w:sz="8" w:space="0"/>
                  </w:tcBorders>
                  <w:noWrap w:val="0"/>
                  <w:vAlign w:val="top"/>
                </w:tcPr>
                <w:p>
                  <w:pPr>
                    <w:pStyle w:val="11"/>
                    <w:spacing w:before="66"/>
                    <w:ind w:left="494"/>
                  </w:pPr>
                  <w:r>
                    <w:t>是否完好有效：□是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11" w:type="dxa"/>
                  <w:vMerge w:val="continue"/>
                  <w:tcBorders>
                    <w:top w:val="nil"/>
                    <w:left w:val="single" w:color="000000" w:sz="8" w:space="0"/>
                  </w:tcBorders>
                  <w:noWrap w:val="0"/>
                  <w:vAlign w:val="top"/>
                </w:tcPr>
                <w:p/>
              </w:tc>
              <w:tc>
                <w:tcPr>
                  <w:tcW w:w="876" w:type="dxa"/>
                  <w:tcBorders>
                    <w:top w:val="nil"/>
                    <w:bottom w:val="nil"/>
                  </w:tcBorders>
                  <w:noWrap w:val="0"/>
                  <w:vAlign w:val="top"/>
                </w:tcPr>
                <w:p>
                  <w:pPr>
                    <w:pStyle w:val="11"/>
                  </w:pPr>
                </w:p>
              </w:tc>
              <w:tc>
                <w:tcPr>
                  <w:tcW w:w="3504" w:type="dxa"/>
                  <w:gridSpan w:val="4"/>
                  <w:tcBorders>
                    <w:top w:val="nil"/>
                    <w:bottom w:val="nil"/>
                    <w:right w:val="nil"/>
                  </w:tcBorders>
                  <w:noWrap w:val="0"/>
                  <w:vAlign w:val="top"/>
                </w:tcPr>
                <w:p>
                  <w:pPr>
                    <w:pStyle w:val="11"/>
                    <w:spacing w:before="65"/>
                    <w:ind w:left="129"/>
                  </w:pPr>
                  <w:r>
                    <w:t>□火灾自动报警系统</w:t>
                  </w:r>
                </w:p>
              </w:tc>
              <w:tc>
                <w:tcPr>
                  <w:tcW w:w="4494" w:type="dxa"/>
                  <w:gridSpan w:val="4"/>
                  <w:tcBorders>
                    <w:top w:val="nil"/>
                    <w:left w:val="nil"/>
                    <w:bottom w:val="nil"/>
                    <w:right w:val="single" w:color="000000" w:sz="8" w:space="0"/>
                  </w:tcBorders>
                  <w:noWrap w:val="0"/>
                  <w:vAlign w:val="top"/>
                </w:tcPr>
                <w:p>
                  <w:pPr>
                    <w:pStyle w:val="11"/>
                    <w:spacing w:before="65"/>
                    <w:ind w:left="494"/>
                  </w:pPr>
                  <w:r>
                    <w:t>是否完好有效：□是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611" w:type="dxa"/>
                  <w:vMerge w:val="continue"/>
                  <w:tcBorders>
                    <w:top w:val="nil"/>
                    <w:left w:val="single" w:color="000000" w:sz="8" w:space="0"/>
                  </w:tcBorders>
                  <w:noWrap w:val="0"/>
                  <w:vAlign w:val="top"/>
                </w:tcPr>
                <w:p/>
              </w:tc>
              <w:tc>
                <w:tcPr>
                  <w:tcW w:w="876" w:type="dxa"/>
                  <w:tcBorders>
                    <w:top w:val="nil"/>
                    <w:bottom w:val="nil"/>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ind w:left="201" w:right="182"/>
                    <w:textAlignment w:val="auto"/>
                  </w:pPr>
                  <w:r>
                    <w:t>消防设施</w:t>
                  </w:r>
                </w:p>
              </w:tc>
              <w:tc>
                <w:tcPr>
                  <w:tcW w:w="3504" w:type="dxa"/>
                  <w:gridSpan w:val="4"/>
                  <w:tcBorders>
                    <w:top w:val="nil"/>
                    <w:bottom w:val="nil"/>
                    <w:right w:val="nil"/>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ind w:left="129"/>
                    <w:textAlignment w:val="auto"/>
                  </w:pPr>
                  <w:r>
                    <w:t>□气体灭火系统</w:t>
                  </w:r>
                </w:p>
                <w:p>
                  <w:pPr>
                    <w:pStyle w:val="11"/>
                    <w:keepNext w:val="0"/>
                    <w:keepLines w:val="0"/>
                    <w:pageBreakBefore w:val="0"/>
                    <w:widowControl w:val="0"/>
                    <w:kinsoku/>
                    <w:wordWrap/>
                    <w:overflowPunct/>
                    <w:topLinePunct w:val="0"/>
                    <w:autoSpaceDE/>
                    <w:autoSpaceDN/>
                    <w:bidi w:val="0"/>
                    <w:adjustRightInd/>
                    <w:snapToGrid/>
                    <w:spacing w:line="300" w:lineRule="exact"/>
                    <w:ind w:left="129"/>
                    <w:textAlignment w:val="auto"/>
                  </w:pPr>
                  <w:r>
                    <w:t>□泡沫灭火系统</w:t>
                  </w:r>
                </w:p>
              </w:tc>
              <w:tc>
                <w:tcPr>
                  <w:tcW w:w="4494" w:type="dxa"/>
                  <w:gridSpan w:val="4"/>
                  <w:tcBorders>
                    <w:top w:val="nil"/>
                    <w:left w:val="nil"/>
                    <w:bottom w:val="nil"/>
                    <w:right w:val="single" w:color="000000" w:sz="8"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ind w:left="494"/>
                    <w:textAlignment w:val="auto"/>
                  </w:pPr>
                  <w:r>
                    <w:t>是否完好有效：□是 □否</w:t>
                  </w:r>
                </w:p>
                <w:p>
                  <w:pPr>
                    <w:pStyle w:val="11"/>
                    <w:keepNext w:val="0"/>
                    <w:keepLines w:val="0"/>
                    <w:pageBreakBefore w:val="0"/>
                    <w:widowControl w:val="0"/>
                    <w:kinsoku/>
                    <w:wordWrap/>
                    <w:overflowPunct/>
                    <w:topLinePunct w:val="0"/>
                    <w:autoSpaceDE/>
                    <w:autoSpaceDN/>
                    <w:bidi w:val="0"/>
                    <w:adjustRightInd/>
                    <w:snapToGrid/>
                    <w:spacing w:line="300" w:lineRule="exact"/>
                    <w:ind w:left="494"/>
                    <w:textAlignment w:val="auto"/>
                  </w:pPr>
                  <w:r>
                    <w:t>是否完好有效：□是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611" w:type="dxa"/>
                  <w:vMerge w:val="continue"/>
                  <w:tcBorders>
                    <w:top w:val="nil"/>
                    <w:left w:val="single" w:color="000000" w:sz="8" w:space="0"/>
                  </w:tcBorders>
                  <w:noWrap w:val="0"/>
                  <w:vAlign w:val="top"/>
                </w:tcPr>
                <w:p/>
              </w:tc>
              <w:tc>
                <w:tcPr>
                  <w:tcW w:w="876" w:type="dxa"/>
                  <w:tcBorders>
                    <w:top w:val="nil"/>
                    <w:bottom w:val="nil"/>
                  </w:tcBorders>
                  <w:noWrap w:val="0"/>
                  <w:vAlign w:val="top"/>
                </w:tcPr>
                <w:p>
                  <w:pPr>
                    <w:pStyle w:val="11"/>
                  </w:pPr>
                </w:p>
              </w:tc>
              <w:tc>
                <w:tcPr>
                  <w:tcW w:w="3504" w:type="dxa"/>
                  <w:gridSpan w:val="4"/>
                  <w:tcBorders>
                    <w:top w:val="nil"/>
                    <w:bottom w:val="nil"/>
                    <w:right w:val="nil"/>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ind w:left="129"/>
                    <w:textAlignment w:val="auto"/>
                  </w:pPr>
                  <w:r>
                    <w:t>□机械防烟系统</w:t>
                  </w:r>
                </w:p>
              </w:tc>
              <w:tc>
                <w:tcPr>
                  <w:tcW w:w="4494" w:type="dxa"/>
                  <w:gridSpan w:val="4"/>
                  <w:tcBorders>
                    <w:top w:val="nil"/>
                    <w:left w:val="nil"/>
                    <w:bottom w:val="nil"/>
                    <w:right w:val="single" w:color="000000" w:sz="8"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ind w:left="494"/>
                    <w:textAlignment w:val="auto"/>
                  </w:pPr>
                  <w:r>
                    <w:t>是否完好有效：□是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611" w:type="dxa"/>
                  <w:vMerge w:val="continue"/>
                  <w:tcBorders>
                    <w:top w:val="nil"/>
                    <w:left w:val="single" w:color="000000" w:sz="8" w:space="0"/>
                  </w:tcBorders>
                  <w:noWrap w:val="0"/>
                  <w:vAlign w:val="top"/>
                </w:tcPr>
                <w:p/>
              </w:tc>
              <w:tc>
                <w:tcPr>
                  <w:tcW w:w="876" w:type="dxa"/>
                  <w:tcBorders>
                    <w:top w:val="nil"/>
                    <w:bottom w:val="nil"/>
                  </w:tcBorders>
                  <w:noWrap w:val="0"/>
                  <w:vAlign w:val="top"/>
                </w:tcPr>
                <w:p>
                  <w:pPr>
                    <w:pStyle w:val="11"/>
                  </w:pPr>
                </w:p>
              </w:tc>
              <w:tc>
                <w:tcPr>
                  <w:tcW w:w="3504" w:type="dxa"/>
                  <w:gridSpan w:val="4"/>
                  <w:tcBorders>
                    <w:top w:val="nil"/>
                    <w:bottom w:val="nil"/>
                    <w:right w:val="nil"/>
                  </w:tcBorders>
                  <w:noWrap w:val="0"/>
                  <w:vAlign w:val="top"/>
                </w:tcPr>
                <w:p>
                  <w:pPr>
                    <w:pStyle w:val="11"/>
                    <w:spacing w:before="66"/>
                    <w:ind w:left="129"/>
                  </w:pPr>
                  <w:r>
                    <w:t>□机械排烟系统</w:t>
                  </w:r>
                </w:p>
              </w:tc>
              <w:tc>
                <w:tcPr>
                  <w:tcW w:w="4494" w:type="dxa"/>
                  <w:gridSpan w:val="4"/>
                  <w:tcBorders>
                    <w:top w:val="nil"/>
                    <w:left w:val="nil"/>
                    <w:bottom w:val="nil"/>
                    <w:right w:val="single" w:color="000000" w:sz="8" w:space="0"/>
                  </w:tcBorders>
                  <w:noWrap w:val="0"/>
                  <w:vAlign w:val="top"/>
                </w:tcPr>
                <w:p>
                  <w:pPr>
                    <w:pStyle w:val="11"/>
                    <w:spacing w:before="66"/>
                    <w:ind w:left="494"/>
                  </w:pPr>
                  <w:r>
                    <w:t>是否完好有效：□是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11" w:type="dxa"/>
                  <w:vMerge w:val="continue"/>
                  <w:tcBorders>
                    <w:top w:val="nil"/>
                    <w:left w:val="single" w:color="000000" w:sz="8" w:space="0"/>
                  </w:tcBorders>
                  <w:noWrap w:val="0"/>
                  <w:vAlign w:val="top"/>
                </w:tcPr>
                <w:p/>
              </w:tc>
              <w:tc>
                <w:tcPr>
                  <w:tcW w:w="876" w:type="dxa"/>
                  <w:tcBorders>
                    <w:top w:val="nil"/>
                    <w:bottom w:val="nil"/>
                  </w:tcBorders>
                  <w:noWrap w:val="0"/>
                  <w:vAlign w:val="top"/>
                </w:tcPr>
                <w:p>
                  <w:pPr>
                    <w:pStyle w:val="11"/>
                  </w:pPr>
                </w:p>
              </w:tc>
              <w:tc>
                <w:tcPr>
                  <w:tcW w:w="3504" w:type="dxa"/>
                  <w:gridSpan w:val="4"/>
                  <w:tcBorders>
                    <w:top w:val="nil"/>
                    <w:bottom w:val="nil"/>
                    <w:right w:val="nil"/>
                  </w:tcBorders>
                  <w:noWrap w:val="0"/>
                  <w:vAlign w:val="top"/>
                </w:tcPr>
                <w:p>
                  <w:pPr>
                    <w:pStyle w:val="11"/>
                    <w:spacing w:before="66"/>
                    <w:ind w:left="129"/>
                  </w:pPr>
                  <w:r>
                    <w:t>□其他消防设施：</w:t>
                  </w:r>
                </w:p>
              </w:tc>
              <w:tc>
                <w:tcPr>
                  <w:tcW w:w="4494" w:type="dxa"/>
                  <w:gridSpan w:val="4"/>
                  <w:tcBorders>
                    <w:top w:val="nil"/>
                    <w:left w:val="nil"/>
                    <w:bottom w:val="nil"/>
                    <w:right w:val="single" w:color="000000" w:sz="8" w:space="0"/>
                  </w:tcBorders>
                  <w:noWrap w:val="0"/>
                  <w:vAlign w:val="top"/>
                </w:tcPr>
                <w:p>
                  <w:pPr>
                    <w:pStyle w:val="11"/>
                    <w:spacing w:before="66"/>
                    <w:ind w:left="494"/>
                  </w:pPr>
                  <w:r>
                    <w:t>是否完好有效：□是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611" w:type="dxa"/>
                  <w:vMerge w:val="continue"/>
                  <w:tcBorders>
                    <w:top w:val="nil"/>
                    <w:left w:val="single" w:color="000000" w:sz="8" w:space="0"/>
                  </w:tcBorders>
                  <w:noWrap w:val="0"/>
                  <w:vAlign w:val="top"/>
                </w:tcPr>
                <w:p/>
              </w:tc>
              <w:tc>
                <w:tcPr>
                  <w:tcW w:w="876" w:type="dxa"/>
                  <w:tcBorders>
                    <w:top w:val="nil"/>
                  </w:tcBorders>
                  <w:noWrap w:val="0"/>
                  <w:vAlign w:val="top"/>
                </w:tcPr>
                <w:p>
                  <w:pPr>
                    <w:pStyle w:val="11"/>
                  </w:pPr>
                </w:p>
              </w:tc>
              <w:tc>
                <w:tcPr>
                  <w:tcW w:w="3504" w:type="dxa"/>
                  <w:gridSpan w:val="4"/>
                  <w:tcBorders>
                    <w:top w:val="nil"/>
                    <w:right w:val="nil"/>
                  </w:tcBorders>
                  <w:noWrap w:val="0"/>
                  <w:vAlign w:val="top"/>
                </w:tcPr>
                <w:p>
                  <w:pPr>
                    <w:pStyle w:val="11"/>
                    <w:spacing w:before="65"/>
                    <w:ind w:left="129"/>
                  </w:pPr>
                  <w:r>
                    <w:t>□灭火器种类、型号和数量：</w:t>
                  </w:r>
                </w:p>
              </w:tc>
              <w:tc>
                <w:tcPr>
                  <w:tcW w:w="4494" w:type="dxa"/>
                  <w:gridSpan w:val="4"/>
                  <w:tcBorders>
                    <w:top w:val="nil"/>
                    <w:left w:val="nil"/>
                    <w:right w:val="single" w:color="000000" w:sz="8" w:space="0"/>
                  </w:tcBorders>
                  <w:noWrap w:val="0"/>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611" w:type="dxa"/>
                  <w:vMerge w:val="restart"/>
                  <w:tcBorders>
                    <w:left w:val="single" w:color="000000" w:sz="8" w:space="0"/>
                  </w:tcBorders>
                  <w:noWrap w:val="0"/>
                  <w:vAlign w:val="top"/>
                </w:tcPr>
                <w:p>
                  <w:pPr>
                    <w:pStyle w:val="11"/>
                  </w:pPr>
                </w:p>
                <w:p>
                  <w:pPr>
                    <w:pStyle w:val="11"/>
                    <w:ind w:left="213"/>
                  </w:pPr>
                  <w:r>
                    <w:t>室内装修</w:t>
                  </w:r>
                </w:p>
              </w:tc>
              <w:tc>
                <w:tcPr>
                  <w:tcW w:w="1817" w:type="dxa"/>
                  <w:gridSpan w:val="2"/>
                  <w:noWrap w:val="0"/>
                  <w:vAlign w:val="top"/>
                </w:tcPr>
                <w:p>
                  <w:pPr>
                    <w:pStyle w:val="11"/>
                    <w:spacing w:before="144"/>
                    <w:ind w:left="431"/>
                  </w:pPr>
                  <w:r>
                    <w:t>装修部位</w:t>
                  </w:r>
                </w:p>
              </w:tc>
              <w:tc>
                <w:tcPr>
                  <w:tcW w:w="852" w:type="dxa"/>
                  <w:noWrap w:val="0"/>
                  <w:vAlign w:val="top"/>
                </w:tcPr>
                <w:p>
                  <w:pPr>
                    <w:pStyle w:val="11"/>
                    <w:spacing w:before="95"/>
                    <w:ind w:left="110"/>
                  </w:pPr>
                  <w:r>
                    <w:t>顶棚</w:t>
                  </w:r>
                </w:p>
              </w:tc>
              <w:tc>
                <w:tcPr>
                  <w:tcW w:w="888" w:type="dxa"/>
                  <w:noWrap w:val="0"/>
                  <w:vAlign w:val="top"/>
                </w:tcPr>
                <w:p>
                  <w:pPr>
                    <w:pStyle w:val="11"/>
                    <w:spacing w:before="95"/>
                    <w:ind w:left="110"/>
                  </w:pPr>
                  <w:r>
                    <w:t>墙面</w:t>
                  </w:r>
                </w:p>
              </w:tc>
              <w:tc>
                <w:tcPr>
                  <w:tcW w:w="823" w:type="dxa"/>
                  <w:noWrap w:val="0"/>
                  <w:vAlign w:val="top"/>
                </w:tcPr>
                <w:p>
                  <w:pPr>
                    <w:pStyle w:val="11"/>
                    <w:spacing w:before="95"/>
                    <w:ind w:left="110"/>
                  </w:pPr>
                  <w:r>
                    <w:t>地面</w:t>
                  </w:r>
                </w:p>
              </w:tc>
              <w:tc>
                <w:tcPr>
                  <w:tcW w:w="837" w:type="dxa"/>
                  <w:noWrap w:val="0"/>
                  <w:vAlign w:val="top"/>
                </w:tcPr>
                <w:p>
                  <w:pPr>
                    <w:pStyle w:val="11"/>
                    <w:spacing w:before="95"/>
                    <w:ind w:left="112"/>
                  </w:pPr>
                  <w:r>
                    <w:t>隔断</w:t>
                  </w:r>
                </w:p>
              </w:tc>
              <w:tc>
                <w:tcPr>
                  <w:tcW w:w="1288" w:type="dxa"/>
                  <w:noWrap w:val="0"/>
                  <w:vAlign w:val="top"/>
                </w:tcPr>
                <w:p>
                  <w:pPr>
                    <w:pStyle w:val="11"/>
                    <w:spacing w:before="95"/>
                    <w:ind w:left="113"/>
                  </w:pPr>
                  <w:r>
                    <w:t>固定家具</w:t>
                  </w:r>
                </w:p>
              </w:tc>
              <w:tc>
                <w:tcPr>
                  <w:tcW w:w="1233" w:type="dxa"/>
                  <w:noWrap w:val="0"/>
                  <w:vAlign w:val="top"/>
                </w:tcPr>
                <w:p>
                  <w:pPr>
                    <w:pStyle w:val="11"/>
                    <w:spacing w:before="95"/>
                    <w:ind w:left="114"/>
                  </w:pPr>
                  <w:r>
                    <w:t>装饰织物</w:t>
                  </w:r>
                </w:p>
              </w:tc>
              <w:tc>
                <w:tcPr>
                  <w:tcW w:w="1136" w:type="dxa"/>
                  <w:tcBorders>
                    <w:right w:val="single" w:color="000000" w:sz="8" w:space="0"/>
                  </w:tcBorders>
                  <w:noWrap w:val="0"/>
                  <w:vAlign w:val="top"/>
                </w:tcPr>
                <w:p>
                  <w:pPr>
                    <w:pStyle w:val="11"/>
                    <w:spacing w:before="95"/>
                    <w:ind w:left="114"/>
                  </w:pPr>
                  <w: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11" w:type="dxa"/>
                  <w:vMerge w:val="continue"/>
                  <w:tcBorders>
                    <w:top w:val="nil"/>
                    <w:left w:val="single" w:color="000000" w:sz="8" w:space="0"/>
                  </w:tcBorders>
                  <w:noWrap w:val="0"/>
                  <w:vAlign w:val="top"/>
                </w:tcPr>
                <w:p/>
              </w:tc>
              <w:tc>
                <w:tcPr>
                  <w:tcW w:w="1817" w:type="dxa"/>
                  <w:gridSpan w:val="2"/>
                  <w:noWrap w:val="0"/>
                  <w:vAlign w:val="top"/>
                </w:tcPr>
                <w:p>
                  <w:pPr>
                    <w:pStyle w:val="11"/>
                    <w:spacing w:line="300" w:lineRule="exact"/>
                    <w:ind w:left="290" w:right="252" w:firstLine="211"/>
                  </w:pPr>
                  <w:r>
                    <w:t>装修材料 燃烧性能等级</w:t>
                  </w:r>
                </w:p>
              </w:tc>
              <w:tc>
                <w:tcPr>
                  <w:tcW w:w="852" w:type="dxa"/>
                  <w:noWrap w:val="0"/>
                  <w:vAlign w:val="top"/>
                </w:tcPr>
                <w:p>
                  <w:pPr>
                    <w:pStyle w:val="11"/>
                  </w:pPr>
                </w:p>
              </w:tc>
              <w:tc>
                <w:tcPr>
                  <w:tcW w:w="888" w:type="dxa"/>
                  <w:noWrap w:val="0"/>
                  <w:vAlign w:val="top"/>
                </w:tcPr>
                <w:p>
                  <w:pPr>
                    <w:pStyle w:val="11"/>
                  </w:pPr>
                </w:p>
              </w:tc>
              <w:tc>
                <w:tcPr>
                  <w:tcW w:w="823" w:type="dxa"/>
                  <w:noWrap w:val="0"/>
                  <w:vAlign w:val="top"/>
                </w:tcPr>
                <w:p>
                  <w:pPr>
                    <w:pStyle w:val="11"/>
                  </w:pPr>
                </w:p>
              </w:tc>
              <w:tc>
                <w:tcPr>
                  <w:tcW w:w="837" w:type="dxa"/>
                  <w:noWrap w:val="0"/>
                  <w:vAlign w:val="top"/>
                </w:tcPr>
                <w:p>
                  <w:pPr>
                    <w:pStyle w:val="11"/>
                  </w:pPr>
                </w:p>
              </w:tc>
              <w:tc>
                <w:tcPr>
                  <w:tcW w:w="1288" w:type="dxa"/>
                  <w:noWrap w:val="0"/>
                  <w:vAlign w:val="top"/>
                </w:tcPr>
                <w:p>
                  <w:pPr>
                    <w:pStyle w:val="11"/>
                  </w:pPr>
                </w:p>
              </w:tc>
              <w:tc>
                <w:tcPr>
                  <w:tcW w:w="1233" w:type="dxa"/>
                  <w:noWrap w:val="0"/>
                  <w:vAlign w:val="top"/>
                </w:tcPr>
                <w:p>
                  <w:pPr>
                    <w:pStyle w:val="11"/>
                  </w:pPr>
                </w:p>
              </w:tc>
              <w:tc>
                <w:tcPr>
                  <w:tcW w:w="1136" w:type="dxa"/>
                  <w:tcBorders>
                    <w:right w:val="single" w:color="000000" w:sz="8" w:space="0"/>
                  </w:tcBorders>
                  <w:noWrap w:val="0"/>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4" w:hRule="atLeast"/>
              </w:trPr>
              <w:tc>
                <w:tcPr>
                  <w:tcW w:w="10485" w:type="dxa"/>
                  <w:gridSpan w:val="10"/>
                  <w:tcBorders>
                    <w:left w:val="single" w:color="000000" w:sz="8" w:space="0"/>
                    <w:right w:val="single" w:color="000000" w:sz="8" w:space="0"/>
                  </w:tcBorders>
                  <w:noWrap w:val="0"/>
                  <w:vAlign w:val="top"/>
                </w:tcPr>
                <w:p>
                  <w:pPr>
                    <w:pStyle w:val="11"/>
                    <w:spacing w:before="98"/>
                    <w:ind w:left="107"/>
                  </w:pPr>
                  <w:r>
                    <w:t>其他需要说明的情况：</w:t>
                  </w:r>
                </w:p>
              </w:tc>
            </w:tr>
          </w:tbl>
          <w:p>
            <w:pPr>
              <w:pStyle w:val="5"/>
              <w:keepNext w:val="0"/>
              <w:keepLines w:val="0"/>
              <w:pageBreakBefore w:val="0"/>
              <w:widowControl w:val="0"/>
              <w:kinsoku/>
              <w:wordWrap/>
              <w:overflowPunct/>
              <w:topLinePunct w:val="0"/>
              <w:autoSpaceDE/>
              <w:autoSpaceDN/>
              <w:bidi w:val="0"/>
              <w:adjustRightInd/>
              <w:snapToGrid/>
              <w:spacing w:before="0" w:beforeAutospacing="0" w:afterAutospacing="0" w:line="460" w:lineRule="exact"/>
              <w:jc w:val="center"/>
              <w:textAlignment w:val="auto"/>
              <w:rPr>
                <w:rFonts w:hint="eastAsia"/>
              </w:rPr>
            </w:pPr>
          </w:p>
          <w:p>
            <w:pPr>
              <w:pStyle w:val="5"/>
              <w:keepNext w:val="0"/>
              <w:keepLines w:val="0"/>
              <w:pageBreakBefore w:val="0"/>
              <w:widowControl w:val="0"/>
              <w:kinsoku/>
              <w:wordWrap/>
              <w:overflowPunct/>
              <w:topLinePunct w:val="0"/>
              <w:autoSpaceDE/>
              <w:autoSpaceDN/>
              <w:bidi w:val="0"/>
              <w:adjustRightInd/>
              <w:snapToGrid/>
              <w:spacing w:before="0" w:beforeAutospacing="0" w:afterAutospacing="0" w:line="460" w:lineRule="exact"/>
              <w:jc w:val="center"/>
              <w:textAlignment w:val="auto"/>
              <w:rPr>
                <w:rFonts w:hint="eastAsia"/>
              </w:rPr>
            </w:pPr>
            <w:r>
              <w:rPr>
                <w:rFonts w:hint="eastAsia"/>
              </w:rPr>
              <w:t>说明</w:t>
            </w:r>
          </w:p>
          <w:p>
            <w:pPr>
              <w:pStyle w:val="10"/>
              <w:keepNext w:val="0"/>
              <w:keepLines w:val="0"/>
              <w:pageBreakBefore w:val="0"/>
              <w:widowControl w:val="0"/>
              <w:numPr>
                <w:ilvl w:val="0"/>
                <w:numId w:val="0"/>
              </w:numPr>
              <w:tabs>
                <w:tab w:val="left" w:pos="1449"/>
              </w:tabs>
              <w:kinsoku/>
              <w:wordWrap/>
              <w:overflowPunct/>
              <w:topLinePunct w:val="0"/>
              <w:autoSpaceDE/>
              <w:autoSpaceDN/>
              <w:bidi w:val="0"/>
              <w:adjustRightInd/>
              <w:snapToGrid/>
              <w:spacing w:beforeAutospacing="0" w:after="0" w:afterAutospacing="0" w:line="500" w:lineRule="exact"/>
              <w:ind w:right="534" w:rightChars="0" w:firstLine="420" w:firstLineChars="200"/>
              <w:jc w:val="both"/>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w:t>
            </w:r>
            <w:r>
              <w:rPr>
                <w:rFonts w:hint="eastAsia" w:ascii="CESI仿宋-GB2312" w:hAnsi="CESI仿宋-GB2312" w:eastAsia="CESI仿宋-GB2312" w:cs="CESI仿宋-GB2312"/>
              </w:rPr>
              <w:t>《公众聚集场所投入使用、营业消防安全告知承诺书》应加盖公众聚集场所印章，并由场所的消防安全责任人（法定代表人或主要负责人）签名。没有单位印章的，应由场所的消防安全责任人签名。</w:t>
            </w:r>
          </w:p>
          <w:p>
            <w:pPr>
              <w:pStyle w:val="10"/>
              <w:keepNext w:val="0"/>
              <w:keepLines w:val="0"/>
              <w:pageBreakBefore w:val="0"/>
              <w:widowControl w:val="0"/>
              <w:numPr>
                <w:ilvl w:val="0"/>
                <w:numId w:val="0"/>
              </w:numPr>
              <w:tabs>
                <w:tab w:val="left" w:pos="1311"/>
              </w:tabs>
              <w:kinsoku/>
              <w:wordWrap/>
              <w:overflowPunct/>
              <w:topLinePunct w:val="0"/>
              <w:autoSpaceDE/>
              <w:autoSpaceDN/>
              <w:bidi w:val="0"/>
              <w:adjustRightInd/>
              <w:snapToGrid/>
              <w:spacing w:beforeAutospacing="0" w:after="0" w:afterAutospacing="0" w:line="500" w:lineRule="exact"/>
              <w:ind w:right="532" w:rightChars="0" w:firstLine="420" w:firstLineChars="200"/>
              <w:jc w:val="both"/>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w:t>
            </w:r>
            <w:r>
              <w:rPr>
                <w:rFonts w:hint="eastAsia" w:ascii="CESI仿宋-GB2312" w:hAnsi="CESI仿宋-GB2312" w:eastAsia="CESI仿宋-GB2312" w:cs="CESI仿宋-GB2312"/>
              </w:rPr>
              <w:t>申请人应如实填写基本信息登记表，保证内容准确、完整，并对提交材料的真实性、完整性负责，不得虚构、伪造或编造事实，否则将承担相应的法律后果。</w:t>
            </w:r>
          </w:p>
          <w:p>
            <w:pPr>
              <w:pStyle w:val="10"/>
              <w:keepNext w:val="0"/>
              <w:keepLines w:val="0"/>
              <w:pageBreakBefore w:val="0"/>
              <w:widowControl w:val="0"/>
              <w:numPr>
                <w:ilvl w:val="0"/>
                <w:numId w:val="0"/>
              </w:numPr>
              <w:tabs>
                <w:tab w:val="left" w:pos="1311"/>
              </w:tabs>
              <w:kinsoku/>
              <w:wordWrap/>
              <w:overflowPunct/>
              <w:topLinePunct w:val="0"/>
              <w:autoSpaceDE/>
              <w:autoSpaceDN/>
              <w:bidi w:val="0"/>
              <w:adjustRightInd/>
              <w:snapToGrid/>
              <w:spacing w:beforeAutospacing="0" w:after="0" w:afterAutospacing="0" w:line="500" w:lineRule="exact"/>
              <w:ind w:right="534" w:rightChars="0" w:firstLine="420" w:firstLineChars="200"/>
              <w:jc w:val="left"/>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w:t>
            </w:r>
            <w:r>
              <w:rPr>
                <w:rFonts w:hint="eastAsia" w:ascii="CESI仿宋-GB2312" w:hAnsi="CESI仿宋-GB2312" w:eastAsia="CESI仿宋-GB2312" w:cs="CESI仿宋-GB2312"/>
              </w:rPr>
              <w:t>填写应使用钢笔和能够长期保持字迹的墨水或打印，字迹清楚，文面整洁，不得涂改。</w:t>
            </w:r>
          </w:p>
          <w:p>
            <w:pPr>
              <w:pStyle w:val="10"/>
              <w:keepNext w:val="0"/>
              <w:keepLines w:val="0"/>
              <w:pageBreakBefore w:val="0"/>
              <w:widowControl w:val="0"/>
              <w:numPr>
                <w:ilvl w:val="0"/>
                <w:numId w:val="0"/>
              </w:numPr>
              <w:tabs>
                <w:tab w:val="left" w:pos="1311"/>
              </w:tabs>
              <w:kinsoku/>
              <w:wordWrap/>
              <w:overflowPunct/>
              <w:topLinePunct w:val="0"/>
              <w:autoSpaceDE/>
              <w:autoSpaceDN/>
              <w:bidi w:val="0"/>
              <w:adjustRightInd/>
              <w:snapToGrid/>
              <w:spacing w:beforeAutospacing="0" w:after="0" w:afterAutospacing="0" w:line="500" w:lineRule="exact"/>
              <w:ind w:right="0" w:rightChars="0" w:firstLine="420" w:firstLineChars="200"/>
              <w:jc w:val="left"/>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4.</w:t>
            </w:r>
            <w:r>
              <w:rPr>
                <w:rFonts w:hint="eastAsia" w:ascii="CESI仿宋-GB2312" w:hAnsi="CESI仿宋-GB2312" w:eastAsia="CESI仿宋-GB2312" w:cs="CESI仿宋-GB2312"/>
              </w:rPr>
              <w:t>文书中的“□”，表示可供选择，在选中内容前的“□”内画√。</w:t>
            </w:r>
          </w:p>
          <w:p>
            <w:pPr>
              <w:pStyle w:val="10"/>
              <w:keepNext w:val="0"/>
              <w:keepLines w:val="0"/>
              <w:pageBreakBefore w:val="0"/>
              <w:widowControl w:val="0"/>
              <w:numPr>
                <w:ilvl w:val="0"/>
                <w:numId w:val="0"/>
              </w:numPr>
              <w:tabs>
                <w:tab w:val="left" w:pos="1311"/>
              </w:tabs>
              <w:kinsoku/>
              <w:wordWrap/>
              <w:overflowPunct/>
              <w:topLinePunct w:val="0"/>
              <w:autoSpaceDE/>
              <w:autoSpaceDN/>
              <w:bidi w:val="0"/>
              <w:adjustRightInd/>
              <w:snapToGrid/>
              <w:spacing w:beforeAutospacing="0" w:after="0" w:afterAutospacing="0" w:line="500" w:lineRule="exact"/>
              <w:ind w:right="534" w:rightChars="0" w:firstLine="420" w:firstLineChars="200"/>
              <w:jc w:val="left"/>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5.</w:t>
            </w:r>
            <w:r>
              <w:rPr>
                <w:rFonts w:hint="eastAsia" w:ascii="CESI仿宋-GB2312" w:hAnsi="CESI仿宋-GB2312" w:eastAsia="CESI仿宋-GB2312" w:cs="CESI仿宋-GB2312"/>
              </w:rPr>
              <w:t>“建筑结构”填写木结构、砖木结构、砖混结构、钢结构、钢筋混凝土结构等类型。“使用层数”填写场所实际使用建筑楼层号。</w:t>
            </w:r>
          </w:p>
          <w:p>
            <w:pPr>
              <w:pStyle w:val="10"/>
              <w:keepNext w:val="0"/>
              <w:keepLines w:val="0"/>
              <w:pageBreakBefore w:val="0"/>
              <w:widowControl w:val="0"/>
              <w:numPr>
                <w:ilvl w:val="0"/>
                <w:numId w:val="0"/>
              </w:numPr>
              <w:tabs>
                <w:tab w:val="left" w:pos="1311"/>
              </w:tabs>
              <w:kinsoku/>
              <w:wordWrap/>
              <w:overflowPunct/>
              <w:topLinePunct w:val="0"/>
              <w:autoSpaceDE/>
              <w:autoSpaceDN/>
              <w:bidi w:val="0"/>
              <w:adjustRightInd/>
              <w:snapToGrid/>
              <w:spacing w:beforeAutospacing="0" w:after="0" w:afterAutospacing="0" w:line="500" w:lineRule="exact"/>
              <w:ind w:right="534" w:rightChars="0" w:firstLine="420" w:firstLineChars="200"/>
              <w:jc w:val="left"/>
              <w:textAlignment w:val="auto"/>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6.</w:t>
            </w:r>
            <w:r>
              <w:rPr>
                <w:rFonts w:hint="eastAsia" w:ascii="CESI仿宋-GB2312" w:hAnsi="CESI仿宋-GB2312" w:eastAsia="CESI仿宋-GB2312" w:cs="CESI仿宋-GB2312"/>
              </w:rPr>
              <w:t>“场所所在建筑情况”一栏中分别填写所在建筑的名称、建筑面积、建筑层数和建筑高度。如场所独自使用一栋或多栋建筑的，则无需填写该栏。</w:t>
            </w:r>
          </w:p>
          <w:p>
            <w:pPr>
              <w:pStyle w:val="10"/>
              <w:keepNext w:val="0"/>
              <w:keepLines w:val="0"/>
              <w:pageBreakBefore w:val="0"/>
              <w:widowControl w:val="0"/>
              <w:numPr>
                <w:ilvl w:val="0"/>
                <w:numId w:val="0"/>
              </w:numPr>
              <w:tabs>
                <w:tab w:val="left" w:pos="1311"/>
              </w:tabs>
              <w:kinsoku/>
              <w:wordWrap/>
              <w:overflowPunct/>
              <w:topLinePunct w:val="0"/>
              <w:autoSpaceDE/>
              <w:autoSpaceDN/>
              <w:bidi w:val="0"/>
              <w:adjustRightInd/>
              <w:snapToGrid/>
              <w:spacing w:beforeAutospacing="0" w:after="0" w:afterAutospacing="0" w:line="500" w:lineRule="exact"/>
              <w:ind w:right="532" w:rightChars="0" w:firstLine="420" w:firstLineChars="200"/>
              <w:jc w:val="both"/>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7.</w:t>
            </w:r>
            <w:r>
              <w:rPr>
                <w:rFonts w:hint="eastAsia" w:ascii="CESI仿宋-GB2312" w:hAnsi="CESI仿宋-GB2312" w:eastAsia="CESI仿宋-GB2312" w:cs="CESI仿宋-GB2312"/>
              </w:rPr>
              <w:t>“用火用电”一栏中，燃气类型按照实际使用情况填写，如：管道天然气、瓶装液化石油气、管道人工煤气等。</w:t>
            </w:r>
          </w:p>
          <w:p>
            <w:pPr>
              <w:pStyle w:val="10"/>
              <w:keepNext w:val="0"/>
              <w:keepLines w:val="0"/>
              <w:pageBreakBefore w:val="0"/>
              <w:widowControl w:val="0"/>
              <w:numPr>
                <w:ilvl w:val="0"/>
                <w:numId w:val="0"/>
              </w:numPr>
              <w:tabs>
                <w:tab w:val="left" w:pos="1310"/>
              </w:tabs>
              <w:kinsoku/>
              <w:wordWrap/>
              <w:overflowPunct/>
              <w:topLinePunct w:val="0"/>
              <w:autoSpaceDE/>
              <w:autoSpaceDN/>
              <w:bidi w:val="0"/>
              <w:adjustRightInd/>
              <w:snapToGrid/>
              <w:spacing w:beforeAutospacing="0" w:after="0" w:afterAutospacing="0" w:line="500" w:lineRule="exact"/>
              <w:ind w:right="396" w:rightChars="0" w:firstLine="420" w:firstLineChars="200"/>
              <w:jc w:val="left"/>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8.</w:t>
            </w:r>
            <w:r>
              <w:rPr>
                <w:rFonts w:hint="eastAsia" w:ascii="CESI仿宋-GB2312" w:hAnsi="CESI仿宋-GB2312" w:eastAsia="CESI仿宋-GB2312" w:cs="CESI仿宋-GB2312"/>
              </w:rPr>
              <w:t>“安全疏散”一栏中，疏散楼梯设置形式按照实际使用情况填写，如： 防烟楼梯间、封闭楼梯间、敞开楼梯间、室外楼梯。避难层（间）设置位置按照实际位置填写，如建筑第几层或者具体位置。</w:t>
            </w:r>
          </w:p>
          <w:p>
            <w:pPr>
              <w:pStyle w:val="10"/>
              <w:keepNext w:val="0"/>
              <w:keepLines w:val="0"/>
              <w:pageBreakBefore w:val="0"/>
              <w:widowControl w:val="0"/>
              <w:numPr>
                <w:ilvl w:val="0"/>
                <w:numId w:val="0"/>
              </w:numPr>
              <w:tabs>
                <w:tab w:val="left" w:pos="1310"/>
              </w:tabs>
              <w:kinsoku/>
              <w:wordWrap/>
              <w:overflowPunct/>
              <w:topLinePunct w:val="0"/>
              <w:autoSpaceDE/>
              <w:autoSpaceDN/>
              <w:bidi w:val="0"/>
              <w:adjustRightInd/>
              <w:snapToGrid/>
              <w:spacing w:beforeAutospacing="0" w:after="0" w:afterAutospacing="0" w:line="500" w:lineRule="exact"/>
              <w:ind w:right="534" w:rightChars="0" w:firstLine="420" w:firstLineChars="200"/>
              <w:jc w:val="both"/>
              <w:textAlignment w:val="auto"/>
              <w:rPr>
                <w:rFonts w:hint="eastAsia" w:ascii="CESI仿宋-GB2312" w:hAnsi="CESI仿宋-GB2312" w:eastAsia="CESI仿宋-GB2312" w:cs="CESI仿宋-GB2312"/>
                <w:lang w:eastAsia="zh-CN"/>
              </w:rPr>
            </w:pPr>
            <w:r>
              <w:rPr>
                <w:rFonts w:hint="eastAsia" w:ascii="CESI仿宋-GB2312" w:hAnsi="CESI仿宋-GB2312" w:eastAsia="CESI仿宋-GB2312" w:cs="CESI仿宋-GB2312"/>
                <w:lang w:val="en-US" w:eastAsia="zh-CN"/>
              </w:rPr>
              <w:t>9.</w:t>
            </w:r>
            <w:r>
              <w:rPr>
                <w:rFonts w:hint="eastAsia" w:ascii="CESI仿宋-GB2312" w:hAnsi="CESI仿宋-GB2312" w:eastAsia="CESI仿宋-GB2312" w:cs="CESI仿宋-GB2312"/>
              </w:rPr>
              <w:t>“室内装修”一栏中的“装修材料燃烧性能等级”按照装修材料的实际情况分别填写A级（不燃材料</w:t>
            </w:r>
            <w:r>
              <w:rPr>
                <w:rFonts w:hint="eastAsia" w:ascii="CESI仿宋-GB2312" w:hAnsi="CESI仿宋-GB2312" w:eastAsia="CESI仿宋-GB2312" w:cs="CESI仿宋-GB2312"/>
                <w:lang w:eastAsia="zh-CN"/>
              </w:rPr>
              <w:t>）、</w:t>
            </w:r>
            <w:r>
              <w:rPr>
                <w:rFonts w:hint="eastAsia" w:ascii="CESI仿宋-GB2312" w:hAnsi="CESI仿宋-GB2312" w:eastAsia="CESI仿宋-GB2312" w:cs="CESI仿宋-GB2312"/>
              </w:rPr>
              <w:t>B1级（难燃材料）</w:t>
            </w:r>
            <w:r>
              <w:rPr>
                <w:rFonts w:hint="eastAsia" w:ascii="CESI仿宋-GB2312" w:hAnsi="CESI仿宋-GB2312" w:eastAsia="CESI仿宋-GB2312" w:cs="CESI仿宋-GB2312"/>
                <w:lang w:eastAsia="zh-CN"/>
              </w:rPr>
              <w:t>）、</w:t>
            </w:r>
            <w:r>
              <w:rPr>
                <w:rFonts w:hint="eastAsia" w:ascii="CESI仿宋-GB2312" w:hAnsi="CESI仿宋-GB2312" w:eastAsia="CESI仿宋-GB2312" w:cs="CESI仿宋-GB2312"/>
              </w:rPr>
              <w:t>B2级（可燃材料）</w:t>
            </w:r>
            <w:r>
              <w:rPr>
                <w:rFonts w:hint="eastAsia" w:ascii="CESI仿宋-GB2312" w:hAnsi="CESI仿宋-GB2312" w:eastAsia="CESI仿宋-GB2312" w:cs="CESI仿宋-GB2312"/>
                <w:lang w:eastAsia="zh-CN"/>
              </w:rPr>
              <w:t>）、</w:t>
            </w:r>
            <w:r>
              <w:rPr>
                <w:rFonts w:hint="eastAsia" w:ascii="CESI仿宋-GB2312" w:hAnsi="CESI仿宋-GB2312" w:eastAsia="CESI仿宋-GB2312" w:cs="CESI仿宋-GB2312"/>
              </w:rPr>
              <w:t xml:space="preserve"> B3级（易燃材料）</w:t>
            </w:r>
            <w:r>
              <w:rPr>
                <w:rFonts w:hint="eastAsia" w:ascii="CESI仿宋-GB2312" w:hAnsi="CESI仿宋-GB2312" w:eastAsia="CESI仿宋-GB2312" w:cs="CESI仿宋-GB231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537" w:firstLine="420" w:firstLineChars="200"/>
              <w:jc w:val="left"/>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10.</w:t>
            </w:r>
            <w:r>
              <w:rPr>
                <w:rFonts w:hint="eastAsia" w:ascii="CESI仿宋-GB2312" w:hAnsi="CESI仿宋-GB2312" w:eastAsia="CESI仿宋-GB2312" w:cs="CESI仿宋-GB2312"/>
              </w:rPr>
              <w:t>“其他需要说明的情况”填写场所使用多栋建筑等情况，包括每栋建筑的名称、建筑面积、建筑层数和建筑高度。</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20" w:firstLineChars="200"/>
              <w:jc w:val="left"/>
              <w:textAlignment w:val="auto"/>
              <w:rPr>
                <w:rFonts w:hint="eastAsia"/>
              </w:rPr>
            </w:pPr>
            <w:r>
              <w:rPr>
                <w:rFonts w:hint="eastAsia" w:ascii="CESI仿宋-GB2312" w:hAnsi="CESI仿宋-GB2312" w:eastAsia="CESI仿宋-GB2312" w:cs="CESI仿宋-GB2312"/>
                <w:lang w:val="en-US" w:eastAsia="zh-CN"/>
              </w:rPr>
              <w:t>11.</w:t>
            </w:r>
            <w:r>
              <w:rPr>
                <w:rFonts w:hint="eastAsia" w:ascii="CESI仿宋-GB2312" w:hAnsi="CESI仿宋-GB2312" w:eastAsia="CESI仿宋-GB2312" w:cs="CESI仿宋-GB2312"/>
              </w:rPr>
              <w:t>申请人通过消防业务受理窗口以及在消防救援机构现场核查时提交的材料请使用国际标准 A4型纸打印、复印或按照 A4型纸的规格装订，其中“营业执照”为复印件，经申请人签名确认并注明日期，并由消防救援机构人员现场核对复印件与原件是否一致；通过消防在线政务服务平台提交材料的，应当扫描或拍照上传有关材料原件。</w:t>
            </w:r>
          </w:p>
          <w:p>
            <w:pPr>
              <w:rPr>
                <w:rFonts w:hint="eastAsia"/>
                <w:lang w:val="en-US" w:eastAsia="zh-CN"/>
              </w:rPr>
            </w:pPr>
          </w:p>
          <w:p>
            <w:pPr>
              <w:pStyle w:val="2"/>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531" w:type="dxa"/>
            <w:gridSpan w:val="2"/>
            <w:noWrap w:val="0"/>
            <w:vAlign w:val="center"/>
          </w:tcPr>
          <w:p>
            <w:pPr>
              <w:jc w:val="center"/>
              <w:rPr>
                <w:rFonts w:hint="eastAsia" w:ascii="仿宋_GB2312" w:hAnsi="仿宋_GB2312" w:eastAsia="仿宋_GB2312" w:cs="仿宋_GB2312"/>
                <w:kern w:val="0"/>
                <w:sz w:val="32"/>
                <w:szCs w:val="32"/>
                <w:lang w:val="en-US" w:eastAsia="zh-CN" w:bidi="ar"/>
              </w:rPr>
            </w:pPr>
            <w:r>
              <w:rPr>
                <w:rFonts w:hint="eastAsia" w:ascii="方正小标宋简体" w:hAnsi="方正小标宋简体" w:eastAsia="方正小标宋简体" w:cs="方正小标宋简体"/>
                <w:b/>
                <w:bCs/>
                <w:kern w:val="44"/>
                <w:sz w:val="44"/>
                <w:szCs w:val="44"/>
                <w:lang w:val="en-US" w:eastAsia="zh-CN" w:bidi="ar-SA"/>
              </w:rPr>
              <w:t>深圳市卫生许可证申请表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0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申请事项：□公共场所  □供水单位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8"/>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8"/>
              </w:rPr>
              <w:t>受理类别：</w:t>
            </w:r>
            <w:r>
              <w:rPr>
                <w:rFonts w:hint="eastAsia" w:ascii="仿宋_GB2312" w:hAnsi="仿宋_GB2312" w:eastAsia="仿宋_GB2312" w:cs="仿宋_GB2312"/>
                <w:color w:val="auto"/>
                <w:sz w:val="24"/>
              </w:rPr>
              <w:t>□新办    □延续</w:t>
            </w:r>
          </w:p>
          <w:p>
            <w:pPr>
              <w:keepNext w:val="0"/>
              <w:keepLines w:val="0"/>
              <w:pageBreakBefore w:val="0"/>
              <w:widowControl w:val="0"/>
              <w:kinsoku/>
              <w:wordWrap/>
              <w:overflowPunct/>
              <w:topLinePunct w:val="0"/>
              <w:autoSpaceDE/>
              <w:autoSpaceDN/>
              <w:bidi w:val="0"/>
              <w:adjustRightInd/>
              <w:snapToGrid/>
              <w:spacing w:line="300" w:lineRule="exact"/>
              <w:ind w:firstLine="1200" w:firstLineChars="500"/>
              <w:textAlignment w:val="auto"/>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rPr>
              <w:t>□补办    □变更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受理编号：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8"/>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接收人：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8"/>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收到申请日期：    年    月    日</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color w:val="auto"/>
                <w:sz w:val="24"/>
                <w:szCs w:val="28"/>
              </w:rPr>
              <w:t>（此方框内容由卫生行政机构填写）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0531"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olor w:val="auto"/>
                <w:sz w:val="24"/>
                <w:szCs w:val="24"/>
              </w:rPr>
            </w:pPr>
            <w:r>
              <w:rPr>
                <w:rFonts w:hint="eastAsia" w:ascii="宋体" w:hAnsi="宋体"/>
                <w:b/>
                <w:color w:val="auto"/>
                <w:sz w:val="24"/>
                <w:szCs w:val="24"/>
              </w:rPr>
              <w:t>填表说明</w:t>
            </w:r>
          </w:p>
          <w:p>
            <w:pPr>
              <w:keepNext w:val="0"/>
              <w:keepLines w:val="0"/>
              <w:pageBreakBefore w:val="0"/>
              <w:widowControl w:val="0"/>
              <w:kinsoku/>
              <w:wordWrap/>
              <w:overflowPunct/>
              <w:topLinePunct w:val="0"/>
              <w:autoSpaceDE/>
              <w:autoSpaceDN/>
              <w:bidi w:val="0"/>
              <w:adjustRightInd/>
              <w:snapToGrid/>
              <w:spacing w:line="240" w:lineRule="auto"/>
              <w:ind w:left="468" w:leftChars="223" w:firstLine="64" w:firstLineChars="27"/>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z w:val="24"/>
                <w:szCs w:val="24"/>
              </w:rPr>
              <w:t>1.本申请表及企业提交的申报资料均需一式一份。</w:t>
            </w:r>
          </w:p>
          <w:p>
            <w:pPr>
              <w:keepNext w:val="0"/>
              <w:keepLines w:val="0"/>
              <w:pageBreakBefore w:val="0"/>
              <w:widowControl w:val="0"/>
              <w:kinsoku/>
              <w:wordWrap/>
              <w:overflowPunct/>
              <w:topLinePunct w:val="0"/>
              <w:autoSpaceDE/>
              <w:autoSpaceDN/>
              <w:bidi w:val="0"/>
              <w:adjustRightInd/>
              <w:snapToGrid/>
              <w:spacing w:line="240" w:lineRule="auto"/>
              <w:ind w:left="468" w:leftChars="223" w:firstLine="64" w:firstLineChars="27"/>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z w:val="24"/>
                <w:szCs w:val="24"/>
              </w:rPr>
              <w:t>2.申请表需保持整洁，不得折叠；申请表用黑色钢笔填写，内容应完整、准确，字迹工整清晰，不得涂改。</w:t>
            </w:r>
          </w:p>
          <w:p>
            <w:pPr>
              <w:keepNext w:val="0"/>
              <w:keepLines w:val="0"/>
              <w:pageBreakBefore w:val="0"/>
              <w:widowControl w:val="0"/>
              <w:kinsoku/>
              <w:wordWrap/>
              <w:overflowPunct/>
              <w:topLinePunct w:val="0"/>
              <w:autoSpaceDE/>
              <w:autoSpaceDN/>
              <w:bidi w:val="0"/>
              <w:adjustRightInd/>
              <w:snapToGrid/>
              <w:spacing w:line="240" w:lineRule="auto"/>
              <w:ind w:left="468" w:leftChars="223" w:firstLine="64" w:firstLineChars="27"/>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z w:val="24"/>
                <w:szCs w:val="24"/>
              </w:rPr>
              <w:t>3</w:t>
            </w:r>
            <w:r>
              <w:rPr>
                <w:rFonts w:hint="default" w:ascii="CESI仿宋-GB2312" w:hAnsi="CESI仿宋-GB2312" w:eastAsia="CESI仿宋-GB2312" w:cs="CESI仿宋-GB2312"/>
                <w:color w:val="auto"/>
                <w:sz w:val="24"/>
                <w:szCs w:val="24"/>
              </w:rPr>
              <w:t>.</w:t>
            </w:r>
            <w:r>
              <w:rPr>
                <w:rFonts w:hint="eastAsia" w:ascii="CESI仿宋-GB2312" w:hAnsi="CESI仿宋-GB2312" w:eastAsia="CESI仿宋-GB2312" w:cs="CESI仿宋-GB2312"/>
                <w:color w:val="auto"/>
                <w:sz w:val="24"/>
                <w:szCs w:val="24"/>
              </w:rPr>
              <w:t>经济类型可填写国有、集体、个体、私营、有限责任公司、股份公司、中外合资、中外合作、外商独资等。</w:t>
            </w:r>
          </w:p>
          <w:p>
            <w:pPr>
              <w:keepNext w:val="0"/>
              <w:keepLines w:val="0"/>
              <w:pageBreakBefore w:val="0"/>
              <w:widowControl w:val="0"/>
              <w:kinsoku/>
              <w:wordWrap/>
              <w:overflowPunct/>
              <w:topLinePunct w:val="0"/>
              <w:autoSpaceDE/>
              <w:autoSpaceDN/>
              <w:bidi w:val="0"/>
              <w:adjustRightInd/>
              <w:snapToGrid/>
              <w:spacing w:line="240" w:lineRule="auto"/>
              <w:ind w:left="468" w:leftChars="223" w:firstLine="64" w:firstLineChars="27"/>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z w:val="24"/>
                <w:szCs w:val="24"/>
              </w:rPr>
              <w:t>4</w:t>
            </w:r>
            <w:r>
              <w:rPr>
                <w:rFonts w:hint="default" w:ascii="CESI仿宋-GB2312" w:hAnsi="CESI仿宋-GB2312" w:eastAsia="CESI仿宋-GB2312" w:cs="CESI仿宋-GB2312"/>
                <w:color w:val="auto"/>
                <w:sz w:val="24"/>
                <w:szCs w:val="24"/>
              </w:rPr>
              <w:t>.</w:t>
            </w:r>
            <w:r>
              <w:rPr>
                <w:rFonts w:hint="eastAsia" w:ascii="CESI仿宋-GB2312" w:hAnsi="CESI仿宋-GB2312" w:eastAsia="CESI仿宋-GB2312" w:cs="CESI仿宋-GB2312"/>
                <w:color w:val="auto"/>
                <w:sz w:val="24"/>
                <w:szCs w:val="24"/>
              </w:rPr>
              <w:t>许可项目根据下表填写：</w:t>
            </w:r>
          </w:p>
          <w:tbl>
            <w:tblPr>
              <w:tblStyle w:val="6"/>
              <w:tblW w:w="10540" w:type="dxa"/>
              <w:tblInd w:w="-122" w:type="dxa"/>
              <w:tblLayout w:type="fixed"/>
              <w:tblCellMar>
                <w:top w:w="0" w:type="dxa"/>
                <w:left w:w="108" w:type="dxa"/>
                <w:bottom w:w="0" w:type="dxa"/>
                <w:right w:w="108" w:type="dxa"/>
              </w:tblCellMar>
            </w:tblPr>
            <w:tblGrid>
              <w:gridCol w:w="2530"/>
              <w:gridCol w:w="3185"/>
              <w:gridCol w:w="4825"/>
            </w:tblGrid>
            <w:tr>
              <w:tblPrEx>
                <w:tblCellMar>
                  <w:top w:w="0" w:type="dxa"/>
                  <w:left w:w="108" w:type="dxa"/>
                  <w:bottom w:w="0" w:type="dxa"/>
                  <w:right w:w="108" w:type="dxa"/>
                </w:tblCellMar>
              </w:tblPrEx>
              <w:trPr>
                <w:trHeight w:val="353" w:hRule="atLeast"/>
              </w:trPr>
              <w:tc>
                <w:tcPr>
                  <w:tcW w:w="2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 w:val="24"/>
                    </w:rPr>
                  </w:pPr>
                  <w:r>
                    <w:rPr>
                      <w:rFonts w:hint="eastAsia" w:ascii="宋体" w:hAnsi="宋体" w:cs="宋体"/>
                      <w:b/>
                      <w:bCs/>
                      <w:color w:val="auto"/>
                      <w:sz w:val="24"/>
                    </w:rPr>
                    <w:t>受理类别</w:t>
                  </w:r>
                </w:p>
              </w:tc>
              <w:tc>
                <w:tcPr>
                  <w:tcW w:w="801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bCs/>
                      <w:color w:val="auto"/>
                      <w:sz w:val="24"/>
                    </w:rPr>
                  </w:pPr>
                  <w:r>
                    <w:rPr>
                      <w:rFonts w:hint="eastAsia" w:ascii="宋体" w:hAnsi="宋体" w:cs="宋体"/>
                      <w:b/>
                      <w:bCs/>
                      <w:color w:val="auto"/>
                      <w:sz w:val="24"/>
                    </w:rPr>
                    <w:t>许可项目</w:t>
                  </w:r>
                </w:p>
              </w:tc>
            </w:tr>
            <w:tr>
              <w:tblPrEx>
                <w:tblCellMar>
                  <w:top w:w="0" w:type="dxa"/>
                  <w:left w:w="108" w:type="dxa"/>
                  <w:bottom w:w="0" w:type="dxa"/>
                  <w:right w:w="108" w:type="dxa"/>
                </w:tblCellMar>
              </w:tblPrEx>
              <w:trPr>
                <w:trHeight w:val="299" w:hRule="atLeast"/>
              </w:trPr>
              <w:tc>
                <w:tcPr>
                  <w:tcW w:w="253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公共场所</w:t>
                  </w:r>
                </w:p>
              </w:tc>
              <w:tc>
                <w:tcPr>
                  <w:tcW w:w="8010"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sz w:val="24"/>
                    </w:rPr>
                  </w:pPr>
                  <w:r>
                    <w:rPr>
                      <w:rFonts w:hint="eastAsia" w:ascii="宋体" w:hAnsi="宋体"/>
                      <w:color w:val="auto"/>
                      <w:sz w:val="24"/>
                      <w:lang w:val="en-US" w:eastAsia="zh-CN"/>
                    </w:rPr>
                    <w:t>住宿场所：</w:t>
                  </w:r>
                  <w:r>
                    <w:rPr>
                      <w:rFonts w:hint="eastAsia" w:ascii="宋体" w:hAnsi="宋体"/>
                      <w:color w:val="auto"/>
                      <w:sz w:val="24"/>
                      <w:lang w:eastAsia="zh-CN"/>
                    </w:rPr>
                    <w:t>□</w:t>
                  </w:r>
                  <w:r>
                    <w:rPr>
                      <w:rFonts w:hint="eastAsia" w:ascii="宋体" w:hAnsi="宋体" w:cs="宋体"/>
                      <w:color w:val="auto"/>
                      <w:sz w:val="24"/>
                      <w:lang w:eastAsia="zh-CN"/>
                    </w:rPr>
                    <w:t>酒店</w:t>
                  </w:r>
                  <w:r>
                    <w:rPr>
                      <w:rFonts w:hint="eastAsia" w:ascii="宋体" w:hAnsi="宋体" w:cs="宋体"/>
                      <w:color w:val="auto"/>
                      <w:sz w:val="24"/>
                      <w:lang w:val="en-US" w:eastAsia="zh-CN"/>
                    </w:rPr>
                    <w:t xml:space="preserve">  </w:t>
                  </w:r>
                  <w:r>
                    <w:rPr>
                      <w:rFonts w:hint="eastAsia" w:ascii="宋体" w:hAnsi="宋体"/>
                      <w:color w:val="auto"/>
                      <w:sz w:val="24"/>
                      <w:lang w:eastAsia="zh-CN"/>
                    </w:rPr>
                    <w:t>□</w:t>
                  </w:r>
                  <w:r>
                    <w:rPr>
                      <w:rFonts w:hint="eastAsia" w:ascii="宋体" w:hAnsi="宋体" w:cs="宋体"/>
                      <w:color w:val="auto"/>
                      <w:sz w:val="24"/>
                    </w:rPr>
                    <w:t>宾馆</w:t>
                  </w:r>
                  <w:r>
                    <w:rPr>
                      <w:rFonts w:hint="eastAsia" w:ascii="宋体" w:hAnsi="宋体" w:cs="宋体"/>
                      <w:color w:val="auto"/>
                      <w:sz w:val="24"/>
                      <w:lang w:val="en-US" w:eastAsia="zh-CN"/>
                    </w:rPr>
                    <w:t xml:space="preserve">  </w:t>
                  </w:r>
                  <w:r>
                    <w:rPr>
                      <w:rFonts w:hint="eastAsia" w:ascii="宋体" w:hAnsi="宋体"/>
                      <w:color w:val="auto"/>
                      <w:sz w:val="24"/>
                      <w:lang w:eastAsia="zh-CN"/>
                    </w:rPr>
                    <w:t>□</w:t>
                  </w:r>
                  <w:r>
                    <w:rPr>
                      <w:rFonts w:hint="eastAsia" w:ascii="宋体" w:hAnsi="宋体" w:cs="宋体"/>
                      <w:color w:val="auto"/>
                      <w:sz w:val="24"/>
                    </w:rPr>
                    <w:t>旅店</w:t>
                  </w:r>
                  <w:r>
                    <w:rPr>
                      <w:rFonts w:hint="eastAsia" w:ascii="宋体" w:hAnsi="宋体" w:cs="宋体"/>
                      <w:color w:val="auto"/>
                      <w:sz w:val="24"/>
                      <w:lang w:val="en-US" w:eastAsia="zh-CN"/>
                    </w:rPr>
                    <w:t xml:space="preserve">  </w:t>
                  </w:r>
                  <w:r>
                    <w:rPr>
                      <w:rFonts w:hint="eastAsia" w:ascii="宋体" w:hAnsi="宋体"/>
                      <w:color w:val="auto"/>
                      <w:sz w:val="24"/>
                      <w:lang w:eastAsia="zh-CN"/>
                    </w:rPr>
                    <w:t>□</w:t>
                  </w:r>
                  <w:r>
                    <w:rPr>
                      <w:rFonts w:hint="eastAsia" w:ascii="宋体" w:hAnsi="宋体" w:cs="宋体"/>
                      <w:color w:val="auto"/>
                      <w:sz w:val="24"/>
                    </w:rPr>
                    <w:t>招待所</w:t>
                  </w:r>
                  <w:r>
                    <w:rPr>
                      <w:rFonts w:hint="eastAsia" w:ascii="宋体" w:hAnsi="宋体" w:cs="宋体"/>
                      <w:color w:val="auto"/>
                      <w:sz w:val="24"/>
                      <w:lang w:val="en-US" w:eastAsia="zh-CN"/>
                    </w:rPr>
                    <w:t xml:space="preserve">  </w:t>
                  </w:r>
                  <w:r>
                    <w:rPr>
                      <w:rFonts w:hint="eastAsia" w:ascii="宋体" w:hAnsi="宋体"/>
                      <w:color w:val="auto"/>
                      <w:sz w:val="24"/>
                      <w:lang w:eastAsia="zh-CN"/>
                    </w:rPr>
                    <w:t>□</w:t>
                  </w:r>
                  <w:r>
                    <w:rPr>
                      <w:rFonts w:hint="eastAsia" w:ascii="宋体" w:hAnsi="宋体" w:cs="宋体"/>
                      <w:color w:val="auto"/>
                      <w:sz w:val="24"/>
                      <w:lang w:val="en-US" w:eastAsia="zh-CN"/>
                    </w:rPr>
                    <w:t xml:space="preserve">度假村  </w:t>
                  </w:r>
                  <w:r>
                    <w:rPr>
                      <w:rFonts w:hint="eastAsia" w:ascii="宋体" w:hAnsi="宋体"/>
                      <w:color w:val="auto"/>
                      <w:sz w:val="24"/>
                      <w:lang w:eastAsia="zh-CN"/>
                    </w:rPr>
                    <w:t>□</w:t>
                  </w:r>
                  <w:r>
                    <w:rPr>
                      <w:rFonts w:hint="eastAsia" w:ascii="宋体" w:hAnsi="宋体" w:cs="宋体"/>
                      <w:color w:val="auto"/>
                      <w:sz w:val="24"/>
                      <w:lang w:val="en-US" w:eastAsia="zh-CN"/>
                    </w:rPr>
                    <w:t xml:space="preserve">旅馆  </w:t>
                  </w:r>
                  <w:r>
                    <w:rPr>
                      <w:rFonts w:hint="eastAsia" w:ascii="宋体" w:hAnsi="宋体"/>
                      <w:color w:val="auto"/>
                      <w:sz w:val="24"/>
                      <w:lang w:eastAsia="zh-CN"/>
                    </w:rPr>
                    <w:t>□</w:t>
                  </w:r>
                  <w:r>
                    <w:rPr>
                      <w:rFonts w:hint="eastAsia" w:ascii="宋体" w:hAnsi="宋体" w:cs="宋体"/>
                      <w:color w:val="auto"/>
                      <w:sz w:val="24"/>
                      <w:lang w:val="en-US" w:eastAsia="zh-CN"/>
                    </w:rPr>
                    <w:t>集团酒店式公寓</w:t>
                  </w:r>
                </w:p>
              </w:tc>
            </w:tr>
            <w:tr>
              <w:tblPrEx>
                <w:tblCellMar>
                  <w:top w:w="0" w:type="dxa"/>
                  <w:left w:w="108" w:type="dxa"/>
                  <w:bottom w:w="0" w:type="dxa"/>
                  <w:right w:w="108" w:type="dxa"/>
                </w:tblCellMar>
              </w:tblPrEx>
              <w:trPr>
                <w:trHeight w:val="299" w:hRule="atLeast"/>
              </w:trPr>
              <w:tc>
                <w:tcPr>
                  <w:tcW w:w="253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rPr>
                  </w:pPr>
                </w:p>
              </w:tc>
              <w:tc>
                <w:tcPr>
                  <w:tcW w:w="8010"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沐浴场所：</w:t>
                  </w:r>
                  <w:r>
                    <w:rPr>
                      <w:rFonts w:hint="eastAsia" w:ascii="宋体" w:hAnsi="宋体"/>
                      <w:color w:val="auto"/>
                      <w:sz w:val="24"/>
                      <w:lang w:eastAsia="zh-CN"/>
                    </w:rPr>
                    <w:t>□</w:t>
                  </w:r>
                  <w:r>
                    <w:rPr>
                      <w:rFonts w:hint="eastAsia" w:ascii="宋体" w:hAnsi="宋体" w:cs="宋体"/>
                      <w:color w:val="auto"/>
                      <w:sz w:val="24"/>
                      <w:lang w:val="en-US" w:eastAsia="zh-CN"/>
                    </w:rPr>
                    <w:t>公共浴室（含桑拿、浴室、洗浴中心、足浴、温泉浴、SPA休闲中心）</w:t>
                  </w:r>
                </w:p>
              </w:tc>
            </w:tr>
            <w:tr>
              <w:trPr>
                <w:trHeight w:val="712" w:hRule="atLeast"/>
              </w:trPr>
              <w:tc>
                <w:tcPr>
                  <w:tcW w:w="2530" w:type="dxa"/>
                  <w:vMerge w:val="continue"/>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rPr>
                  </w:pPr>
                </w:p>
              </w:tc>
              <w:tc>
                <w:tcPr>
                  <w:tcW w:w="8010"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美容美发场所：</w:t>
                  </w:r>
                  <w:r>
                    <w:rPr>
                      <w:rFonts w:hint="eastAsia" w:ascii="宋体" w:hAnsi="宋体"/>
                      <w:color w:val="auto"/>
                      <w:sz w:val="24"/>
                      <w:lang w:eastAsia="zh-CN"/>
                    </w:rPr>
                    <w:t>□</w:t>
                  </w:r>
                  <w:r>
                    <w:rPr>
                      <w:rFonts w:hint="eastAsia" w:ascii="宋体" w:hAnsi="宋体" w:cs="宋体"/>
                      <w:color w:val="auto"/>
                      <w:sz w:val="24"/>
                      <w:lang w:val="en-US" w:eastAsia="zh-CN"/>
                    </w:rPr>
                    <w:t xml:space="preserve">理发店  </w:t>
                  </w:r>
                  <w:r>
                    <w:rPr>
                      <w:rFonts w:hint="eastAsia" w:ascii="宋体" w:hAnsi="宋体"/>
                      <w:color w:val="auto"/>
                      <w:sz w:val="24"/>
                      <w:lang w:eastAsia="zh-CN"/>
                    </w:rPr>
                    <w:t>□</w:t>
                  </w:r>
                  <w:r>
                    <w:rPr>
                      <w:rFonts w:hint="eastAsia" w:ascii="宋体" w:hAnsi="宋体" w:cs="宋体"/>
                      <w:color w:val="auto"/>
                      <w:sz w:val="24"/>
                      <w:lang w:val="en-US" w:eastAsia="zh-CN"/>
                    </w:rPr>
                    <w:t>美容店（不含医学美容）</w:t>
                  </w:r>
                </w:p>
              </w:tc>
            </w:tr>
            <w:tr>
              <w:tblPrEx>
                <w:tblCellMar>
                  <w:top w:w="0" w:type="dxa"/>
                  <w:left w:w="108" w:type="dxa"/>
                  <w:bottom w:w="0" w:type="dxa"/>
                  <w:right w:w="108" w:type="dxa"/>
                </w:tblCellMar>
              </w:tblPrEx>
              <w:trPr>
                <w:trHeight w:val="114" w:hRule="atLeast"/>
              </w:trPr>
              <w:tc>
                <w:tcPr>
                  <w:tcW w:w="2530" w:type="dxa"/>
                  <w:vMerge w:val="continue"/>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rPr>
                  </w:pPr>
                </w:p>
              </w:tc>
              <w:tc>
                <w:tcPr>
                  <w:tcW w:w="801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240" w:hanging="240" w:hangingChars="100"/>
                    <w:jc w:val="both"/>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文化娱乐场所：</w:t>
                  </w:r>
                  <w:r>
                    <w:rPr>
                      <w:rFonts w:hint="eastAsia" w:ascii="宋体" w:hAnsi="宋体"/>
                      <w:color w:val="auto"/>
                      <w:sz w:val="24"/>
                      <w:lang w:eastAsia="zh-CN"/>
                    </w:rPr>
                    <w:t>□</w:t>
                  </w:r>
                  <w:r>
                    <w:rPr>
                      <w:rFonts w:hint="eastAsia" w:ascii="宋体" w:hAnsi="宋体" w:cs="宋体"/>
                      <w:color w:val="auto"/>
                      <w:sz w:val="24"/>
                      <w:lang w:val="en-US" w:eastAsia="zh-CN"/>
                    </w:rPr>
                    <w:t xml:space="preserve">影剧院  </w:t>
                  </w:r>
                  <w:r>
                    <w:rPr>
                      <w:rFonts w:hint="eastAsia" w:ascii="宋体" w:hAnsi="宋体"/>
                      <w:color w:val="auto"/>
                      <w:sz w:val="24"/>
                      <w:lang w:eastAsia="zh-CN"/>
                    </w:rPr>
                    <w:t>□</w:t>
                  </w:r>
                  <w:r>
                    <w:rPr>
                      <w:rFonts w:hint="eastAsia" w:ascii="宋体" w:hAnsi="宋体" w:cs="宋体"/>
                      <w:color w:val="auto"/>
                      <w:sz w:val="24"/>
                      <w:lang w:val="en-US" w:eastAsia="zh-CN"/>
                    </w:rPr>
                    <w:t xml:space="preserve">歌舞厅  </w:t>
                  </w:r>
                  <w:r>
                    <w:rPr>
                      <w:rFonts w:hint="eastAsia" w:ascii="宋体" w:hAnsi="宋体"/>
                      <w:color w:val="auto"/>
                      <w:sz w:val="24"/>
                      <w:lang w:eastAsia="zh-CN"/>
                    </w:rPr>
                    <w:t>□</w:t>
                  </w:r>
                  <w:r>
                    <w:rPr>
                      <w:rFonts w:hint="eastAsia" w:ascii="宋体" w:hAnsi="宋体" w:cs="宋体"/>
                      <w:color w:val="auto"/>
                      <w:sz w:val="24"/>
                      <w:lang w:val="en-US" w:eastAsia="zh-CN"/>
                    </w:rPr>
                    <w:t xml:space="preserve">音乐厅  </w:t>
                  </w:r>
                  <w:r>
                    <w:rPr>
                      <w:rFonts w:hint="eastAsia" w:ascii="宋体" w:hAnsi="宋体"/>
                      <w:color w:val="auto"/>
                      <w:sz w:val="24"/>
                      <w:lang w:eastAsia="zh-CN"/>
                    </w:rPr>
                    <w:t>□</w:t>
                  </w:r>
                  <w:r>
                    <w:rPr>
                      <w:rFonts w:hint="eastAsia" w:ascii="宋体" w:hAnsi="宋体" w:cs="宋体"/>
                      <w:color w:val="auto"/>
                      <w:sz w:val="24"/>
                      <w:lang w:val="en-US" w:eastAsia="zh-CN"/>
                    </w:rPr>
                    <w:t xml:space="preserve">录像厅 </w:t>
                  </w:r>
                </w:p>
                <w:p>
                  <w:pPr>
                    <w:keepNext w:val="0"/>
                    <w:keepLines w:val="0"/>
                    <w:pageBreakBefore w:val="0"/>
                    <w:kinsoku/>
                    <w:wordWrap/>
                    <w:overflowPunct/>
                    <w:topLinePunct w:val="0"/>
                    <w:autoSpaceDE/>
                    <w:autoSpaceDN/>
                    <w:bidi w:val="0"/>
                    <w:adjustRightInd/>
                    <w:snapToGrid/>
                    <w:spacing w:line="240" w:lineRule="auto"/>
                    <w:ind w:left="239" w:leftChars="114" w:firstLine="1440" w:firstLineChars="600"/>
                    <w:jc w:val="both"/>
                    <w:textAlignment w:val="auto"/>
                    <w:rPr>
                      <w:rFonts w:hint="eastAsia" w:ascii="宋体" w:hAnsi="宋体" w:cs="宋体"/>
                      <w:color w:val="auto"/>
                      <w:sz w:val="24"/>
                      <w:lang w:val="en-US" w:eastAsia="zh-CN"/>
                    </w:rPr>
                  </w:pPr>
                  <w:r>
                    <w:rPr>
                      <w:rFonts w:hint="eastAsia" w:ascii="宋体" w:hAnsi="宋体"/>
                      <w:color w:val="auto"/>
                      <w:sz w:val="24"/>
                      <w:lang w:eastAsia="zh-CN"/>
                    </w:rPr>
                    <w:t>□</w:t>
                  </w:r>
                  <w:r>
                    <w:rPr>
                      <w:rFonts w:hint="eastAsia" w:ascii="宋体" w:hAnsi="宋体" w:cs="宋体"/>
                      <w:color w:val="auto"/>
                      <w:sz w:val="24"/>
                      <w:lang w:val="en-US" w:eastAsia="zh-CN"/>
                    </w:rPr>
                    <w:t xml:space="preserve">卡拉OK  </w:t>
                  </w:r>
                  <w:r>
                    <w:rPr>
                      <w:rFonts w:hint="eastAsia" w:ascii="宋体" w:hAnsi="宋体"/>
                      <w:color w:val="auto"/>
                      <w:sz w:val="24"/>
                      <w:lang w:eastAsia="zh-CN"/>
                    </w:rPr>
                    <w:t>□</w:t>
                  </w:r>
                  <w:r>
                    <w:rPr>
                      <w:rFonts w:hint="eastAsia" w:ascii="宋体" w:hAnsi="宋体" w:cs="宋体"/>
                      <w:color w:val="auto"/>
                      <w:sz w:val="24"/>
                      <w:lang w:val="en-US" w:eastAsia="zh-CN"/>
                    </w:rPr>
                    <w:t>游艺厅（室）</w:t>
                  </w:r>
                </w:p>
              </w:tc>
            </w:tr>
            <w:tr>
              <w:tblPrEx>
                <w:tblCellMar>
                  <w:top w:w="0" w:type="dxa"/>
                  <w:left w:w="108" w:type="dxa"/>
                  <w:bottom w:w="0" w:type="dxa"/>
                  <w:right w:w="108" w:type="dxa"/>
                </w:tblCellMar>
              </w:tblPrEx>
              <w:trPr>
                <w:trHeight w:val="299" w:hRule="atLeast"/>
              </w:trPr>
              <w:tc>
                <w:tcPr>
                  <w:tcW w:w="253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 w:val="24"/>
                    </w:rPr>
                  </w:pPr>
                </w:p>
              </w:tc>
              <w:tc>
                <w:tcPr>
                  <w:tcW w:w="801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游泳场所：</w:t>
                  </w:r>
                  <w:r>
                    <w:rPr>
                      <w:rFonts w:hint="eastAsia" w:ascii="宋体" w:hAnsi="宋体"/>
                      <w:color w:val="auto"/>
                      <w:sz w:val="24"/>
                      <w:lang w:eastAsia="zh-CN"/>
                    </w:rPr>
                    <w:t>□</w:t>
                  </w:r>
                  <w:r>
                    <w:rPr>
                      <w:rFonts w:hint="eastAsia" w:ascii="宋体" w:hAnsi="宋体" w:cs="宋体"/>
                      <w:color w:val="auto"/>
                      <w:sz w:val="24"/>
                      <w:lang w:val="en-US" w:eastAsia="zh-CN"/>
                    </w:rPr>
                    <w:t xml:space="preserve">游泳场（馆）  </w:t>
                  </w:r>
                </w:p>
              </w:tc>
            </w:tr>
            <w:tr>
              <w:tblPrEx>
                <w:tblCellMar>
                  <w:top w:w="0" w:type="dxa"/>
                  <w:left w:w="108" w:type="dxa"/>
                  <w:bottom w:w="0" w:type="dxa"/>
                  <w:right w:w="108" w:type="dxa"/>
                </w:tblCellMar>
              </w:tblPrEx>
              <w:trPr>
                <w:trHeight w:val="309" w:hRule="atLeast"/>
              </w:trPr>
              <w:tc>
                <w:tcPr>
                  <w:tcW w:w="253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 w:val="24"/>
                    </w:rPr>
                  </w:pPr>
                </w:p>
              </w:tc>
              <w:tc>
                <w:tcPr>
                  <w:tcW w:w="8010"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文化交流场所：</w:t>
                  </w:r>
                  <w:r>
                    <w:rPr>
                      <w:rFonts w:hint="eastAsia" w:ascii="宋体" w:hAnsi="宋体"/>
                      <w:color w:val="auto"/>
                      <w:sz w:val="24"/>
                      <w:lang w:eastAsia="zh-CN"/>
                    </w:rPr>
                    <w:t>□</w:t>
                  </w:r>
                  <w:r>
                    <w:rPr>
                      <w:rFonts w:hint="eastAsia" w:ascii="宋体" w:hAnsi="宋体" w:cs="宋体"/>
                      <w:color w:val="auto"/>
                      <w:sz w:val="24"/>
                      <w:lang w:val="en-US" w:eastAsia="zh-CN"/>
                    </w:rPr>
                    <w:t xml:space="preserve">展览馆  </w:t>
                  </w:r>
                  <w:r>
                    <w:rPr>
                      <w:rFonts w:hint="eastAsia" w:ascii="宋体" w:hAnsi="宋体"/>
                      <w:color w:val="auto"/>
                      <w:sz w:val="24"/>
                      <w:lang w:eastAsia="zh-CN"/>
                    </w:rPr>
                    <w:t>□</w:t>
                  </w:r>
                  <w:r>
                    <w:rPr>
                      <w:rFonts w:hint="eastAsia" w:ascii="宋体" w:hAnsi="宋体" w:cs="宋体"/>
                      <w:color w:val="auto"/>
                      <w:sz w:val="24"/>
                      <w:lang w:val="en-US" w:eastAsia="zh-CN"/>
                    </w:rPr>
                    <w:t xml:space="preserve">博物馆  </w:t>
                  </w:r>
                  <w:r>
                    <w:rPr>
                      <w:rFonts w:hint="eastAsia" w:ascii="宋体" w:hAnsi="宋体"/>
                      <w:color w:val="auto"/>
                      <w:sz w:val="24"/>
                      <w:lang w:eastAsia="zh-CN"/>
                    </w:rPr>
                    <w:t>□</w:t>
                  </w:r>
                  <w:r>
                    <w:rPr>
                      <w:rFonts w:hint="eastAsia" w:ascii="宋体" w:hAnsi="宋体" w:cs="宋体"/>
                      <w:color w:val="auto"/>
                      <w:sz w:val="24"/>
                      <w:lang w:val="en-US" w:eastAsia="zh-CN"/>
                    </w:rPr>
                    <w:t xml:space="preserve">美术馆  </w:t>
                  </w:r>
                  <w:r>
                    <w:rPr>
                      <w:rFonts w:hint="eastAsia" w:ascii="宋体" w:hAnsi="宋体"/>
                      <w:color w:val="auto"/>
                      <w:sz w:val="24"/>
                      <w:lang w:eastAsia="zh-CN"/>
                    </w:rPr>
                    <w:t>□</w:t>
                  </w:r>
                  <w:r>
                    <w:rPr>
                      <w:rFonts w:hint="eastAsia" w:ascii="宋体" w:hAnsi="宋体" w:cs="宋体"/>
                      <w:color w:val="auto"/>
                      <w:sz w:val="24"/>
                      <w:lang w:val="en-US" w:eastAsia="zh-CN"/>
                    </w:rPr>
                    <w:t>图书馆</w:t>
                  </w:r>
                </w:p>
              </w:tc>
            </w:tr>
            <w:tr>
              <w:trPr>
                <w:trHeight w:val="299" w:hRule="atLeast"/>
              </w:trPr>
              <w:tc>
                <w:tcPr>
                  <w:tcW w:w="253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 w:val="24"/>
                    </w:rPr>
                  </w:pPr>
                </w:p>
              </w:tc>
              <w:tc>
                <w:tcPr>
                  <w:tcW w:w="8010"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购物场所：</w:t>
                  </w:r>
                  <w:r>
                    <w:rPr>
                      <w:rFonts w:hint="eastAsia" w:ascii="宋体" w:hAnsi="宋体"/>
                      <w:color w:val="auto"/>
                      <w:sz w:val="24"/>
                      <w:lang w:eastAsia="zh-CN"/>
                    </w:rPr>
                    <w:t>□</w:t>
                  </w:r>
                  <w:r>
                    <w:rPr>
                      <w:rFonts w:hint="eastAsia" w:ascii="宋体" w:hAnsi="宋体" w:cs="宋体"/>
                      <w:color w:val="auto"/>
                      <w:sz w:val="24"/>
                      <w:lang w:val="en-US" w:eastAsia="zh-CN"/>
                    </w:rPr>
                    <w:t xml:space="preserve">商场  </w:t>
                  </w:r>
                  <w:r>
                    <w:rPr>
                      <w:rFonts w:hint="eastAsia" w:ascii="宋体" w:hAnsi="宋体"/>
                      <w:color w:val="auto"/>
                      <w:sz w:val="24"/>
                      <w:lang w:eastAsia="zh-CN"/>
                    </w:rPr>
                    <w:t>□</w:t>
                  </w:r>
                  <w:r>
                    <w:rPr>
                      <w:rFonts w:hint="eastAsia" w:ascii="宋体" w:hAnsi="宋体" w:cs="宋体"/>
                      <w:color w:val="auto"/>
                      <w:sz w:val="24"/>
                      <w:lang w:val="en-US" w:eastAsia="zh-CN"/>
                    </w:rPr>
                    <w:t xml:space="preserve">超市  </w:t>
                  </w:r>
                  <w:r>
                    <w:rPr>
                      <w:rFonts w:hint="eastAsia" w:ascii="宋体" w:hAnsi="宋体"/>
                      <w:color w:val="auto"/>
                      <w:sz w:val="24"/>
                      <w:lang w:eastAsia="zh-CN"/>
                    </w:rPr>
                    <w:t>□</w:t>
                  </w:r>
                  <w:r>
                    <w:rPr>
                      <w:rFonts w:hint="eastAsia" w:ascii="宋体" w:hAnsi="宋体" w:cs="宋体"/>
                      <w:color w:val="auto"/>
                      <w:sz w:val="24"/>
                      <w:lang w:val="en-US" w:eastAsia="zh-CN"/>
                    </w:rPr>
                    <w:t>书店</w:t>
                  </w:r>
                </w:p>
              </w:tc>
            </w:tr>
            <w:tr>
              <w:tblPrEx>
                <w:tblCellMar>
                  <w:top w:w="0" w:type="dxa"/>
                  <w:left w:w="108" w:type="dxa"/>
                  <w:bottom w:w="0" w:type="dxa"/>
                  <w:right w:w="108" w:type="dxa"/>
                </w:tblCellMar>
              </w:tblPrEx>
              <w:trPr>
                <w:trHeight w:val="299" w:hRule="atLeast"/>
              </w:trPr>
              <w:tc>
                <w:tcPr>
                  <w:tcW w:w="253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 w:val="24"/>
                    </w:rPr>
                  </w:pPr>
                </w:p>
              </w:tc>
              <w:tc>
                <w:tcPr>
                  <w:tcW w:w="8010"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公共交通等候场所：</w:t>
                  </w:r>
                  <w:r>
                    <w:rPr>
                      <w:rFonts w:hint="eastAsia" w:ascii="宋体" w:hAnsi="宋体"/>
                      <w:color w:val="auto"/>
                      <w:sz w:val="24"/>
                      <w:lang w:eastAsia="zh-CN"/>
                    </w:rPr>
                    <w:t>□</w:t>
                  </w:r>
                  <w:r>
                    <w:rPr>
                      <w:rFonts w:hint="eastAsia" w:ascii="宋体" w:hAnsi="宋体" w:cs="宋体"/>
                      <w:color w:val="auto"/>
                      <w:sz w:val="24"/>
                      <w:lang w:val="en-US" w:eastAsia="zh-CN"/>
                    </w:rPr>
                    <w:t xml:space="preserve">候车（含地铁）室  </w:t>
                  </w:r>
                  <w:r>
                    <w:rPr>
                      <w:rFonts w:hint="eastAsia" w:ascii="宋体" w:hAnsi="宋体"/>
                      <w:color w:val="auto"/>
                      <w:sz w:val="24"/>
                      <w:lang w:eastAsia="zh-CN"/>
                    </w:rPr>
                    <w:t>□</w:t>
                  </w:r>
                  <w:r>
                    <w:rPr>
                      <w:rFonts w:hint="eastAsia" w:ascii="宋体" w:hAnsi="宋体" w:cs="宋体"/>
                      <w:color w:val="auto"/>
                      <w:sz w:val="24"/>
                      <w:lang w:val="en-US" w:eastAsia="zh-CN"/>
                    </w:rPr>
                    <w:t>候船室</w:t>
                  </w:r>
                </w:p>
              </w:tc>
            </w:tr>
            <w:tr>
              <w:tblPrEx>
                <w:tblCellMar>
                  <w:top w:w="0" w:type="dxa"/>
                  <w:left w:w="108" w:type="dxa"/>
                  <w:bottom w:w="0" w:type="dxa"/>
                  <w:right w:w="108" w:type="dxa"/>
                </w:tblCellMar>
              </w:tblPrEx>
              <w:trPr>
                <w:trHeight w:val="299" w:hRule="atLeast"/>
              </w:trPr>
              <w:tc>
                <w:tcPr>
                  <w:tcW w:w="2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rPr>
                  </w:pPr>
                  <w:r>
                    <w:rPr>
                      <w:rFonts w:hint="eastAsia" w:ascii="宋体" w:hAnsi="宋体" w:cs="宋体"/>
                      <w:color w:val="auto"/>
                      <w:sz w:val="24"/>
                    </w:rPr>
                    <w:t>供水单位</w:t>
                  </w:r>
                </w:p>
              </w:tc>
              <w:tc>
                <w:tcPr>
                  <w:tcW w:w="3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lang w:val="en-US" w:eastAsia="zh-CN"/>
                    </w:rPr>
                  </w:pPr>
                  <w:r>
                    <w:rPr>
                      <w:rFonts w:hint="eastAsia" w:ascii="宋体" w:hAnsi="宋体"/>
                      <w:color w:val="auto"/>
                      <w:sz w:val="24"/>
                      <w:lang w:eastAsia="zh-CN"/>
                    </w:rPr>
                    <w:t>□</w:t>
                  </w:r>
                  <w:r>
                    <w:rPr>
                      <w:rFonts w:hint="eastAsia" w:ascii="宋体" w:hAnsi="宋体" w:cs="宋体"/>
                      <w:color w:val="auto"/>
                      <w:sz w:val="24"/>
                      <w:lang w:val="en-US" w:eastAsia="zh-CN"/>
                    </w:rPr>
                    <w:t>集中式供水</w:t>
                  </w:r>
                </w:p>
              </w:tc>
              <w:tc>
                <w:tcPr>
                  <w:tcW w:w="4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lang w:val="en-US" w:eastAsia="zh-CN"/>
                    </w:rPr>
                  </w:pPr>
                  <w:r>
                    <w:rPr>
                      <w:rFonts w:hint="eastAsia" w:ascii="宋体" w:hAnsi="宋体"/>
                      <w:color w:val="auto"/>
                      <w:sz w:val="24"/>
                      <w:lang w:eastAsia="zh-CN"/>
                    </w:rPr>
                    <w:t>□</w:t>
                  </w:r>
                  <w:r>
                    <w:rPr>
                      <w:rFonts w:hint="eastAsia" w:ascii="宋体" w:hAnsi="宋体" w:cs="宋体"/>
                      <w:color w:val="auto"/>
                      <w:sz w:val="24"/>
                      <w:lang w:val="en-US" w:eastAsia="zh-CN"/>
                    </w:rPr>
                    <w:t>管道分质直饮水</w:t>
                  </w: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olor w:val="auto"/>
                <w:kern w:val="2"/>
                <w:sz w:val="24"/>
                <w:szCs w:val="28"/>
                <w:lang w:val="en-US" w:eastAsia="zh-CN" w:bidi="ar-SA"/>
              </w:rPr>
            </w:pPr>
            <w:r>
              <w:rPr>
                <w:rFonts w:hint="eastAsia" w:ascii="CESI仿宋-GB2312" w:hAnsi="CESI仿宋-GB2312" w:eastAsia="CESI仿宋-GB2312" w:cs="CESI仿宋-GB2312"/>
                <w:color w:val="auto"/>
                <w:sz w:val="24"/>
                <w:szCs w:val="24"/>
              </w:rPr>
              <w:t>5.所附资料必须采用A4复印纸大小的纸张打印（图纸除外），并逐页加盖公章，如企业未有公章，法定代表人或负责人必须签字，并在申请表中“需要说明的事项”一栏注明</w:t>
            </w:r>
            <w:r>
              <w:rPr>
                <w:rFonts w:hint="eastAsia" w:ascii="CESI仿宋-GB2312" w:hAnsi="CESI仿宋-GB2312" w:eastAsia="CESI仿宋-GB2312" w:cs="CESI仿宋-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31" w:type="dxa"/>
            <w:gridSpan w:val="2"/>
            <w:noWrap w:val="0"/>
            <w:vAlign w:val="center"/>
          </w:tcPr>
          <w:tbl>
            <w:tblPr>
              <w:tblStyle w:val="6"/>
              <w:tblW w:w="1087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2724"/>
              <w:gridCol w:w="1438"/>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00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24"/>
                    </w:rPr>
                  </w:pPr>
                  <w:r>
                    <w:rPr>
                      <w:rFonts w:hint="eastAsia"/>
                      <w:color w:val="auto"/>
                      <w:sz w:val="24"/>
                    </w:rPr>
                    <w:t>营业面积</w:t>
                  </w:r>
                </w:p>
                <w:p>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24"/>
                    </w:rPr>
                  </w:pPr>
                  <w:r>
                    <w:rPr>
                      <w:rFonts w:hint="eastAsia"/>
                      <w:color w:val="auto"/>
                      <w:sz w:val="24"/>
                    </w:rPr>
                    <w:t>（平方米）</w:t>
                  </w:r>
                </w:p>
              </w:tc>
              <w:tc>
                <w:tcPr>
                  <w:tcW w:w="272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auto"/>
                    </w:rPr>
                  </w:pPr>
                </w:p>
              </w:tc>
              <w:tc>
                <w:tcPr>
                  <w:tcW w:w="143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24"/>
                    </w:rPr>
                  </w:pPr>
                  <w:r>
                    <w:rPr>
                      <w:rFonts w:hint="eastAsia"/>
                      <w:color w:val="auto"/>
                      <w:sz w:val="24"/>
                    </w:rPr>
                    <w:t>经济类型</w:t>
                  </w:r>
                </w:p>
              </w:tc>
              <w:tc>
                <w:tcPr>
                  <w:tcW w:w="47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70C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0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sz w:val="24"/>
                    </w:rPr>
                  </w:pPr>
                  <w:r>
                    <w:rPr>
                      <w:rFonts w:hint="eastAsia"/>
                      <w:color w:val="auto"/>
                      <w:sz w:val="24"/>
                    </w:rPr>
                    <w:t>持健康合格</w:t>
                  </w:r>
                </w:p>
                <w:p>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24"/>
                    </w:rPr>
                  </w:pPr>
                  <w:r>
                    <w:rPr>
                      <w:rFonts w:hint="eastAsia"/>
                      <w:color w:val="auto"/>
                      <w:sz w:val="24"/>
                    </w:rPr>
                    <w:t>证明人数</w:t>
                  </w:r>
                </w:p>
              </w:tc>
              <w:tc>
                <w:tcPr>
                  <w:tcW w:w="272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auto"/>
                    </w:rPr>
                  </w:pPr>
                </w:p>
              </w:tc>
              <w:tc>
                <w:tcPr>
                  <w:tcW w:w="143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sz w:val="24"/>
                    </w:rPr>
                  </w:pPr>
                  <w:r>
                    <w:rPr>
                      <w:rFonts w:hint="eastAsia"/>
                      <w:color w:val="auto"/>
                      <w:sz w:val="24"/>
                    </w:rPr>
                    <w:t>原卫生</w:t>
                  </w:r>
                </w:p>
                <w:p>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24"/>
                    </w:rPr>
                  </w:pPr>
                  <w:r>
                    <w:rPr>
                      <w:rFonts w:hint="eastAsia"/>
                      <w:color w:val="auto"/>
                      <w:sz w:val="24"/>
                    </w:rPr>
                    <w:t>许可证号</w:t>
                  </w:r>
                </w:p>
              </w:tc>
              <w:tc>
                <w:tcPr>
                  <w:tcW w:w="47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70C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00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24"/>
                    </w:rPr>
                  </w:pPr>
                  <w:r>
                    <w:rPr>
                      <w:rFonts w:hint="eastAsia"/>
                      <w:color w:val="auto"/>
                      <w:sz w:val="24"/>
                    </w:rPr>
                    <w:t>职工总数</w:t>
                  </w:r>
                </w:p>
              </w:tc>
              <w:tc>
                <w:tcPr>
                  <w:tcW w:w="272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auto"/>
                    </w:rPr>
                  </w:pPr>
                </w:p>
              </w:tc>
              <w:tc>
                <w:tcPr>
                  <w:tcW w:w="143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24"/>
                    </w:rPr>
                  </w:pPr>
                  <w:r>
                    <w:rPr>
                      <w:rFonts w:hint="eastAsia"/>
                      <w:color w:val="auto"/>
                      <w:sz w:val="24"/>
                    </w:rPr>
                    <w:t>卫生知识培训合格人数</w:t>
                  </w:r>
                </w:p>
              </w:tc>
              <w:tc>
                <w:tcPr>
                  <w:tcW w:w="47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09"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color w:val="auto"/>
                      <w:sz w:val="24"/>
                    </w:rPr>
                  </w:pPr>
                  <w:r>
                    <w:rPr>
                      <w:rFonts w:hint="eastAsia"/>
                      <w:color w:val="auto"/>
                      <w:sz w:val="24"/>
                    </w:rPr>
                    <w:t>申请许可项目</w:t>
                  </w:r>
                </w:p>
              </w:tc>
              <w:tc>
                <w:tcPr>
                  <w:tcW w:w="272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24"/>
                    </w:rPr>
                  </w:pPr>
                </w:p>
              </w:tc>
              <w:tc>
                <w:tcPr>
                  <w:tcW w:w="143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24"/>
                    </w:rPr>
                  </w:pPr>
                  <w:r>
                    <w:rPr>
                      <w:rFonts w:hint="eastAsia"/>
                      <w:color w:val="auto"/>
                      <w:sz w:val="24"/>
                    </w:rPr>
                    <w:t>申请许可</w:t>
                  </w:r>
                </w:p>
                <w:p>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24"/>
                    </w:rPr>
                  </w:pPr>
                  <w:r>
                    <w:rPr>
                      <w:rFonts w:hint="eastAsia"/>
                      <w:color w:val="auto"/>
                      <w:sz w:val="24"/>
                    </w:rPr>
                    <w:t>类别</w:t>
                  </w:r>
                </w:p>
              </w:tc>
              <w:tc>
                <w:tcPr>
                  <w:tcW w:w="4706"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auto"/>
                      <w:sz w:val="24"/>
                    </w:rPr>
                  </w:pPr>
                  <w:r>
                    <w:rPr>
                      <w:rFonts w:hint="eastAsia" w:ascii="宋体" w:hAnsi="宋体"/>
                      <w:color w:val="auto"/>
                      <w:sz w:val="24"/>
                      <w:lang w:eastAsia="zh-CN"/>
                    </w:rPr>
                    <w:t>□</w:t>
                  </w:r>
                  <w:r>
                    <w:rPr>
                      <w:rFonts w:hint="eastAsia" w:ascii="宋体" w:hAnsi="宋体"/>
                      <w:color w:val="auto"/>
                      <w:sz w:val="24"/>
                    </w:rPr>
                    <w:t>新办    □延续</w:t>
                  </w:r>
                </w:p>
                <w:p>
                  <w:pPr>
                    <w:keepNext w:val="0"/>
                    <w:keepLines w:val="0"/>
                    <w:pageBreakBefore w:val="0"/>
                    <w:kinsoku/>
                    <w:wordWrap/>
                    <w:overflowPunct/>
                    <w:topLinePunct w:val="0"/>
                    <w:autoSpaceDE/>
                    <w:autoSpaceDN/>
                    <w:bidi w:val="0"/>
                    <w:adjustRightInd/>
                    <w:snapToGrid/>
                    <w:spacing w:line="240" w:lineRule="auto"/>
                    <w:textAlignment w:val="auto"/>
                    <w:rPr>
                      <w:color w:val="auto"/>
                      <w:sz w:val="24"/>
                    </w:rPr>
                  </w:pPr>
                  <w:r>
                    <w:rPr>
                      <w:rFonts w:hint="eastAsia" w:ascii="宋体" w:hAnsi="宋体"/>
                      <w:color w:val="auto"/>
                      <w:sz w:val="24"/>
                    </w:rPr>
                    <w:t>□补办    □变更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09"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color w:val="auto"/>
                      <w:sz w:val="24"/>
                    </w:rPr>
                  </w:pPr>
                  <w:r>
                    <w:rPr>
                      <w:rFonts w:hint="eastAsia"/>
                      <w:color w:val="auto"/>
                      <w:sz w:val="24"/>
                    </w:rPr>
                    <w:t>申请变更项目</w:t>
                  </w:r>
                </w:p>
              </w:tc>
              <w:tc>
                <w:tcPr>
                  <w:tcW w:w="8868"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087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color w:val="auto"/>
                      <w:sz w:val="24"/>
                    </w:rPr>
                  </w:pPr>
                  <w:r>
                    <w:rPr>
                      <w:rFonts w:hint="eastAsia"/>
                      <w:color w:val="auto"/>
                      <w:sz w:val="24"/>
                    </w:rPr>
                    <w:t>卫生设施：（请根据实际情况在“</w:t>
                  </w:r>
                  <w:r>
                    <w:rPr>
                      <w:rFonts w:hint="eastAsia" w:ascii="宋体" w:hAnsi="宋体"/>
                      <w:color w:val="auto"/>
                      <w:sz w:val="24"/>
                      <w:szCs w:val="28"/>
                    </w:rPr>
                    <w:t>□</w:t>
                  </w:r>
                  <w:r>
                    <w:rPr>
                      <w:rFonts w:hint="eastAsia"/>
                      <w:color w:val="auto"/>
                      <w:sz w:val="24"/>
                    </w:rPr>
                    <w:t>”填写“√”，可多选）</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宋体" w:hAnsi="宋体"/>
                      <w:color w:val="auto"/>
                      <w:sz w:val="24"/>
                      <w:szCs w:val="28"/>
                    </w:rPr>
                  </w:pPr>
                  <w:r>
                    <w:rPr>
                      <w:rFonts w:hint="eastAsia" w:ascii="宋体" w:hAnsi="宋体"/>
                      <w:color w:val="auto"/>
                      <w:sz w:val="24"/>
                      <w:szCs w:val="28"/>
                    </w:rPr>
                    <w:t>一、以下内容由</w:t>
                  </w:r>
                  <w:r>
                    <w:rPr>
                      <w:rFonts w:hint="eastAsia" w:ascii="宋体" w:hAnsi="宋体"/>
                      <w:b/>
                      <w:color w:val="auto"/>
                      <w:sz w:val="24"/>
                      <w:szCs w:val="28"/>
                    </w:rPr>
                    <w:t>公共场所卫生许可</w:t>
                  </w:r>
                  <w:r>
                    <w:rPr>
                      <w:rFonts w:hint="eastAsia" w:ascii="宋体" w:hAnsi="宋体"/>
                      <w:color w:val="auto"/>
                      <w:sz w:val="24"/>
                      <w:szCs w:val="28"/>
                    </w:rPr>
                    <w:t>申请人填写：</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宋体" w:hAnsi="宋体"/>
                      <w:color w:val="auto"/>
                      <w:sz w:val="24"/>
                      <w:szCs w:val="28"/>
                    </w:rPr>
                  </w:pPr>
                  <w:r>
                    <w:rPr>
                      <w:rFonts w:hint="eastAsia" w:ascii="宋体" w:hAnsi="宋体"/>
                      <w:color w:val="auto"/>
                      <w:sz w:val="24"/>
                      <w:szCs w:val="28"/>
                      <w:lang w:val="en-US" w:eastAsia="zh-CN"/>
                    </w:rPr>
                    <w:t>1.</w:t>
                  </w:r>
                  <w:r>
                    <w:rPr>
                      <w:rFonts w:hint="eastAsia" w:ascii="宋体" w:hAnsi="宋体"/>
                      <w:color w:val="auto"/>
                      <w:sz w:val="24"/>
                      <w:szCs w:val="28"/>
                    </w:rPr>
                    <w:t>温度调控：</w:t>
                  </w:r>
                  <w:r>
                    <w:rPr>
                      <w:rFonts w:hint="eastAsia" w:ascii="宋体" w:hAnsi="宋体"/>
                      <w:color w:val="auto"/>
                      <w:sz w:val="24"/>
                    </w:rPr>
                    <w:t>□</w:t>
                  </w:r>
                  <w:r>
                    <w:rPr>
                      <w:rFonts w:hint="eastAsia" w:ascii="宋体" w:hAnsi="宋体"/>
                      <w:color w:val="auto"/>
                      <w:sz w:val="24"/>
                      <w:szCs w:val="28"/>
                    </w:rPr>
                    <w:t>集中式空调    □窗式空调   □分体式空调   □吊顶式空调</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color w:val="auto"/>
                      <w:sz w:val="24"/>
                      <w:szCs w:val="28"/>
                    </w:rPr>
                  </w:pPr>
                  <w:r>
                    <w:rPr>
                      <w:rFonts w:hint="eastAsia" w:ascii="宋体" w:hAnsi="宋体"/>
                      <w:color w:val="auto"/>
                      <w:sz w:val="24"/>
                      <w:szCs w:val="28"/>
                    </w:rPr>
                    <w:t>其他（请列明）：</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宋体" w:hAnsi="宋体" w:eastAsia="宋体"/>
                      <w:color w:val="auto"/>
                      <w:sz w:val="24"/>
                      <w:szCs w:val="28"/>
                      <w:lang w:val="en-US" w:eastAsia="zh-CN"/>
                    </w:rPr>
                  </w:pPr>
                  <w:r>
                    <w:rPr>
                      <w:rFonts w:hint="eastAsia" w:ascii="宋体" w:hAnsi="宋体"/>
                      <w:color w:val="auto"/>
                      <w:sz w:val="24"/>
                      <w:szCs w:val="28"/>
                      <w:lang w:val="en-US" w:eastAsia="zh-CN"/>
                    </w:rPr>
                    <w:t>2.住宿场所房间数：</w:t>
                  </w:r>
                  <w:r>
                    <w:rPr>
                      <w:rFonts w:hint="eastAsia" w:ascii="宋体" w:hAnsi="宋体"/>
                      <w:color w:val="auto"/>
                      <w:sz w:val="24"/>
                      <w:szCs w:val="28"/>
                      <w:lang w:eastAsia="zh-CN"/>
                    </w:rPr>
                    <w:t>□</w:t>
                  </w:r>
                  <w:r>
                    <w:rPr>
                      <w:rFonts w:hint="eastAsia" w:ascii="宋体" w:hAnsi="宋体"/>
                      <w:color w:val="auto"/>
                      <w:sz w:val="24"/>
                      <w:szCs w:val="28"/>
                      <w:lang w:val="en-US" w:eastAsia="zh-CN"/>
                    </w:rPr>
                    <w:t xml:space="preserve">50间房以上住宿场所   </w:t>
                  </w:r>
                  <w:r>
                    <w:rPr>
                      <w:rFonts w:hint="eastAsia" w:ascii="宋体" w:hAnsi="宋体"/>
                      <w:color w:val="auto"/>
                      <w:sz w:val="24"/>
                    </w:rPr>
                    <w:t>□</w:t>
                  </w:r>
                  <w:r>
                    <w:rPr>
                      <w:rFonts w:hint="eastAsia" w:ascii="宋体" w:hAnsi="宋体"/>
                      <w:color w:val="auto"/>
                      <w:sz w:val="24"/>
                      <w:lang w:val="en-US" w:eastAsia="zh-CN"/>
                    </w:rPr>
                    <w:t>50间房以下住宿场所及</w:t>
                  </w:r>
                  <w:r>
                    <w:rPr>
                      <w:rFonts w:hint="eastAsia" w:ascii="宋体" w:hAnsi="宋体"/>
                      <w:color w:val="auto"/>
                      <w:sz w:val="24"/>
                      <w:szCs w:val="28"/>
                      <w:lang w:val="en-US" w:eastAsia="zh-CN"/>
                    </w:rPr>
                    <w:t>非住宿场所</w:t>
                  </w:r>
                  <w:r>
                    <w:rPr>
                      <w:rFonts w:hint="eastAsia" w:ascii="宋体" w:hAnsi="宋体"/>
                      <w:color w:val="auto"/>
                      <w:sz w:val="24"/>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宋体" w:hAnsi="宋体"/>
                      <w:color w:val="auto"/>
                      <w:sz w:val="24"/>
                      <w:szCs w:val="28"/>
                    </w:rPr>
                  </w:pPr>
                  <w:r>
                    <w:rPr>
                      <w:rFonts w:hint="eastAsia" w:ascii="宋体" w:hAnsi="宋体"/>
                      <w:color w:val="auto"/>
                      <w:sz w:val="24"/>
                      <w:szCs w:val="28"/>
                    </w:rPr>
                    <w:t>二、以下内容由</w:t>
                  </w:r>
                  <w:r>
                    <w:rPr>
                      <w:rFonts w:hint="eastAsia" w:ascii="宋体" w:hAnsi="宋体"/>
                      <w:b/>
                      <w:color w:val="auto"/>
                      <w:sz w:val="24"/>
                      <w:szCs w:val="28"/>
                    </w:rPr>
                    <w:t>供水单位卫生许可</w:t>
                  </w:r>
                  <w:r>
                    <w:rPr>
                      <w:rFonts w:hint="eastAsia" w:ascii="宋体" w:hAnsi="宋体"/>
                      <w:color w:val="auto"/>
                      <w:sz w:val="24"/>
                      <w:szCs w:val="28"/>
                    </w:rPr>
                    <w:t>申请人填写：</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color w:val="auto"/>
                      <w:sz w:val="24"/>
                      <w:szCs w:val="28"/>
                    </w:rPr>
                  </w:pPr>
                  <w:r>
                    <w:rPr>
                      <w:rFonts w:hint="eastAsia" w:ascii="宋体" w:hAnsi="宋体"/>
                      <w:color w:val="auto"/>
                      <w:sz w:val="24"/>
                      <w:szCs w:val="28"/>
                    </w:rPr>
                    <w:t>日供水能力：</w:t>
                  </w:r>
                  <w:r>
                    <w:rPr>
                      <w:rFonts w:hint="eastAsia" w:ascii="宋体" w:hAnsi="宋体"/>
                      <w:color w:val="auto"/>
                      <w:sz w:val="24"/>
                      <w:szCs w:val="28"/>
                      <w:u w:val="single"/>
                    </w:rPr>
                    <w:t xml:space="preserve">   </w:t>
                  </w:r>
                  <w:r>
                    <w:rPr>
                      <w:rFonts w:hint="eastAsia" w:ascii="宋体" w:hAnsi="宋体"/>
                      <w:b/>
                      <w:color w:val="0070C0"/>
                      <w:sz w:val="24"/>
                      <w:szCs w:val="28"/>
                      <w:u w:val="single"/>
                    </w:rPr>
                    <w:t xml:space="preserve">   </w:t>
                  </w:r>
                  <w:r>
                    <w:rPr>
                      <w:rFonts w:hint="eastAsia" w:ascii="宋体" w:hAnsi="宋体"/>
                      <w:color w:val="auto"/>
                      <w:sz w:val="24"/>
                      <w:szCs w:val="28"/>
                      <w:u w:val="single"/>
                    </w:rPr>
                    <w:t xml:space="preserve">  </w:t>
                  </w:r>
                  <w:r>
                    <w:rPr>
                      <w:rFonts w:hint="eastAsia" w:ascii="宋体" w:hAnsi="宋体"/>
                      <w:color w:val="auto"/>
                      <w:sz w:val="24"/>
                      <w:szCs w:val="28"/>
                    </w:rPr>
                    <w:t>吨       供水人口数：</w:t>
                  </w:r>
                  <w:r>
                    <w:rPr>
                      <w:rFonts w:hint="eastAsia" w:ascii="宋体" w:hAnsi="宋体"/>
                      <w:color w:val="auto"/>
                      <w:sz w:val="24"/>
                      <w:szCs w:val="28"/>
                      <w:u w:val="single"/>
                    </w:rPr>
                    <w:t xml:space="preserve">     </w:t>
                  </w:r>
                  <w:r>
                    <w:rPr>
                      <w:rFonts w:hint="eastAsia" w:ascii="宋体" w:hAnsi="宋体"/>
                      <w:b/>
                      <w:color w:val="0070C0"/>
                      <w:sz w:val="24"/>
                      <w:szCs w:val="28"/>
                      <w:u w:val="single"/>
                    </w:rPr>
                    <w:t xml:space="preserve"> </w:t>
                  </w:r>
                  <w:r>
                    <w:rPr>
                      <w:rFonts w:hint="eastAsia" w:ascii="宋体" w:hAnsi="宋体"/>
                      <w:color w:val="auto"/>
                      <w:sz w:val="24"/>
                      <w:szCs w:val="28"/>
                      <w:u w:val="single"/>
                    </w:rPr>
                    <w:t xml:space="preserve">    </w:t>
                  </w:r>
                  <w:r>
                    <w:rPr>
                      <w:rFonts w:hint="eastAsia" w:ascii="宋体" w:hAnsi="宋体"/>
                      <w:color w:val="auto"/>
                      <w:sz w:val="24"/>
                      <w:szCs w:val="28"/>
                    </w:rPr>
                    <w:t>万人</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宋体" w:hAnsi="宋体"/>
                      <w:color w:val="auto"/>
                      <w:sz w:val="24"/>
                      <w:szCs w:val="28"/>
                    </w:rPr>
                  </w:pPr>
                  <w:r>
                    <w:rPr>
                      <w:rFonts w:hint="eastAsia" w:ascii="宋体" w:hAnsi="宋体"/>
                      <w:color w:val="auto"/>
                      <w:sz w:val="24"/>
                      <w:szCs w:val="28"/>
                    </w:rPr>
                    <w:t xml:space="preserve">检验室：□有   </w:t>
                  </w:r>
                  <w:r>
                    <w:rPr>
                      <w:rFonts w:hint="eastAsia" w:ascii="宋体" w:hAnsi="宋体"/>
                      <w:color w:val="auto"/>
                      <w:sz w:val="24"/>
                      <w:szCs w:val="28"/>
                      <w:lang w:eastAsia="zh-CN"/>
                    </w:rPr>
                    <w:t>□</w:t>
                  </w:r>
                  <w:r>
                    <w:rPr>
                      <w:rFonts w:hint="eastAsia" w:ascii="宋体" w:hAnsi="宋体"/>
                      <w:color w:val="auto"/>
                      <w:sz w:val="24"/>
                      <w:szCs w:val="28"/>
                    </w:rPr>
                    <w:t>无</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宋体" w:hAnsi="宋体"/>
                      <w:color w:val="auto"/>
                      <w:sz w:val="24"/>
                      <w:szCs w:val="28"/>
                    </w:rPr>
                  </w:pPr>
                  <w:r>
                    <w:rPr>
                      <w:rFonts w:hint="eastAsia" w:ascii="宋体" w:hAnsi="宋体"/>
                      <w:color w:val="auto"/>
                      <w:sz w:val="24"/>
                      <w:szCs w:val="28"/>
                    </w:rPr>
                    <w:t>消毒方式：□氯化消毒   □二氧化氯消毒  □臭氧消毒  □紫外线消毒  □其他</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宋体" w:hAnsi="宋体"/>
                      <w:color w:val="auto"/>
                      <w:sz w:val="24"/>
                      <w:szCs w:val="28"/>
                    </w:rPr>
                  </w:pPr>
                  <w:r>
                    <w:rPr>
                      <w:rFonts w:hint="eastAsia" w:ascii="宋体" w:hAnsi="宋体"/>
                      <w:color w:val="auto"/>
                      <w:sz w:val="24"/>
                      <w:szCs w:val="28"/>
                    </w:rPr>
                    <w:t>制水工艺：□混凝沉淀  □过滤  □消毒  □深度处理  □预氧化  □活性炭</w:t>
                  </w:r>
                </w:p>
                <w:p>
                  <w:pPr>
                    <w:keepNext w:val="0"/>
                    <w:keepLines w:val="0"/>
                    <w:pageBreakBefore w:val="0"/>
                    <w:widowControl w:val="0"/>
                    <w:kinsoku/>
                    <w:wordWrap/>
                    <w:overflowPunct/>
                    <w:topLinePunct w:val="0"/>
                    <w:autoSpaceDE/>
                    <w:autoSpaceDN/>
                    <w:bidi w:val="0"/>
                    <w:adjustRightInd/>
                    <w:snapToGrid/>
                    <w:spacing w:line="240" w:lineRule="auto"/>
                    <w:ind w:firstLine="1440" w:firstLineChars="600"/>
                    <w:textAlignment w:val="auto"/>
                    <w:rPr>
                      <w:rFonts w:ascii="宋体" w:hAnsi="宋体"/>
                      <w:color w:val="auto"/>
                      <w:sz w:val="24"/>
                      <w:szCs w:val="28"/>
                    </w:rPr>
                  </w:pPr>
                  <w:r>
                    <w:rPr>
                      <w:rFonts w:hint="eastAsia" w:ascii="宋体" w:hAnsi="宋体"/>
                      <w:color w:val="auto"/>
                      <w:sz w:val="24"/>
                      <w:szCs w:val="28"/>
                    </w:rPr>
                    <w:t xml:space="preserve">□膜处理    □除臭  □除氟  □除砷  □除铁  □除锰  </w:t>
                  </w:r>
                </w:p>
                <w:p>
                  <w:pPr>
                    <w:keepNext w:val="0"/>
                    <w:keepLines w:val="0"/>
                    <w:pageBreakBefore w:val="0"/>
                    <w:widowControl w:val="0"/>
                    <w:kinsoku/>
                    <w:wordWrap/>
                    <w:overflowPunct/>
                    <w:topLinePunct w:val="0"/>
                    <w:autoSpaceDE/>
                    <w:autoSpaceDN/>
                    <w:bidi w:val="0"/>
                    <w:adjustRightInd/>
                    <w:snapToGrid/>
                    <w:spacing w:line="240" w:lineRule="auto"/>
                    <w:ind w:firstLine="1440" w:firstLineChars="600"/>
                    <w:textAlignment w:val="auto"/>
                    <w:rPr>
                      <w:rFonts w:ascii="宋体" w:hAnsi="宋体"/>
                      <w:color w:val="auto"/>
                      <w:sz w:val="24"/>
                      <w:szCs w:val="28"/>
                    </w:rPr>
                  </w:pPr>
                  <w:r>
                    <w:rPr>
                      <w:rFonts w:hint="eastAsia" w:ascii="宋体" w:hAnsi="宋体"/>
                      <w:color w:val="auto"/>
                      <w:sz w:val="24"/>
                      <w:szCs w:val="28"/>
                    </w:rPr>
                    <w:t>□特殊处理  □其他</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color w:val="auto"/>
                      <w:sz w:val="24"/>
                    </w:rPr>
                  </w:pPr>
                  <w:r>
                    <w:rPr>
                      <w:rFonts w:hint="eastAsia" w:ascii="宋体" w:hAnsi="宋体"/>
                      <w:color w:val="auto"/>
                      <w:sz w:val="24"/>
                      <w:szCs w:val="28"/>
                    </w:rPr>
                    <w:t>其他（请列明）：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8" w:hRule="atLeast"/>
              </w:trPr>
              <w:tc>
                <w:tcPr>
                  <w:tcW w:w="1087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Cs/>
                      <w:color w:val="auto"/>
                      <w:sz w:val="28"/>
                      <w:szCs w:val="28"/>
                    </w:rPr>
                  </w:pPr>
                  <w:r>
                    <w:rPr>
                      <w:rFonts w:hint="eastAsia" w:ascii="宋体" w:hAnsi="宋体"/>
                      <w:bCs/>
                      <w:color w:val="auto"/>
                      <w:sz w:val="28"/>
                      <w:szCs w:val="28"/>
                    </w:rPr>
                    <w:t>申 请 单 位 保 证 书</w:t>
                  </w:r>
                </w:p>
                <w:p>
                  <w:pPr>
                    <w:keepNext w:val="0"/>
                    <w:keepLines w:val="0"/>
                    <w:pageBreakBefore w:val="0"/>
                    <w:widowControl w:val="0"/>
                    <w:tabs>
                      <w:tab w:val="left" w:pos="10241"/>
                    </w:tabs>
                    <w:kinsoku/>
                    <w:wordWrap/>
                    <w:overflowPunct/>
                    <w:topLinePunct w:val="0"/>
                    <w:autoSpaceDE/>
                    <w:autoSpaceDN/>
                    <w:bidi w:val="0"/>
                    <w:adjustRightInd/>
                    <w:snapToGrid/>
                    <w:spacing w:line="240" w:lineRule="auto"/>
                    <w:ind w:left="559" w:leftChars="266" w:right="743" w:firstLine="480" w:firstLineChars="200"/>
                    <w:textAlignment w:val="auto"/>
                    <w:rPr>
                      <w:rFonts w:ascii="宋体" w:hAnsi="宋体"/>
                      <w:color w:val="auto"/>
                      <w:sz w:val="24"/>
                      <w:szCs w:val="28"/>
                      <w:u w:val="single"/>
                    </w:rPr>
                  </w:pPr>
                  <w:r>
                    <w:rPr>
                      <w:rFonts w:hint="eastAsia" w:ascii="宋体" w:hAnsi="宋体"/>
                      <w:color w:val="auto"/>
                      <w:sz w:val="24"/>
                      <w:szCs w:val="28"/>
                    </w:rPr>
                    <w:t>本单位承诺所填报内容及提供的资料均真实、可靠，如有虚假，愿承担有关法律责任。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auto"/>
                      <w:sz w:val="24"/>
                      <w:szCs w:val="28"/>
                    </w:rPr>
                  </w:pPr>
                  <w:r>
                    <w:rPr>
                      <w:rFonts w:hint="eastAsia" w:ascii="宋体" w:hAnsi="宋体"/>
                      <w:color w:val="auto"/>
                      <w:sz w:val="24"/>
                      <w:szCs w:val="28"/>
                    </w:rPr>
                    <w:t xml:space="preserve">     申请单位签章：              法定代表人（负责人）签章：</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b/>
                      <w:color w:val="0070C0"/>
                      <w:sz w:val="24"/>
                      <w:szCs w:val="28"/>
                    </w:rPr>
                  </w:pPr>
                  <w:r>
                    <w:rPr>
                      <w:rFonts w:hint="eastAsia" w:ascii="宋体" w:hAnsi="宋体"/>
                      <w:color w:val="auto"/>
                      <w:sz w:val="24"/>
                      <w:szCs w:val="28"/>
                    </w:rPr>
                    <w:t xml:space="preserve">        </w:t>
                  </w:r>
                  <w:r>
                    <w:rPr>
                      <w:rFonts w:hint="eastAsia" w:ascii="宋体" w:hAnsi="宋体"/>
                      <w:b/>
                      <w:color w:val="0070C0"/>
                      <w:sz w:val="24"/>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400" w:firstLineChars="1000"/>
                    <w:textAlignment w:val="auto"/>
                    <w:rPr>
                      <w:rFonts w:hint="eastAsia"/>
                      <w:color w:val="auto"/>
                      <w:sz w:val="24"/>
                    </w:rPr>
                  </w:pPr>
                  <w:r>
                    <w:rPr>
                      <w:rFonts w:hint="eastAsia" w:ascii="宋体" w:hAnsi="宋体"/>
                      <w:color w:val="auto"/>
                      <w:sz w:val="24"/>
                      <w:szCs w:val="28"/>
                    </w:rPr>
                    <w:t>年</w:t>
                  </w:r>
                  <w:r>
                    <w:rPr>
                      <w:rFonts w:hint="eastAsia" w:ascii="宋体" w:hAnsi="宋体"/>
                      <w:b/>
                      <w:color w:val="0070C0"/>
                      <w:sz w:val="24"/>
                      <w:szCs w:val="28"/>
                    </w:rPr>
                    <w:t xml:space="preserve">  </w:t>
                  </w:r>
                  <w:r>
                    <w:rPr>
                      <w:rFonts w:hint="eastAsia" w:ascii="宋体" w:hAnsi="宋体"/>
                      <w:color w:val="auto"/>
                      <w:sz w:val="24"/>
                      <w:szCs w:val="28"/>
                    </w:rPr>
                    <w:t>月</w:t>
                  </w:r>
                  <w:r>
                    <w:rPr>
                      <w:rFonts w:hint="eastAsia" w:ascii="宋体" w:hAnsi="宋体"/>
                      <w:b/>
                      <w:color w:val="0070C0"/>
                      <w:sz w:val="24"/>
                      <w:szCs w:val="28"/>
                    </w:rPr>
                    <w:t xml:space="preserve">  </w:t>
                  </w:r>
                  <w:r>
                    <w:rPr>
                      <w:rFonts w:hint="eastAsia" w:ascii="宋体" w:hAnsi="宋体"/>
                      <w:color w:val="auto"/>
                      <w:sz w:val="24"/>
                      <w:szCs w:val="28"/>
                    </w:rPr>
                    <w:t xml:space="preserve">日                     </w:t>
                  </w:r>
                  <w:r>
                    <w:rPr>
                      <w:rFonts w:hint="eastAsia" w:ascii="宋体" w:hAnsi="宋体"/>
                      <w:b/>
                      <w:color w:val="0070C0"/>
                      <w:sz w:val="24"/>
                      <w:szCs w:val="28"/>
                    </w:rPr>
                    <w:t xml:space="preserve">        </w:t>
                  </w:r>
                  <w:r>
                    <w:rPr>
                      <w:rFonts w:hint="eastAsia" w:ascii="宋体" w:hAnsi="宋体"/>
                      <w:b/>
                      <w:color w:val="0070C0"/>
                      <w:sz w:val="24"/>
                      <w:szCs w:val="28"/>
                      <w:lang w:val="en-US" w:eastAsia="zh-CN"/>
                    </w:rPr>
                    <w:t xml:space="preserve">  </w:t>
                  </w:r>
                  <w:r>
                    <w:rPr>
                      <w:rFonts w:hint="eastAsia" w:ascii="宋体" w:hAnsi="宋体"/>
                      <w:b/>
                      <w:color w:val="0070C0"/>
                      <w:sz w:val="24"/>
                      <w:szCs w:val="28"/>
                    </w:rPr>
                    <w:t xml:space="preserve"> </w:t>
                  </w:r>
                  <w:r>
                    <w:rPr>
                      <w:rFonts w:hint="eastAsia" w:ascii="宋体" w:hAnsi="宋体"/>
                      <w:color w:val="auto"/>
                      <w:sz w:val="24"/>
                      <w:szCs w:val="28"/>
                    </w:rPr>
                    <w:t>年</w:t>
                  </w:r>
                  <w:r>
                    <w:rPr>
                      <w:rFonts w:hint="eastAsia" w:ascii="宋体" w:hAnsi="宋体"/>
                      <w:b/>
                      <w:color w:val="0070C0"/>
                      <w:sz w:val="24"/>
                      <w:szCs w:val="28"/>
                    </w:rPr>
                    <w:t xml:space="preserve">   </w:t>
                  </w:r>
                  <w:r>
                    <w:rPr>
                      <w:rFonts w:hint="eastAsia" w:ascii="宋体" w:hAnsi="宋体"/>
                      <w:color w:val="auto"/>
                      <w:sz w:val="24"/>
                      <w:szCs w:val="28"/>
                    </w:rPr>
                    <w:t>月</w:t>
                  </w:r>
                  <w:r>
                    <w:rPr>
                      <w:rFonts w:hint="eastAsia" w:ascii="宋体" w:hAnsi="宋体"/>
                      <w:b/>
                      <w:color w:val="0070C0"/>
                      <w:sz w:val="24"/>
                      <w:szCs w:val="28"/>
                    </w:rPr>
                    <w:t xml:space="preserve">   </w:t>
                  </w:r>
                  <w:r>
                    <w:rPr>
                      <w:rFonts w:hint="eastAsia" w:ascii="宋体" w:hAnsi="宋体"/>
                      <w:color w:val="auto"/>
                      <w:sz w:val="24"/>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0877" w:type="dxa"/>
                  <w:gridSpan w:val="4"/>
                  <w:noWrap w:val="0"/>
                  <w:vAlign w:val="top"/>
                </w:tcPr>
                <w:p>
                  <w:pPr>
                    <w:pStyle w:val="3"/>
                    <w:ind w:firstLine="240" w:firstLineChars="100"/>
                    <w:jc w:val="both"/>
                  </w:pPr>
                  <w:r>
                    <w:rPr>
                      <w:rFonts w:hint="eastAsia" w:ascii="宋体" w:hAnsi="宋体"/>
                      <w:b w:val="0"/>
                      <w:bCs/>
                      <w:color w:val="auto"/>
                      <w:sz w:val="24"/>
                      <w:szCs w:val="28"/>
                    </w:rPr>
                    <w:t>需要说明的事项：</w:t>
                  </w:r>
                </w:p>
              </w:tc>
            </w:tr>
          </w:tbl>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eastAsia="宋体"/>
                <w:kern w:val="2"/>
                <w:sz w:val="21"/>
                <w:szCs w:val="24"/>
                <w:lang w:val="en-US" w:eastAsia="zh-CN" w:bidi="ar-SA"/>
              </w:rPr>
            </w:pPr>
          </w:p>
        </w:tc>
      </w:tr>
    </w:tbl>
    <w:p>
      <w:pPr>
        <w:pStyle w:val="3"/>
        <w:jc w:val="both"/>
        <w:rPr>
          <w:sz w:val="15"/>
          <w:szCs w:val="15"/>
        </w:rPr>
      </w:pPr>
    </w:p>
    <w:p/>
    <w:sectPr>
      <w:pgSz w:w="11906" w:h="16838"/>
      <w:pgMar w:top="2098"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Helvetica">
    <w:altName w:val="Liberation Sans"/>
    <w:panose1 w:val="020B0604020202020204"/>
    <w:charset w:val="00"/>
    <w:family w:val="swiss"/>
    <w:pitch w:val="default"/>
    <w:sig w:usb0="00000000" w:usb1="00000000" w:usb2="00000000" w:usb3="00000000" w:csb0="00000000" w:csb1="00000000"/>
  </w:font>
  <w:font w:name="Tahoma">
    <w:altName w:val="DejaVu Sans"/>
    <w:panose1 w:val="020B0604030504040204"/>
    <w:charset w:val="00"/>
    <w:family w:val="swiss"/>
    <w:pitch w:val="default"/>
    <w:sig w:usb0="00000000" w:usb1="00000000" w:usb2="00000029" w:usb3="00000000" w:csb0="200101FF" w:csb1="20280000"/>
  </w:font>
  <w:font w:name="华文中宋">
    <w:altName w:val="汉仪中宋简"/>
    <w:panose1 w:val="02010600040101010101"/>
    <w:charset w:val="00"/>
    <w:family w:val="auto"/>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1577E"/>
    <w:multiLevelType w:val="singleLevel"/>
    <w:tmpl w:val="16F1577E"/>
    <w:lvl w:ilvl="0" w:tentative="0">
      <w:start w:val="1"/>
      <w:numFmt w:val="decimal"/>
      <w:suff w:val="nothing"/>
      <w:lvlText w:val="%1、"/>
      <w:lvlJc w:val="left"/>
    </w:lvl>
  </w:abstractNum>
  <w:abstractNum w:abstractNumId="1">
    <w:nsid w:val="51C16CCC"/>
    <w:multiLevelType w:val="singleLevel"/>
    <w:tmpl w:val="51C16CC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07C3F"/>
    <w:rsid w:val="0D007C3F"/>
    <w:rsid w:val="55A42F3C"/>
    <w:rsid w:val="5DFBFDD1"/>
    <w:rsid w:val="DDFFD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Arial" w:hAnsi="Arial"/>
      <w:b/>
      <w:sz w:val="32"/>
    </w:rPr>
  </w:style>
  <w:style w:type="paragraph" w:customStyle="1" w:styleId="8">
    <w:name w:val="最优标题"/>
    <w:qFormat/>
    <w:uiPriority w:val="0"/>
    <w:pPr>
      <w:spacing w:line="560" w:lineRule="exact"/>
    </w:pPr>
    <w:rPr>
      <w:rFonts w:ascii="Calibri" w:hAnsi="Calibri" w:eastAsia="方正小标宋简体" w:cstheme="minorBidi"/>
      <w:sz w:val="44"/>
    </w:rPr>
  </w:style>
  <w:style w:type="character" w:customStyle="1" w:styleId="9">
    <w:name w:val="mini-outputtext1"/>
    <w:basedOn w:val="7"/>
    <w:qFormat/>
    <w:uiPriority w:val="0"/>
  </w:style>
  <w:style w:type="paragraph" w:styleId="10">
    <w:name w:val="List Paragraph"/>
    <w:basedOn w:val="1"/>
    <w:qFormat/>
    <w:uiPriority w:val="0"/>
    <w:pPr>
      <w:spacing w:line="360" w:lineRule="auto"/>
      <w:ind w:firstLine="420" w:firstLineChars="200"/>
    </w:pPr>
    <w:rPr>
      <w:rFonts w:ascii="Calibri" w:hAnsi="Calibri" w:cs="黑体"/>
      <w:szCs w:val="22"/>
    </w:rPr>
  </w:style>
  <w:style w:type="paragraph" w:customStyle="1" w:styleId="11">
    <w:name w:val="Table Paragraph"/>
    <w:basedOn w:val="1"/>
    <w:unhideWhenUsed/>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2024-06-18T02:51:00Z</dcterms:created>
  <dc:creator>luojy4</dc:creator>
  <cp:lastModifiedBy>ZHUWC</cp:lastModifiedBy>
  <dcterms:modified xsi:type="dcterms:W3CDTF">2024-06-24T14:48:36Z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