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8C" w:rsidRDefault="0028578C" w:rsidP="0028578C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</w:t>
      </w:r>
      <w:r w:rsidRPr="00973ED2">
        <w:rPr>
          <w:rFonts w:ascii="黑体" w:eastAsia="黑体" w:hAnsi="黑体"/>
          <w:sz w:val="28"/>
          <w:szCs w:val="28"/>
        </w:rPr>
        <w:t>2</w:t>
      </w:r>
      <w:r w:rsidRPr="00973ED2">
        <w:rPr>
          <w:rFonts w:ascii="黑体" w:eastAsia="黑体" w:hAnsi="黑体" w:hint="eastAsia"/>
          <w:sz w:val="28"/>
          <w:szCs w:val="28"/>
        </w:rPr>
        <w:t>：</w:t>
      </w:r>
    </w:p>
    <w:p w:rsidR="0028578C" w:rsidRPr="00727FF5" w:rsidRDefault="0028578C" w:rsidP="0028578C">
      <w:pPr>
        <w:widowControl/>
        <w:jc w:val="center"/>
        <w:rPr>
          <w:rFonts w:ascii="黑体" w:eastAsia="黑体" w:hAnsi="黑体"/>
          <w:color w:val="040404"/>
          <w:sz w:val="32"/>
          <w:szCs w:val="32"/>
        </w:rPr>
      </w:pPr>
      <w:r w:rsidRPr="00727FF5">
        <w:rPr>
          <w:rFonts w:ascii="黑体" w:eastAsia="黑体" w:hAnsi="黑体" w:hint="eastAsia"/>
          <w:color w:val="040404"/>
          <w:sz w:val="32"/>
          <w:szCs w:val="32"/>
        </w:rPr>
        <w:t>家用煤气软管产品标识要求</w:t>
      </w:r>
    </w:p>
    <w:tbl>
      <w:tblPr>
        <w:tblW w:w="12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4817"/>
        <w:gridCol w:w="3314"/>
        <w:gridCol w:w="4111"/>
      </w:tblGrid>
      <w:tr w:rsidR="0028578C" w:rsidRPr="00727FF5" w:rsidTr="00315C65">
        <w:trPr>
          <w:trHeight w:val="491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标识内容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判定方法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依据</w:t>
            </w:r>
          </w:p>
        </w:tc>
      </w:tr>
      <w:tr w:rsidR="0028578C" w:rsidRPr="00727FF5" w:rsidTr="00315C65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1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产品质量检验合格证明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《产品质量法》第二十七条第一项</w:t>
            </w:r>
          </w:p>
        </w:tc>
      </w:tr>
      <w:tr w:rsidR="0028578C" w:rsidRPr="00727FF5" w:rsidTr="00315C65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2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中文标明的产品名称、生产厂厂名和厂址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《产品质量法》第二十七条第二项</w:t>
            </w:r>
          </w:p>
        </w:tc>
      </w:tr>
      <w:tr w:rsidR="0028578C" w:rsidRPr="00727FF5" w:rsidTr="00315C65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3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产品执行标准号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《深圳经济特区产品质量管理条例》第二十四条第一项</w:t>
            </w:r>
          </w:p>
        </w:tc>
      </w:tr>
      <w:tr w:rsidR="0028578C" w:rsidRPr="00727FF5" w:rsidTr="00315C65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4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 w:hint="eastAsia"/>
                <w:sz w:val="24"/>
              </w:rPr>
              <w:t>软管上连续长度每隔</w:t>
            </w:r>
            <w:r w:rsidRPr="00F3008F">
              <w:rPr>
                <w:rFonts w:ascii="黑体" w:eastAsia="黑体" w:hAnsi="黑体"/>
                <w:sz w:val="24"/>
              </w:rPr>
              <w:t>300mm</w:t>
            </w:r>
            <w:r w:rsidRPr="00F3008F">
              <w:rPr>
                <w:rFonts w:ascii="黑体" w:eastAsia="黑体" w:hAnsi="黑体" w:hint="eastAsia"/>
                <w:sz w:val="24"/>
              </w:rPr>
              <w:t>或单根软管至少表示以下内容：</w:t>
            </w:r>
          </w:p>
          <w:p w:rsidR="0028578C" w:rsidRPr="00F3008F" w:rsidRDefault="0028578C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a) </w:t>
            </w:r>
            <w:r w:rsidRPr="00F3008F">
              <w:rPr>
                <w:rFonts w:ascii="黑体" w:eastAsia="黑体" w:hAnsi="黑体" w:hint="eastAsia"/>
                <w:sz w:val="24"/>
              </w:rPr>
              <w:t>产品名称、规格；</w:t>
            </w:r>
          </w:p>
          <w:p w:rsidR="0028578C" w:rsidRPr="00F3008F" w:rsidRDefault="0028578C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b) </w:t>
            </w:r>
            <w:r w:rsidRPr="00F3008F">
              <w:rPr>
                <w:rFonts w:ascii="黑体" w:eastAsia="黑体" w:hAnsi="黑体" w:hint="eastAsia"/>
                <w:sz w:val="24"/>
              </w:rPr>
              <w:t>制造商名称或缩写；</w:t>
            </w:r>
          </w:p>
          <w:p w:rsidR="0028578C" w:rsidRPr="00F3008F" w:rsidRDefault="0028578C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c) </w:t>
            </w:r>
            <w:r w:rsidRPr="00F3008F">
              <w:rPr>
                <w:rFonts w:ascii="黑体" w:eastAsia="黑体" w:hAnsi="黑体" w:hint="eastAsia"/>
                <w:sz w:val="24"/>
              </w:rPr>
              <w:t>产品标准号</w:t>
            </w:r>
            <w:r w:rsidRPr="00F3008F">
              <w:rPr>
                <w:rFonts w:ascii="黑体" w:eastAsia="黑体" w:hAnsi="黑体"/>
                <w:sz w:val="24"/>
              </w:rPr>
              <w:t>；</w:t>
            </w:r>
          </w:p>
          <w:p w:rsidR="0028578C" w:rsidRPr="00F3008F" w:rsidRDefault="0028578C" w:rsidP="00315C65">
            <w:pPr>
              <w:jc w:val="left"/>
              <w:rPr>
                <w:rFonts w:ascii="黑体" w:eastAsia="黑体" w:hAnsi="黑体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d) </w:t>
            </w:r>
            <w:r w:rsidRPr="00F3008F">
              <w:rPr>
                <w:rFonts w:ascii="黑体" w:eastAsia="黑体" w:hAnsi="黑体" w:hint="eastAsia"/>
                <w:sz w:val="24"/>
              </w:rPr>
              <w:t>制造季度和年份；</w:t>
            </w:r>
          </w:p>
          <w:p w:rsidR="0028578C" w:rsidRPr="00F3008F" w:rsidRDefault="0028578C" w:rsidP="00315C65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黑体" w:eastAsia="黑体" w:hAnsi="黑体"/>
                <w:sz w:val="24"/>
              </w:rPr>
              <w:t xml:space="preserve">e) </w:t>
            </w:r>
            <w:r w:rsidRPr="00F3008F">
              <w:rPr>
                <w:rFonts w:ascii="黑体" w:eastAsia="黑体" w:hAnsi="黑体" w:hint="eastAsia"/>
                <w:sz w:val="24"/>
              </w:rPr>
              <w:t>使用期限。</w:t>
            </w:r>
          </w:p>
        </w:tc>
        <w:tc>
          <w:tcPr>
            <w:tcW w:w="3314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 w:hint="eastAsia"/>
                <w:sz w:val="24"/>
              </w:rPr>
              <w:t>有或无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78C" w:rsidRPr="00F3008F" w:rsidRDefault="0028578C" w:rsidP="00315C65">
            <w:pPr>
              <w:jc w:val="center"/>
              <w:rPr>
                <w:rFonts w:ascii="仿宋_GB2312" w:eastAsia="仿宋_GB2312" w:hAnsi="Calibri"/>
                <w:sz w:val="24"/>
              </w:rPr>
            </w:pPr>
            <w:r w:rsidRPr="00F3008F">
              <w:rPr>
                <w:rFonts w:ascii="仿宋_GB2312" w:eastAsia="仿宋_GB2312" w:hAnsi="Calibri"/>
                <w:sz w:val="24"/>
              </w:rPr>
              <w:t>GB 29993-2013 6</w:t>
            </w:r>
          </w:p>
        </w:tc>
      </w:tr>
    </w:tbl>
    <w:p w:rsidR="00D72F6F" w:rsidRDefault="00D72F6F"/>
    <w:sectPr w:rsidR="00D72F6F" w:rsidSect="0028578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72E" w:rsidRDefault="00FF372E" w:rsidP="0028578C">
      <w:r>
        <w:separator/>
      </w:r>
    </w:p>
  </w:endnote>
  <w:endnote w:type="continuationSeparator" w:id="0">
    <w:p w:rsidR="00FF372E" w:rsidRDefault="00FF372E" w:rsidP="0028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72E" w:rsidRDefault="00FF372E" w:rsidP="0028578C">
      <w:r>
        <w:separator/>
      </w:r>
    </w:p>
  </w:footnote>
  <w:footnote w:type="continuationSeparator" w:id="0">
    <w:p w:rsidR="00FF372E" w:rsidRDefault="00FF372E" w:rsidP="002857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78C"/>
    <w:rsid w:val="0028578C"/>
    <w:rsid w:val="00D72F6F"/>
    <w:rsid w:val="00FF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5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57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57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57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2018-02-13T02:00:00Z</dcterms:created>
  <dcterms:modified xsi:type="dcterms:W3CDTF">2018-02-13T02:00:00Z</dcterms:modified>
</cp:coreProperties>
</file>