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48607" w14:textId="1C9A54AB" w:rsidR="00D159B1" w:rsidRDefault="00626CF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</w:p>
    <w:p w14:paraId="0B869BCE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4613D878" w14:textId="77777777" w:rsidR="00D159B1" w:rsidRDefault="00C15A6D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>
        <w:rPr>
          <w:rFonts w:ascii="Times New Roman" w:eastAsia="宋体" w:hAnsi="Times New Roman" w:cs="Times New Roman" w:hint="eastAsia"/>
          <w:b/>
          <w:sz w:val="32"/>
          <w:szCs w:val="28"/>
        </w:rPr>
        <w:t>深圳市标准化指导性技术文件</w:t>
      </w:r>
    </w:p>
    <w:p w14:paraId="02645B00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5F03B596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2C5A2A3D" w14:textId="1B15E795" w:rsidR="00D159B1" w:rsidRDefault="00A46D54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 w:rsidRPr="00A46D54">
        <w:rPr>
          <w:rFonts w:ascii="Times New Roman" w:eastAsia="宋体" w:hAnsi="Times New Roman" w:cs="Times New Roman" w:hint="eastAsia"/>
          <w:b/>
          <w:sz w:val="48"/>
          <w:szCs w:val="48"/>
        </w:rPr>
        <w:t>社区药品安全</w:t>
      </w:r>
      <w:r w:rsidRPr="00A46D54">
        <w:rPr>
          <w:rFonts w:ascii="Times New Roman" w:eastAsia="宋体" w:hAnsi="Times New Roman" w:cs="Times New Roman" w:hint="eastAsia"/>
          <w:b/>
          <w:sz w:val="48"/>
          <w:szCs w:val="48"/>
        </w:rPr>
        <w:t xml:space="preserve"> </w:t>
      </w:r>
      <w:r w:rsidRPr="00A46D54">
        <w:rPr>
          <w:rFonts w:ascii="Times New Roman" w:eastAsia="宋体" w:hAnsi="Times New Roman" w:cs="Times New Roman" w:hint="eastAsia"/>
          <w:b/>
          <w:sz w:val="48"/>
          <w:szCs w:val="48"/>
        </w:rPr>
        <w:t>小组服务规范</w:t>
      </w:r>
    </w:p>
    <w:p w14:paraId="1A134279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6FE9ED67" w14:textId="77777777" w:rsidR="00D159B1" w:rsidRPr="00E04DCA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7C457343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0F63D272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038D11B2" w14:textId="77777777" w:rsidR="00D159B1" w:rsidRDefault="00C15A6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编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制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说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明</w:t>
      </w:r>
    </w:p>
    <w:p w14:paraId="55EC8891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6E4017A3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2BD7B6D0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0D8D00F0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569B394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31B1E09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25C4769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592C88FE" w14:textId="77777777" w:rsidR="00D159B1" w:rsidRDefault="000C5D7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深圳市</w:t>
      </w:r>
      <w:r>
        <w:rPr>
          <w:rFonts w:ascii="Times New Roman" w:eastAsia="宋体" w:hAnsi="Times New Roman" w:cs="Times New Roman"/>
          <w:sz w:val="32"/>
          <w:szCs w:val="32"/>
        </w:rPr>
        <w:t>食品药品监督管理局</w:t>
      </w:r>
    </w:p>
    <w:p w14:paraId="1C90703C" w14:textId="77777777" w:rsidR="00D159B1" w:rsidRDefault="00C15A6D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14:paraId="6C2E8037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任务来源 </w:t>
      </w:r>
    </w:p>
    <w:p w14:paraId="4EF9B6B0" w14:textId="6C174691"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深圳市食品药品监督管理局经前期调研与论证，就</w:t>
      </w:r>
      <w:r w:rsidR="006C6F3B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6C6F3B" w:rsidRPr="00D97E32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6C6F3B" w:rsidRPr="00D97E3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C6F3B" w:rsidRPr="00D97E32">
        <w:rPr>
          <w:rFonts w:ascii="Times New Roman" w:eastAsia="宋体" w:hAnsi="Times New Roman" w:cs="Times New Roman" w:hint="eastAsia"/>
          <w:sz w:val="24"/>
          <w:szCs w:val="24"/>
        </w:rPr>
        <w:t>小组服务规范</w:t>
      </w:r>
      <w:r w:rsidR="006C6F3B">
        <w:rPr>
          <w:rFonts w:ascii="Times New Roman" w:eastAsia="宋体" w:hAnsi="Times New Roman" w:cs="Times New Roman" w:hint="eastAsia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向深圳市市场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监督管理局申请立项。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深圳市市场监督管理局于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月正式批准立项，将项目列入《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年深圳市技术标准文件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汇总</w:t>
      </w:r>
      <w:r>
        <w:rPr>
          <w:rFonts w:ascii="Times New Roman" w:eastAsia="宋体" w:hAnsi="Times New Roman" w:cs="Times New Roman" w:hint="eastAsia"/>
          <w:sz w:val="24"/>
          <w:szCs w:val="24"/>
        </w:rPr>
        <w:t>表》。</w:t>
      </w:r>
    </w:p>
    <w:p w14:paraId="5CE26FC1" w14:textId="53C27F09"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本标准由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深圳市食品药品监督管理局牵头，会同深圳市标准技术研究院、</w:t>
      </w:r>
      <w:r w:rsidR="00CD512A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CD512A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CD512A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CD512A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共同</w:t>
      </w:r>
      <w:r>
        <w:rPr>
          <w:rFonts w:ascii="Times New Roman" w:eastAsia="宋体" w:hAnsi="Times New Roman" w:cs="Times New Roman"/>
          <w:sz w:val="24"/>
          <w:szCs w:val="24"/>
        </w:rPr>
        <w:t>起草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CE153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75E61594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背景及意义</w:t>
      </w:r>
    </w:p>
    <w:p w14:paraId="325E665B" w14:textId="7BF4DAC9" w:rsidR="0074027A" w:rsidRDefault="006724BC" w:rsidP="00A04A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依托</w:t>
      </w:r>
      <w:r>
        <w:rPr>
          <w:rFonts w:ascii="Times New Roman" w:eastAsia="宋体" w:hAnsi="Times New Roman" w:cs="Times New Roman"/>
          <w:sz w:val="24"/>
          <w:szCs w:val="24"/>
        </w:rPr>
        <w:t>社区党群服中心，借助</w:t>
      </w:r>
      <w:r>
        <w:rPr>
          <w:rFonts w:ascii="Times New Roman" w:eastAsia="宋体" w:hAnsi="Times New Roman" w:cs="Times New Roman" w:hint="eastAsia"/>
          <w:sz w:val="24"/>
          <w:szCs w:val="24"/>
        </w:rPr>
        <w:t>社会工作者</w:t>
      </w:r>
      <w:r>
        <w:rPr>
          <w:rFonts w:ascii="Times New Roman" w:eastAsia="宋体" w:hAnsi="Times New Roman" w:cs="Times New Roman"/>
          <w:sz w:val="24"/>
          <w:szCs w:val="24"/>
        </w:rPr>
        <w:t>专业手法，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以</w:t>
      </w:r>
      <w:r>
        <w:rPr>
          <w:rFonts w:ascii="Times New Roman" w:eastAsia="宋体" w:hAnsi="Times New Roman" w:cs="Times New Roman"/>
          <w:sz w:val="24"/>
          <w:szCs w:val="24"/>
        </w:rPr>
        <w:t>社区居民的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需求</w:t>
      </w:r>
      <w:r w:rsidR="008B02E9">
        <w:rPr>
          <w:rFonts w:ascii="Times New Roman" w:eastAsia="宋体" w:hAnsi="Times New Roman" w:cs="Times New Roman"/>
          <w:sz w:val="24"/>
          <w:szCs w:val="24"/>
        </w:rPr>
        <w:t>为根本出发点，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在深圳市</w:t>
      </w:r>
      <w:r w:rsidR="008B02E9">
        <w:rPr>
          <w:rFonts w:ascii="Times New Roman" w:eastAsia="宋体" w:hAnsi="Times New Roman" w:cs="Times New Roman"/>
          <w:sz w:val="24"/>
          <w:szCs w:val="24"/>
        </w:rPr>
        <w:t>开展</w:t>
      </w:r>
      <w:r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>
        <w:rPr>
          <w:rFonts w:ascii="Times New Roman" w:eastAsia="宋体" w:hAnsi="Times New Roman" w:cs="Times New Roman"/>
          <w:sz w:val="24"/>
          <w:szCs w:val="24"/>
        </w:rPr>
        <w:t>安全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相关</w:t>
      </w:r>
      <w:r w:rsidR="008B02E9">
        <w:rPr>
          <w:rFonts w:ascii="Times New Roman" w:eastAsia="宋体" w:hAnsi="Times New Roman" w:cs="Times New Roman"/>
          <w:sz w:val="24"/>
          <w:szCs w:val="24"/>
        </w:rPr>
        <w:t>服务，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8B02E9">
        <w:rPr>
          <w:rFonts w:ascii="Times New Roman" w:eastAsia="宋体" w:hAnsi="Times New Roman" w:cs="Times New Roman"/>
          <w:sz w:val="24"/>
          <w:szCs w:val="24"/>
        </w:rPr>
        <w:t>社区服务</w:t>
      </w:r>
      <w:r w:rsidR="00626CF6">
        <w:rPr>
          <w:rFonts w:ascii="Times New Roman" w:eastAsia="宋体" w:hAnsi="Times New Roman" w:cs="Times New Roman" w:hint="eastAsia"/>
          <w:sz w:val="24"/>
          <w:szCs w:val="24"/>
        </w:rPr>
        <w:t>发展提供</w:t>
      </w:r>
      <w:r w:rsidR="008B02E9">
        <w:rPr>
          <w:rFonts w:ascii="Times New Roman" w:eastAsia="宋体" w:hAnsi="Times New Roman" w:cs="Times New Roman"/>
          <w:sz w:val="24"/>
          <w:szCs w:val="24"/>
        </w:rPr>
        <w:t>一个新方向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属于</w:t>
      </w:r>
      <w:r w:rsidR="006460A5">
        <w:rPr>
          <w:rFonts w:ascii="Times New Roman" w:eastAsia="宋体" w:hAnsi="Times New Roman" w:cs="Times New Roman"/>
          <w:sz w:val="24"/>
          <w:szCs w:val="24"/>
        </w:rPr>
        <w:t>国内先例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420C1">
        <w:rPr>
          <w:rFonts w:ascii="Times New Roman" w:eastAsia="宋体" w:hAnsi="Times New Roman" w:cs="Times New Roman"/>
          <w:sz w:val="24"/>
          <w:szCs w:val="24"/>
        </w:rPr>
        <w:t>目前暂无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发布社区</w:t>
      </w:r>
      <w:r w:rsidR="004420C1">
        <w:rPr>
          <w:rFonts w:ascii="Times New Roman" w:eastAsia="宋体" w:hAnsi="Times New Roman" w:cs="Times New Roman"/>
          <w:sz w:val="24"/>
          <w:szCs w:val="24"/>
        </w:rPr>
        <w:t>药品安全服务相关的国家标准和行业标准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。同时</w:t>
      </w:r>
      <w:r w:rsidR="004420C1">
        <w:rPr>
          <w:rFonts w:ascii="Times New Roman" w:eastAsia="宋体" w:hAnsi="Times New Roman" w:cs="Times New Roman"/>
          <w:sz w:val="24"/>
          <w:szCs w:val="24"/>
        </w:rPr>
        <w:t>，因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开展</w:t>
      </w:r>
      <w:r w:rsidR="004420C1">
        <w:rPr>
          <w:rFonts w:ascii="Times New Roman" w:eastAsia="宋体" w:hAnsi="Times New Roman" w:cs="Times New Roman"/>
          <w:sz w:val="24"/>
          <w:szCs w:val="24"/>
        </w:rPr>
        <w:t>社区药品安全服务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涉及多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类型</w:t>
      </w:r>
      <w:r w:rsidR="004420C1">
        <w:rPr>
          <w:rFonts w:ascii="Times New Roman" w:eastAsia="宋体" w:hAnsi="Times New Roman" w:cs="Times New Roman"/>
          <w:sz w:val="24"/>
          <w:szCs w:val="24"/>
        </w:rPr>
        <w:t>社会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组织</w:t>
      </w:r>
      <w:r w:rsidR="004420C1">
        <w:rPr>
          <w:rFonts w:ascii="Times New Roman" w:eastAsia="宋体" w:hAnsi="Times New Roman" w:cs="Times New Roman"/>
          <w:sz w:val="24"/>
          <w:szCs w:val="24"/>
        </w:rPr>
        <w:t>机构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="004420C1">
        <w:rPr>
          <w:rFonts w:ascii="Times New Roman" w:eastAsia="宋体" w:hAnsi="Times New Roman" w:cs="Times New Roman"/>
          <w:sz w:val="24"/>
          <w:szCs w:val="24"/>
        </w:rPr>
        <w:t>团体，</w:t>
      </w:r>
      <w:r w:rsidR="003311D8">
        <w:rPr>
          <w:rFonts w:ascii="Times New Roman" w:eastAsia="宋体" w:hAnsi="Times New Roman" w:cs="Times New Roman"/>
          <w:sz w:val="24"/>
          <w:szCs w:val="24"/>
        </w:rPr>
        <w:t>各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机构</w:t>
      </w:r>
      <w:r w:rsidR="003311D8">
        <w:rPr>
          <w:rFonts w:ascii="Times New Roman" w:eastAsia="宋体" w:hAnsi="Times New Roman" w:cs="Times New Roman"/>
          <w:sz w:val="24"/>
          <w:szCs w:val="24"/>
        </w:rPr>
        <w:t>间相对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独立</w:t>
      </w:r>
      <w:r w:rsidR="003311D8">
        <w:rPr>
          <w:rFonts w:ascii="Times New Roman" w:eastAsia="宋体" w:hAnsi="Times New Roman" w:cs="Times New Roman"/>
          <w:sz w:val="24"/>
          <w:szCs w:val="24"/>
        </w:rPr>
        <w:t>运营，管理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难度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大</w:t>
      </w:r>
      <w:r w:rsidR="008A5E46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3311D8">
        <w:rPr>
          <w:rFonts w:ascii="Times New Roman" w:eastAsia="宋体" w:hAnsi="Times New Roman" w:cs="Times New Roman"/>
          <w:sz w:val="24"/>
          <w:szCs w:val="24"/>
        </w:rPr>
        <w:t>学科交叉性强，</w:t>
      </w:r>
      <w:r w:rsidR="008A5E46">
        <w:rPr>
          <w:rFonts w:ascii="Times New Roman" w:eastAsia="宋体" w:hAnsi="Times New Roman" w:cs="Times New Roman" w:hint="eastAsia"/>
          <w:sz w:val="24"/>
          <w:szCs w:val="24"/>
        </w:rPr>
        <w:t>对</w:t>
      </w:r>
      <w:r w:rsidR="008A5E46">
        <w:rPr>
          <w:rFonts w:ascii="Times New Roman" w:eastAsia="宋体" w:hAnsi="Times New Roman" w:cs="Times New Roman"/>
          <w:sz w:val="24"/>
          <w:szCs w:val="24"/>
        </w:rPr>
        <w:t>服务人员的</w:t>
      </w:r>
      <w:r w:rsidR="003311D8">
        <w:rPr>
          <w:rFonts w:ascii="Times New Roman" w:eastAsia="宋体" w:hAnsi="Times New Roman" w:cs="Times New Roman"/>
          <w:sz w:val="24"/>
          <w:szCs w:val="24"/>
        </w:rPr>
        <w:t>专业性要求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高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6460A5">
        <w:rPr>
          <w:rFonts w:ascii="Times New Roman" w:eastAsia="宋体" w:hAnsi="Times New Roman" w:cs="Times New Roman"/>
          <w:sz w:val="24"/>
          <w:szCs w:val="24"/>
        </w:rPr>
        <w:t>基层工作人员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流动性大，工作量多；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目标</w:t>
      </w:r>
      <w:r w:rsidR="003311D8">
        <w:rPr>
          <w:rFonts w:ascii="Times New Roman" w:eastAsia="宋体" w:hAnsi="Times New Roman" w:cs="Times New Roman"/>
          <w:sz w:val="24"/>
          <w:szCs w:val="24"/>
        </w:rPr>
        <w:t>服务人群数量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大</w:t>
      </w:r>
      <w:r w:rsidR="003311D8">
        <w:rPr>
          <w:rFonts w:ascii="Times New Roman" w:eastAsia="宋体" w:hAnsi="Times New Roman" w:cs="Times New Roman"/>
          <w:sz w:val="24"/>
          <w:szCs w:val="24"/>
        </w:rPr>
        <w:t>，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用户</w:t>
      </w:r>
      <w:r w:rsidR="00FA50AA">
        <w:rPr>
          <w:rFonts w:ascii="Times New Roman" w:eastAsia="宋体" w:hAnsi="Times New Roman" w:cs="Times New Roman"/>
          <w:sz w:val="24"/>
          <w:szCs w:val="24"/>
        </w:rPr>
        <w:t>体验要求高，服务质量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至关</w:t>
      </w:r>
      <w:r w:rsidR="00FA50AA">
        <w:rPr>
          <w:rFonts w:ascii="Times New Roman" w:eastAsia="宋体" w:hAnsi="Times New Roman" w:cs="Times New Roman"/>
          <w:sz w:val="24"/>
          <w:szCs w:val="24"/>
        </w:rPr>
        <w:t>重要</w:t>
      </w:r>
      <w:r w:rsidR="003311D8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82408C1" w14:textId="3EA25629" w:rsidR="006A3AAF" w:rsidRDefault="008A5E46" w:rsidP="00113A8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针对</w:t>
      </w:r>
      <w:r>
        <w:rPr>
          <w:rFonts w:ascii="Times New Roman" w:eastAsia="宋体" w:hAnsi="Times New Roman" w:cs="Times New Roman"/>
          <w:sz w:val="24"/>
          <w:szCs w:val="24"/>
        </w:rPr>
        <w:t>上述问题，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为了满足</w:t>
      </w:r>
      <w:r w:rsidR="004A24FA">
        <w:rPr>
          <w:rFonts w:ascii="Times New Roman" w:eastAsia="宋体" w:hAnsi="Times New Roman" w:cs="Times New Roman"/>
          <w:sz w:val="24"/>
          <w:szCs w:val="24"/>
        </w:rPr>
        <w:t>国家和广东省</w:t>
      </w:r>
      <w:r w:rsidR="004A24FA">
        <w:rPr>
          <w:rFonts w:ascii="Times New Roman" w:eastAsia="宋体" w:hAnsi="Times New Roman" w:cs="Times New Roman"/>
          <w:sz w:val="24"/>
          <w:szCs w:val="24"/>
        </w:rPr>
        <w:t>“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十三五</w:t>
      </w:r>
      <w:r w:rsidR="004A24FA">
        <w:rPr>
          <w:rFonts w:ascii="Times New Roman" w:eastAsia="宋体" w:hAnsi="Times New Roman" w:cs="Times New Roman"/>
          <w:sz w:val="24"/>
          <w:szCs w:val="24"/>
        </w:rPr>
        <w:t>”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规划中</w:t>
      </w:r>
      <w:r w:rsidR="004A24FA">
        <w:rPr>
          <w:rFonts w:ascii="Times New Roman" w:eastAsia="宋体" w:hAnsi="Times New Roman" w:cs="Times New Roman"/>
          <w:sz w:val="24"/>
          <w:szCs w:val="24"/>
        </w:rPr>
        <w:t>对于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药品的发展</w:t>
      </w:r>
      <w:r w:rsidR="004A24FA">
        <w:rPr>
          <w:rFonts w:ascii="Times New Roman" w:eastAsia="宋体" w:hAnsi="Times New Roman" w:cs="Times New Roman"/>
          <w:sz w:val="24"/>
          <w:szCs w:val="24"/>
        </w:rPr>
        <w:t>要求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以及实现</w:t>
      </w:r>
      <w:r w:rsidR="005A5CE0">
        <w:rPr>
          <w:rFonts w:ascii="Times New Roman" w:eastAsia="宋体" w:hAnsi="Times New Roman" w:cs="Times New Roman"/>
          <w:sz w:val="24"/>
          <w:szCs w:val="24"/>
        </w:rPr>
        <w:t>深圳市创建国家食品药品安全城市的发展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目标</w:t>
      </w:r>
      <w:r w:rsidR="004A24FA">
        <w:rPr>
          <w:rFonts w:ascii="Times New Roman" w:eastAsia="宋体" w:hAnsi="Times New Roman" w:cs="Times New Roman"/>
          <w:sz w:val="24"/>
          <w:szCs w:val="24"/>
        </w:rPr>
        <w:t>，加大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执业药师</w:t>
      </w:r>
      <w:r w:rsidR="004A24FA">
        <w:rPr>
          <w:rFonts w:ascii="Times New Roman" w:eastAsia="宋体" w:hAnsi="Times New Roman" w:cs="Times New Roman"/>
          <w:sz w:val="24"/>
          <w:szCs w:val="24"/>
        </w:rPr>
        <w:t>在社区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中比例</w:t>
      </w:r>
      <w:r w:rsidR="004A24FA">
        <w:rPr>
          <w:rFonts w:ascii="Times New Roman" w:eastAsia="宋体" w:hAnsi="Times New Roman" w:cs="Times New Roman"/>
          <w:sz w:val="24"/>
          <w:szCs w:val="24"/>
        </w:rPr>
        <w:t>，开展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药学服务</w:t>
      </w:r>
      <w:r w:rsidR="004A24FA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保障社区</w:t>
      </w:r>
      <w:r w:rsidR="005A5CE0">
        <w:rPr>
          <w:rFonts w:ascii="Times New Roman" w:eastAsia="宋体" w:hAnsi="Times New Roman" w:cs="Times New Roman"/>
          <w:sz w:val="24"/>
          <w:szCs w:val="24"/>
        </w:rPr>
        <w:t>居民用药安全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5A5CE0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急需制定</w:t>
      </w:r>
      <w:r w:rsidR="005A5CE0">
        <w:rPr>
          <w:rFonts w:ascii="Times New Roman" w:eastAsia="宋体" w:hAnsi="Times New Roman" w:cs="Times New Roman"/>
          <w:sz w:val="24"/>
          <w:szCs w:val="24"/>
        </w:rPr>
        <w:t>社区药品安全服务系列规范，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以此</w:t>
      </w:r>
      <w:r w:rsidR="005A5CE0">
        <w:rPr>
          <w:rFonts w:ascii="Times New Roman" w:eastAsia="宋体" w:hAnsi="Times New Roman" w:cs="Times New Roman"/>
          <w:sz w:val="24"/>
          <w:szCs w:val="24"/>
        </w:rPr>
        <w:t>填补国内药品安全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服务相关</w:t>
      </w:r>
      <w:r w:rsidR="005A5CE0">
        <w:rPr>
          <w:rFonts w:ascii="Times New Roman" w:eastAsia="宋体" w:hAnsi="Times New Roman" w:cs="Times New Roman"/>
          <w:sz w:val="24"/>
          <w:szCs w:val="24"/>
        </w:rPr>
        <w:t>标准空白，规范服务流程，提升服务质量，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明确</w:t>
      </w:r>
      <w:r w:rsidR="005A5CE0">
        <w:rPr>
          <w:rFonts w:ascii="Times New Roman" w:eastAsia="宋体" w:hAnsi="Times New Roman" w:cs="Times New Roman"/>
          <w:sz w:val="24"/>
          <w:szCs w:val="24"/>
        </w:rPr>
        <w:t>各相关单位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5A5CE0">
        <w:rPr>
          <w:rFonts w:ascii="Times New Roman" w:eastAsia="宋体" w:hAnsi="Times New Roman" w:cs="Times New Roman"/>
          <w:sz w:val="24"/>
          <w:szCs w:val="24"/>
        </w:rPr>
        <w:t>内容及职责，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精细化</w:t>
      </w:r>
      <w:r w:rsidR="00641B50">
        <w:rPr>
          <w:rFonts w:ascii="Times New Roman" w:eastAsia="宋体" w:hAnsi="Times New Roman" w:cs="Times New Roman"/>
          <w:sz w:val="24"/>
          <w:szCs w:val="24"/>
        </w:rPr>
        <w:t>服务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管理</w:t>
      </w:r>
      <w:r w:rsidR="00641B50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保证</w:t>
      </w:r>
      <w:r w:rsidR="005A5CE0">
        <w:rPr>
          <w:rFonts w:ascii="Times New Roman" w:eastAsia="宋体" w:hAnsi="Times New Roman" w:cs="Times New Roman"/>
          <w:sz w:val="24"/>
          <w:szCs w:val="24"/>
        </w:rPr>
        <w:t>服务的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专业性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，同时</w:t>
      </w:r>
      <w:r w:rsidR="00641B50">
        <w:rPr>
          <w:rFonts w:ascii="Times New Roman" w:eastAsia="宋体" w:hAnsi="Times New Roman" w:cs="Times New Roman"/>
          <w:sz w:val="24"/>
          <w:szCs w:val="24"/>
        </w:rPr>
        <w:t>也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可为监管</w:t>
      </w:r>
      <w:r w:rsidR="00641B50">
        <w:rPr>
          <w:rFonts w:ascii="Times New Roman" w:eastAsia="宋体" w:hAnsi="Times New Roman" w:cs="Times New Roman"/>
          <w:sz w:val="24"/>
          <w:szCs w:val="24"/>
        </w:rPr>
        <w:t>部门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考核</w:t>
      </w:r>
      <w:r w:rsidR="00641B50">
        <w:rPr>
          <w:rFonts w:ascii="Times New Roman" w:eastAsia="宋体" w:hAnsi="Times New Roman" w:cs="Times New Roman"/>
          <w:sz w:val="24"/>
          <w:szCs w:val="24"/>
        </w:rPr>
        <w:t>评估提供参考</w:t>
      </w:r>
      <w:r w:rsidR="00736E7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795AB72" w14:textId="7E7679CB" w:rsidR="00A04A66" w:rsidRDefault="00DE26A7" w:rsidP="00A04A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小组工作</w:t>
      </w:r>
      <w:r>
        <w:rPr>
          <w:rFonts w:ascii="Times New Roman" w:eastAsia="宋体" w:hAnsi="Times New Roman" w:cs="Times New Roman"/>
          <w:sz w:val="24"/>
          <w:szCs w:val="24"/>
        </w:rPr>
        <w:t>是社会工作的基本方法</w:t>
      </w:r>
      <w:r>
        <w:rPr>
          <w:rFonts w:ascii="Times New Roman" w:eastAsia="宋体" w:hAnsi="Times New Roman" w:cs="Times New Roman" w:hint="eastAsia"/>
          <w:sz w:val="24"/>
          <w:szCs w:val="24"/>
        </w:rPr>
        <w:t>之一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小组工作</w:t>
      </w:r>
      <w:r>
        <w:rPr>
          <w:rFonts w:ascii="Times New Roman" w:eastAsia="宋体" w:hAnsi="Times New Roman" w:cs="Times New Roman"/>
          <w:sz w:val="24"/>
          <w:szCs w:val="24"/>
        </w:rPr>
        <w:t>的服务对象除青年人、儿童和老年人之外，</w:t>
      </w:r>
      <w:r w:rsidR="003F56D8">
        <w:rPr>
          <w:rFonts w:ascii="Times New Roman" w:eastAsia="宋体" w:hAnsi="Times New Roman" w:cs="Times New Roman" w:hint="eastAsia"/>
          <w:sz w:val="24"/>
          <w:szCs w:val="24"/>
        </w:rPr>
        <w:t>越来越</w:t>
      </w:r>
      <w:r>
        <w:rPr>
          <w:rFonts w:ascii="Times New Roman" w:eastAsia="宋体" w:hAnsi="Times New Roman" w:cs="Times New Roman"/>
          <w:sz w:val="24"/>
          <w:szCs w:val="24"/>
        </w:rPr>
        <w:t>集中在解决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特殊群体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问题上，如残疾人、</w:t>
      </w:r>
      <w:r>
        <w:rPr>
          <w:rFonts w:ascii="Times New Roman" w:eastAsia="宋体" w:hAnsi="Times New Roman" w:cs="Times New Roman" w:hint="eastAsia"/>
          <w:sz w:val="24"/>
          <w:szCs w:val="24"/>
        </w:rPr>
        <w:t>慢性病人等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 w:rsidR="00E3048D">
        <w:rPr>
          <w:rFonts w:ascii="Times New Roman" w:eastAsia="宋体" w:hAnsi="Times New Roman" w:cs="Times New Roman" w:hint="eastAsia"/>
          <w:sz w:val="24"/>
          <w:szCs w:val="24"/>
        </w:rPr>
        <w:t>一般情况下，</w:t>
      </w:r>
      <w:r w:rsidR="00C41AA2">
        <w:rPr>
          <w:rFonts w:ascii="Times New Roman" w:eastAsia="宋体" w:hAnsi="Times New Roman" w:cs="Times New Roman" w:hint="eastAsia"/>
          <w:sz w:val="24"/>
          <w:szCs w:val="24"/>
        </w:rPr>
        <w:t>人们会认为</w:t>
      </w:r>
      <w:r w:rsidR="00C41AA2">
        <w:rPr>
          <w:rFonts w:ascii="Times New Roman" w:eastAsia="宋体" w:hAnsi="Times New Roman" w:cs="Times New Roman"/>
          <w:sz w:val="24"/>
          <w:szCs w:val="24"/>
        </w:rPr>
        <w:t>小组是</w:t>
      </w:r>
      <w:r w:rsidR="00C41AA2">
        <w:rPr>
          <w:rFonts w:ascii="Times New Roman" w:eastAsia="宋体" w:hAnsi="Times New Roman" w:cs="Times New Roman" w:hint="eastAsia"/>
          <w:sz w:val="24"/>
          <w:szCs w:val="24"/>
        </w:rPr>
        <w:t>起</w:t>
      </w:r>
      <w:r w:rsidR="00C41AA2">
        <w:rPr>
          <w:rFonts w:ascii="Times New Roman" w:eastAsia="宋体" w:hAnsi="Times New Roman" w:cs="Times New Roman"/>
          <w:sz w:val="24"/>
          <w:szCs w:val="24"/>
        </w:rPr>
        <w:t>治疗和预防作用</w:t>
      </w:r>
      <w:r w:rsidR="00C41AA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C41AA2">
        <w:rPr>
          <w:rFonts w:ascii="Times New Roman" w:eastAsia="宋体" w:hAnsi="Times New Roman" w:cs="Times New Roman"/>
          <w:sz w:val="24"/>
          <w:szCs w:val="24"/>
        </w:rPr>
        <w:t>参加小组就给自己贴上问题标签</w:t>
      </w:r>
      <w:r w:rsidR="004B2E1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C41AA2">
        <w:rPr>
          <w:rFonts w:ascii="Times New Roman" w:eastAsia="宋体" w:hAnsi="Times New Roman" w:cs="Times New Roman" w:hint="eastAsia"/>
          <w:sz w:val="24"/>
          <w:szCs w:val="24"/>
        </w:rPr>
        <w:t>参加</w:t>
      </w:r>
      <w:r w:rsidR="00C41AA2">
        <w:rPr>
          <w:rFonts w:ascii="Times New Roman" w:eastAsia="宋体" w:hAnsi="Times New Roman" w:cs="Times New Roman"/>
          <w:sz w:val="24"/>
          <w:szCs w:val="24"/>
        </w:rPr>
        <w:t>小组服务本身就存在心理障碍</w:t>
      </w:r>
      <w:r w:rsidR="00C41AA2">
        <w:rPr>
          <w:rFonts w:ascii="Times New Roman" w:eastAsia="宋体" w:hAnsi="Times New Roman" w:cs="Times New Roman" w:hint="eastAsia"/>
          <w:sz w:val="24"/>
          <w:szCs w:val="24"/>
        </w:rPr>
        <w:t>，致使人员招募</w:t>
      </w:r>
      <w:r w:rsidR="007A4D7B">
        <w:rPr>
          <w:rFonts w:ascii="Times New Roman" w:eastAsia="宋体" w:hAnsi="Times New Roman" w:cs="Times New Roman" w:hint="eastAsia"/>
          <w:sz w:val="24"/>
          <w:szCs w:val="24"/>
        </w:rPr>
        <w:t>问题明显</w:t>
      </w:r>
      <w:r w:rsidR="00C41AA2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E3048D">
        <w:rPr>
          <w:rFonts w:ascii="Times New Roman" w:eastAsia="宋体" w:hAnsi="Times New Roman" w:cs="Times New Roman" w:hint="eastAsia"/>
          <w:sz w:val="24"/>
          <w:szCs w:val="24"/>
        </w:rPr>
        <w:t>另由于</w:t>
      </w:r>
      <w:r w:rsidR="0016012F">
        <w:rPr>
          <w:rFonts w:ascii="Times New Roman" w:eastAsia="宋体" w:hAnsi="Times New Roman" w:cs="Times New Roman" w:hint="eastAsia"/>
          <w:sz w:val="24"/>
          <w:szCs w:val="24"/>
        </w:rPr>
        <w:t>小组</w:t>
      </w:r>
      <w:r w:rsidR="0016012F">
        <w:rPr>
          <w:rFonts w:ascii="Times New Roman" w:eastAsia="宋体" w:hAnsi="Times New Roman" w:cs="Times New Roman"/>
          <w:sz w:val="24"/>
          <w:szCs w:val="24"/>
        </w:rPr>
        <w:t>服务的主题内容较多，</w:t>
      </w:r>
      <w:r w:rsidR="00AC23E4">
        <w:rPr>
          <w:rFonts w:ascii="Times New Roman" w:eastAsia="宋体" w:hAnsi="Times New Roman" w:cs="Times New Roman" w:hint="eastAsia"/>
          <w:sz w:val="24"/>
          <w:szCs w:val="24"/>
        </w:rPr>
        <w:t>工作人员</w:t>
      </w:r>
      <w:r w:rsidR="0016012F" w:rsidRPr="0016012F">
        <w:rPr>
          <w:rFonts w:ascii="Times New Roman" w:eastAsia="宋体" w:hAnsi="Times New Roman" w:cs="Times New Roman" w:hint="eastAsia"/>
          <w:sz w:val="24"/>
          <w:szCs w:val="24"/>
        </w:rPr>
        <w:t>缺乏足够训练</w:t>
      </w:r>
      <w:r w:rsidR="0016012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6012F" w:rsidRPr="0016012F">
        <w:rPr>
          <w:rFonts w:ascii="Times New Roman" w:eastAsia="宋体" w:hAnsi="Times New Roman" w:cs="Times New Roman" w:hint="eastAsia"/>
          <w:sz w:val="24"/>
          <w:szCs w:val="24"/>
        </w:rPr>
        <w:t>难以完全掌握社会工作理论和技巧，以致在面对日益复杂的</w:t>
      </w:r>
      <w:r w:rsidR="0016012F">
        <w:rPr>
          <w:rFonts w:ascii="Times New Roman" w:eastAsia="宋体" w:hAnsi="Times New Roman" w:cs="Times New Roman" w:hint="eastAsia"/>
          <w:sz w:val="24"/>
          <w:szCs w:val="24"/>
        </w:rPr>
        <w:t>各类</w:t>
      </w:r>
      <w:r w:rsidR="0016012F" w:rsidRPr="0016012F">
        <w:rPr>
          <w:rFonts w:ascii="Times New Roman" w:eastAsia="宋体" w:hAnsi="Times New Roman" w:cs="Times New Roman" w:hint="eastAsia"/>
          <w:sz w:val="24"/>
          <w:szCs w:val="24"/>
        </w:rPr>
        <w:t>问题时，</w:t>
      </w:r>
      <w:r w:rsidR="005C7E61">
        <w:rPr>
          <w:rFonts w:ascii="Times New Roman" w:eastAsia="宋体" w:hAnsi="Times New Roman" w:cs="Times New Roman" w:hint="eastAsia"/>
          <w:sz w:val="24"/>
          <w:szCs w:val="24"/>
        </w:rPr>
        <w:t>无法达到预期目标</w:t>
      </w:r>
      <w:r w:rsidR="0016012F" w:rsidRPr="0016012F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7C7753">
        <w:rPr>
          <w:rFonts w:ascii="Times New Roman" w:eastAsia="宋体" w:hAnsi="Times New Roman" w:cs="Times New Roman" w:hint="eastAsia"/>
          <w:sz w:val="24"/>
          <w:szCs w:val="24"/>
        </w:rPr>
        <w:t>另外</w:t>
      </w:r>
      <w:r w:rsidR="007C7753">
        <w:rPr>
          <w:rFonts w:ascii="Times New Roman" w:eastAsia="宋体" w:hAnsi="Times New Roman" w:cs="Times New Roman"/>
          <w:sz w:val="24"/>
          <w:szCs w:val="24"/>
        </w:rPr>
        <w:t>，目前暂无</w:t>
      </w:r>
      <w:r w:rsidR="007C7753" w:rsidRPr="007C7753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7C7753">
        <w:rPr>
          <w:rFonts w:ascii="Times New Roman" w:eastAsia="宋体" w:hAnsi="Times New Roman" w:cs="Times New Roman" w:hint="eastAsia"/>
          <w:sz w:val="24"/>
          <w:szCs w:val="24"/>
        </w:rPr>
        <w:t>小组</w:t>
      </w:r>
      <w:r w:rsidR="007C7753" w:rsidRPr="007C7753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7C7753">
        <w:rPr>
          <w:rFonts w:ascii="Times New Roman" w:eastAsia="宋体" w:hAnsi="Times New Roman" w:cs="Times New Roman" w:hint="eastAsia"/>
          <w:sz w:val="24"/>
          <w:szCs w:val="24"/>
        </w:rPr>
        <w:t>工作</w:t>
      </w:r>
      <w:r w:rsidR="007C7753" w:rsidRPr="007C7753">
        <w:rPr>
          <w:rFonts w:ascii="Times New Roman" w:eastAsia="宋体" w:hAnsi="Times New Roman" w:cs="Times New Roman" w:hint="eastAsia"/>
          <w:sz w:val="24"/>
          <w:szCs w:val="24"/>
        </w:rPr>
        <w:t>相关的国家标准和行业标准</w:t>
      </w:r>
      <w:r w:rsidR="007C7753">
        <w:rPr>
          <w:rFonts w:ascii="Times New Roman" w:eastAsia="宋体" w:hAnsi="Times New Roman" w:cs="Times New Roman" w:hint="eastAsia"/>
          <w:sz w:val="24"/>
          <w:szCs w:val="24"/>
        </w:rPr>
        <w:t>，使得</w:t>
      </w:r>
      <w:r w:rsidR="007C7753">
        <w:rPr>
          <w:rFonts w:ascii="Times New Roman" w:eastAsia="宋体" w:hAnsi="Times New Roman" w:cs="Times New Roman"/>
          <w:sz w:val="24"/>
          <w:szCs w:val="24"/>
        </w:rPr>
        <w:t>小组工作需要摸着石</w:t>
      </w:r>
      <w:r w:rsidR="007C7753">
        <w:rPr>
          <w:rFonts w:ascii="Times New Roman" w:eastAsia="宋体" w:hAnsi="Times New Roman" w:cs="Times New Roman"/>
          <w:sz w:val="24"/>
          <w:szCs w:val="24"/>
        </w:rPr>
        <w:lastRenderedPageBreak/>
        <w:t>头过河</w:t>
      </w:r>
      <w:r w:rsidR="007C7753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026217">
        <w:rPr>
          <w:rFonts w:ascii="Times New Roman" w:eastAsia="宋体" w:hAnsi="Times New Roman" w:cs="Times New Roman" w:hint="eastAsia"/>
          <w:sz w:val="24"/>
          <w:szCs w:val="24"/>
        </w:rPr>
        <w:t>结合</w:t>
      </w:r>
      <w:r w:rsidR="00A46D54" w:rsidRPr="00A46D54">
        <w:rPr>
          <w:rFonts w:ascii="Times New Roman" w:eastAsia="宋体" w:hAnsi="Times New Roman" w:cs="Times New Roman" w:hint="eastAsia"/>
          <w:sz w:val="24"/>
          <w:szCs w:val="24"/>
        </w:rPr>
        <w:t>深圳市民的安全用药知识</w:t>
      </w:r>
      <w:r w:rsidR="00026217">
        <w:rPr>
          <w:rFonts w:ascii="Times New Roman" w:eastAsia="宋体" w:hAnsi="Times New Roman" w:cs="Times New Roman" w:hint="eastAsia"/>
          <w:sz w:val="24"/>
          <w:szCs w:val="24"/>
        </w:rPr>
        <w:t>以及社区</w:t>
      </w:r>
      <w:r w:rsidR="00026217">
        <w:rPr>
          <w:rFonts w:ascii="Times New Roman" w:eastAsia="宋体" w:hAnsi="Times New Roman" w:cs="Times New Roman"/>
          <w:sz w:val="24"/>
          <w:szCs w:val="24"/>
        </w:rPr>
        <w:t>药品安全</w:t>
      </w:r>
      <w:r w:rsidR="00026217">
        <w:rPr>
          <w:rFonts w:ascii="Times New Roman" w:eastAsia="宋体" w:hAnsi="Times New Roman" w:cs="Times New Roman" w:hint="eastAsia"/>
          <w:sz w:val="24"/>
          <w:szCs w:val="24"/>
        </w:rPr>
        <w:t>小组</w:t>
      </w:r>
      <w:r w:rsidR="00026217">
        <w:rPr>
          <w:rFonts w:ascii="Times New Roman" w:eastAsia="宋体" w:hAnsi="Times New Roman" w:cs="Times New Roman"/>
          <w:sz w:val="24"/>
          <w:szCs w:val="24"/>
        </w:rPr>
        <w:t>服务现状，</w:t>
      </w:r>
      <w:r w:rsidR="00026217" w:rsidRPr="00026217">
        <w:rPr>
          <w:rFonts w:ascii="Times New Roman" w:eastAsia="宋体" w:hAnsi="Times New Roman" w:cs="Times New Roman" w:hint="eastAsia"/>
          <w:sz w:val="24"/>
          <w:szCs w:val="24"/>
        </w:rPr>
        <w:t>亟需</w:t>
      </w:r>
      <w:r w:rsidR="00026217">
        <w:rPr>
          <w:rFonts w:ascii="Times New Roman" w:eastAsia="宋体" w:hAnsi="Times New Roman" w:cs="Times New Roman" w:hint="eastAsia"/>
          <w:sz w:val="24"/>
          <w:szCs w:val="24"/>
        </w:rPr>
        <w:t>制定</w:t>
      </w:r>
      <w:r w:rsidR="00026217">
        <w:rPr>
          <w:rFonts w:ascii="Times New Roman" w:eastAsia="宋体" w:hAnsi="Times New Roman" w:cs="Times New Roman"/>
          <w:sz w:val="24"/>
          <w:szCs w:val="24"/>
        </w:rPr>
        <w:t>适合</w:t>
      </w:r>
      <w:r w:rsidR="00026217" w:rsidRPr="00026217">
        <w:rPr>
          <w:rFonts w:ascii="Times New Roman" w:eastAsia="宋体" w:hAnsi="Times New Roman" w:cs="Times New Roman" w:hint="eastAsia"/>
          <w:sz w:val="24"/>
          <w:szCs w:val="24"/>
        </w:rPr>
        <w:t>高血压、糖尿病、冠心病等慢</w:t>
      </w:r>
      <w:r w:rsidR="00026217">
        <w:rPr>
          <w:rFonts w:ascii="Times New Roman" w:eastAsia="宋体" w:hAnsi="Times New Roman" w:cs="Times New Roman" w:hint="eastAsia"/>
          <w:sz w:val="24"/>
          <w:szCs w:val="24"/>
        </w:rPr>
        <w:t>性</w:t>
      </w:r>
      <w:r w:rsidR="00026217" w:rsidRPr="00026217">
        <w:rPr>
          <w:rFonts w:ascii="Times New Roman" w:eastAsia="宋体" w:hAnsi="Times New Roman" w:cs="Times New Roman" w:hint="eastAsia"/>
          <w:sz w:val="24"/>
          <w:szCs w:val="24"/>
        </w:rPr>
        <w:t>病</w:t>
      </w:r>
      <w:r w:rsidR="00026217">
        <w:rPr>
          <w:rFonts w:ascii="Times New Roman" w:eastAsia="宋体" w:hAnsi="Times New Roman" w:cs="Times New Roman" w:hint="eastAsia"/>
          <w:sz w:val="24"/>
          <w:szCs w:val="24"/>
        </w:rPr>
        <w:t>人的小组</w:t>
      </w:r>
      <w:r w:rsidR="00026217">
        <w:rPr>
          <w:rFonts w:ascii="Times New Roman" w:eastAsia="宋体" w:hAnsi="Times New Roman" w:cs="Times New Roman"/>
          <w:sz w:val="24"/>
          <w:szCs w:val="24"/>
        </w:rPr>
        <w:t>服务规范，</w:t>
      </w:r>
      <w:r w:rsidR="00026217">
        <w:rPr>
          <w:rFonts w:ascii="Times New Roman" w:eastAsia="宋体" w:hAnsi="Times New Roman" w:cs="Times New Roman" w:hint="eastAsia"/>
          <w:sz w:val="24"/>
          <w:szCs w:val="24"/>
        </w:rPr>
        <w:t>以</w:t>
      </w:r>
      <w:r w:rsidR="00026217" w:rsidRPr="00026217">
        <w:rPr>
          <w:rFonts w:ascii="Times New Roman" w:eastAsia="宋体" w:hAnsi="Times New Roman" w:cs="Times New Roman" w:hint="eastAsia"/>
          <w:sz w:val="24"/>
          <w:szCs w:val="24"/>
        </w:rPr>
        <w:t>此填补</w:t>
      </w:r>
      <w:r w:rsidR="00026217">
        <w:rPr>
          <w:rFonts w:ascii="Times New Roman" w:eastAsia="宋体" w:hAnsi="Times New Roman" w:cs="Times New Roman" w:hint="eastAsia"/>
          <w:sz w:val="24"/>
          <w:szCs w:val="24"/>
        </w:rPr>
        <w:t>小组服务</w:t>
      </w:r>
      <w:r w:rsidR="00026217">
        <w:rPr>
          <w:rFonts w:ascii="Times New Roman" w:eastAsia="宋体" w:hAnsi="Times New Roman" w:cs="Times New Roman"/>
          <w:sz w:val="24"/>
          <w:szCs w:val="24"/>
        </w:rPr>
        <w:t>规范</w:t>
      </w:r>
      <w:r w:rsidR="00026217" w:rsidRPr="00026217">
        <w:rPr>
          <w:rFonts w:ascii="Times New Roman" w:eastAsia="宋体" w:hAnsi="Times New Roman" w:cs="Times New Roman" w:hint="eastAsia"/>
          <w:sz w:val="24"/>
          <w:szCs w:val="24"/>
        </w:rPr>
        <w:t>的空白</w:t>
      </w:r>
      <w:r w:rsidR="0002621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46D54" w:rsidRPr="00A46D54">
        <w:rPr>
          <w:rFonts w:ascii="Times New Roman" w:eastAsia="宋体" w:hAnsi="Times New Roman" w:cs="Times New Roman" w:hint="eastAsia"/>
          <w:sz w:val="24"/>
          <w:szCs w:val="24"/>
        </w:rPr>
        <w:t>提升</w:t>
      </w:r>
      <w:r w:rsidR="00026217">
        <w:rPr>
          <w:rFonts w:ascii="Times New Roman" w:eastAsia="宋体" w:hAnsi="Times New Roman" w:cs="Times New Roman" w:hint="eastAsia"/>
          <w:sz w:val="24"/>
          <w:szCs w:val="24"/>
        </w:rPr>
        <w:t>药品安全服务水平。</w:t>
      </w:r>
      <w:r w:rsidR="00A46D54" w:rsidRPr="00A46D54">
        <w:rPr>
          <w:rFonts w:ascii="Times New Roman" w:eastAsia="宋体" w:hAnsi="Times New Roman" w:cs="Times New Roman" w:hint="eastAsia"/>
          <w:sz w:val="24"/>
          <w:szCs w:val="24"/>
        </w:rPr>
        <w:t>为保障小组服务质量和规范化，特制定本规范。</w:t>
      </w:r>
    </w:p>
    <w:p w14:paraId="53DF1F1C" w14:textId="77777777" w:rsidR="00C00176" w:rsidRDefault="00C00176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本标准</w:t>
      </w:r>
      <w:r w:rsidR="0088394E">
        <w:rPr>
          <w:rFonts w:ascii="宋体" w:eastAsia="宋体" w:hAnsi="宋体" w:cs="Times New Roman" w:hint="eastAsia"/>
          <w:b/>
          <w:sz w:val="24"/>
          <w:szCs w:val="24"/>
        </w:rPr>
        <w:t>亮</w:t>
      </w:r>
      <w:r>
        <w:rPr>
          <w:rFonts w:ascii="宋体" w:eastAsia="宋体" w:hAnsi="宋体" w:cs="Times New Roman"/>
          <w:b/>
          <w:sz w:val="24"/>
          <w:szCs w:val="24"/>
        </w:rPr>
        <w:t>点</w:t>
      </w:r>
    </w:p>
    <w:p w14:paraId="5392188D" w14:textId="68791B40" w:rsidR="00AD1A4F" w:rsidRDefault="00626CF6" w:rsidP="00EC2CF2">
      <w:pPr>
        <w:spacing w:beforeLines="50" w:before="156" w:afterLines="50" w:after="156"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一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标准可操作性强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方便服务服务提供者理解与实施；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二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方便管理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利于管理者根据标准对服务工作流程和人员进行科学管理；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地域特色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标准结合深圳市地域特色和社区药品安全建设情况，促进药品安全服务规范化开展；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可持续优化性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可通过标准跟踪评价，提高服务质量，规范服务行为，满足服务对象需要；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系统性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注重与体系内其他规范的衔接。</w:t>
      </w:r>
    </w:p>
    <w:p w14:paraId="30DECC4F" w14:textId="77777777" w:rsidR="00C00176" w:rsidRDefault="00C00176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参考文献</w:t>
      </w:r>
    </w:p>
    <w:p w14:paraId="6E50C87D" w14:textId="15D4A6C5" w:rsidR="00CD512A" w:rsidRPr="00C00176" w:rsidRDefault="005B4BE4" w:rsidP="00627418">
      <w:pPr>
        <w:spacing w:beforeLines="50" w:before="156" w:afterLines="50" w:after="156"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本标准参考</w:t>
      </w:r>
      <w:r w:rsidR="00627418" w:rsidRPr="00627418">
        <w:rPr>
          <w:rFonts w:ascii="Times New Roman" w:eastAsia="宋体" w:hAnsi="Times New Roman" w:cs="Times New Roman" w:hint="eastAsia"/>
          <w:sz w:val="24"/>
          <w:szCs w:val="24"/>
        </w:rPr>
        <w:t>社区服务通用要求</w:t>
      </w:r>
      <w:r w:rsidR="00A7119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F33B7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F33B7A">
        <w:rPr>
          <w:rFonts w:ascii="Times New Roman" w:eastAsia="宋体" w:hAnsi="Times New Roman" w:cs="Times New Roman"/>
          <w:sz w:val="24"/>
          <w:szCs w:val="24"/>
        </w:rPr>
        <w:t>1</w:t>
      </w:r>
      <w:r w:rsidR="007C5B0A">
        <w:rPr>
          <w:rFonts w:ascii="Times New Roman" w:eastAsia="宋体" w:hAnsi="Times New Roman" w:cs="Times New Roman" w:hint="eastAsia"/>
          <w:sz w:val="24"/>
          <w:szCs w:val="24"/>
        </w:rPr>
        <w:t>世纪</w:t>
      </w:r>
      <w:r w:rsidR="007C5B0A">
        <w:rPr>
          <w:rFonts w:ascii="Times New Roman" w:eastAsia="宋体" w:hAnsi="Times New Roman" w:cs="Times New Roman"/>
          <w:sz w:val="24"/>
          <w:szCs w:val="24"/>
        </w:rPr>
        <w:t>社会工作系列教材</w:t>
      </w:r>
      <w:r w:rsidR="007C5B0A">
        <w:rPr>
          <w:rFonts w:ascii="Times New Roman" w:eastAsia="宋体" w:hAnsi="Times New Roman" w:cs="Times New Roman"/>
          <w:sz w:val="24"/>
          <w:szCs w:val="24"/>
        </w:rPr>
        <w:t>—</w:t>
      </w:r>
      <w:r w:rsidR="00627418">
        <w:rPr>
          <w:rFonts w:ascii="Times New Roman" w:eastAsia="宋体" w:hAnsi="Times New Roman" w:cs="Times New Roman" w:hint="eastAsia"/>
          <w:sz w:val="24"/>
          <w:szCs w:val="24"/>
        </w:rPr>
        <w:t>小组工作</w:t>
      </w:r>
      <w:r w:rsidR="00CF2250">
        <w:rPr>
          <w:rFonts w:ascii="Times New Roman" w:eastAsia="宋体" w:hAnsi="Times New Roman" w:cs="Times New Roman" w:hint="eastAsia"/>
          <w:sz w:val="24"/>
          <w:szCs w:val="24"/>
        </w:rPr>
        <w:t>、小组工作：</w:t>
      </w:r>
      <w:r w:rsidR="00CF2250">
        <w:rPr>
          <w:rFonts w:ascii="Times New Roman" w:eastAsia="宋体" w:hAnsi="Times New Roman" w:cs="Times New Roman"/>
          <w:sz w:val="24"/>
          <w:szCs w:val="24"/>
        </w:rPr>
        <w:t>理论与实践</w:t>
      </w:r>
      <w:r w:rsidR="003F5C3D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A7119F" w:rsidRPr="00A7119F">
        <w:rPr>
          <w:rFonts w:ascii="Times New Roman" w:eastAsia="宋体" w:hAnsi="Times New Roman" w:cs="Times New Roman" w:hint="eastAsia"/>
          <w:sz w:val="24"/>
          <w:szCs w:val="24"/>
        </w:rPr>
        <w:t>，对标准草案进行了编制。</w:t>
      </w:r>
    </w:p>
    <w:p w14:paraId="2C2862CA" w14:textId="77777777" w:rsidR="00D159B1" w:rsidRDefault="00C15A6D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标准编制过程</w:t>
      </w:r>
    </w:p>
    <w:p w14:paraId="2462B122" w14:textId="77777777" w:rsidR="00D159B1" w:rsidRDefault="00C15A6D">
      <w:pPr>
        <w:pStyle w:val="10"/>
        <w:numPr>
          <w:ilvl w:val="0"/>
          <w:numId w:val="5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标准立项</w:t>
      </w:r>
    </w:p>
    <w:p w14:paraId="79321F58" w14:textId="4B8846EA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月，根据</w:t>
      </w:r>
      <w:r>
        <w:rPr>
          <w:rFonts w:ascii="Times New Roman" w:eastAsia="宋体" w:hAnsi="Times New Roman" w:cs="Times New Roman"/>
          <w:sz w:val="24"/>
          <w:szCs w:val="24"/>
        </w:rPr>
        <w:t>深圳市市场监督管理局关于</w:t>
      </w:r>
      <w:r>
        <w:rPr>
          <w:rFonts w:ascii="Times New Roman" w:eastAsia="宋体" w:hAnsi="Times New Roman" w:cs="Times New Roman" w:hint="eastAsia"/>
          <w:sz w:val="24"/>
          <w:szCs w:val="24"/>
        </w:rPr>
        <w:t>开展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深圳市技术标准文件制修订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/>
          <w:sz w:val="24"/>
          <w:szCs w:val="24"/>
        </w:rPr>
        <w:t>项目申报工作的通知，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深圳市食品药品监督管理局组织</w:t>
      </w:r>
      <w:r>
        <w:rPr>
          <w:rFonts w:ascii="Times New Roman" w:eastAsia="宋体" w:hAnsi="Times New Roman" w:cs="Times New Roman"/>
          <w:sz w:val="24"/>
          <w:szCs w:val="24"/>
        </w:rPr>
        <w:t>人员</w:t>
      </w:r>
      <w:r>
        <w:rPr>
          <w:rFonts w:ascii="Times New Roman" w:eastAsia="宋体" w:hAnsi="Times New Roman" w:cs="Times New Roman" w:hint="eastAsia"/>
          <w:sz w:val="24"/>
          <w:szCs w:val="24"/>
        </w:rPr>
        <w:t>进行立项申报。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</w:t>
      </w:r>
      <w:r>
        <w:rPr>
          <w:rFonts w:ascii="Times New Roman" w:eastAsia="宋体" w:hAnsi="Times New Roman" w:cs="Times New Roman" w:hint="eastAsia"/>
          <w:sz w:val="24"/>
          <w:szCs w:val="24"/>
        </w:rPr>
        <w:t>正式批准《</w:t>
      </w:r>
      <w:r w:rsidR="00F82D13" w:rsidRPr="00F82D13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F82D13" w:rsidRPr="00F82D1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82D13" w:rsidRPr="00F82D13">
        <w:rPr>
          <w:rFonts w:ascii="Times New Roman" w:eastAsia="宋体" w:hAnsi="Times New Roman" w:cs="Times New Roman" w:hint="eastAsia"/>
          <w:sz w:val="24"/>
          <w:szCs w:val="24"/>
        </w:rPr>
        <w:t>小组服务规范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》立项。</w:t>
      </w:r>
    </w:p>
    <w:p w14:paraId="12E96370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（二）</w:t>
      </w:r>
      <w:r>
        <w:rPr>
          <w:rFonts w:ascii="宋体" w:eastAsia="宋体" w:hAnsi="宋体" w:cs="Times New Roman"/>
          <w:b/>
          <w:sz w:val="24"/>
          <w:szCs w:val="24"/>
        </w:rPr>
        <w:t>成立标准编制组</w:t>
      </w:r>
    </w:p>
    <w:p w14:paraId="1E988BE4" w14:textId="58B7E71A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月，深圳市食品药品监督管理局启动</w:t>
      </w:r>
      <w:r>
        <w:rPr>
          <w:rFonts w:ascii="Times New Roman" w:eastAsia="宋体" w:hAnsi="Times New Roman" w:cs="Times New Roman"/>
          <w:sz w:val="24"/>
          <w:szCs w:val="24"/>
        </w:rPr>
        <w:t>《</w:t>
      </w:r>
      <w:r w:rsidR="00F82D13" w:rsidRPr="00F82D13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F82D13" w:rsidRPr="00F82D1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82D13" w:rsidRPr="00F82D13">
        <w:rPr>
          <w:rFonts w:ascii="Times New Roman" w:eastAsia="宋体" w:hAnsi="Times New Roman" w:cs="Times New Roman" w:hint="eastAsia"/>
          <w:sz w:val="24"/>
          <w:szCs w:val="24"/>
        </w:rPr>
        <w:t>小组服务规范</w:t>
      </w:r>
      <w:r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编制工作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成立了由深圳市食品药品监督管理局、深圳市标准技术研究院、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8D661B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8D661B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8D661B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组成的标准编制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</w:t>
      </w:r>
      <w:r>
        <w:rPr>
          <w:rFonts w:ascii="Times New Roman" w:eastAsia="宋体" w:hAnsi="Times New Roman" w:cs="Times New Roman"/>
          <w:sz w:val="24"/>
          <w:szCs w:val="24"/>
        </w:rPr>
        <w:t>简称</w:t>
      </w:r>
      <w:r w:rsidRPr="00C00176">
        <w:rPr>
          <w:rFonts w:ascii="宋体" w:eastAsia="宋体" w:hAnsi="宋体" w:cs="Times New Roman"/>
          <w:sz w:val="24"/>
          <w:szCs w:val="24"/>
        </w:rPr>
        <w:t>“</w:t>
      </w:r>
      <w:r w:rsidRPr="00C00176">
        <w:rPr>
          <w:rFonts w:ascii="宋体" w:eastAsia="宋体" w:hAnsi="宋体" w:cs="Times New Roman" w:hint="eastAsia"/>
          <w:sz w:val="24"/>
          <w:szCs w:val="24"/>
        </w:rPr>
        <w:t>编制组</w:t>
      </w:r>
      <w:r w:rsidRPr="00C00176">
        <w:rPr>
          <w:rFonts w:ascii="宋体" w:eastAsia="宋体" w:hAnsi="宋体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5D3B7940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（三）标准起草</w:t>
      </w:r>
    </w:p>
    <w:p w14:paraId="4DA77AC5" w14:textId="3F0207AC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根据</w:t>
      </w:r>
      <w:r>
        <w:rPr>
          <w:rFonts w:ascii="Times New Roman" w:eastAsia="宋体" w:hAnsi="Times New Roman" w:cs="Times New Roman"/>
          <w:sz w:val="24"/>
          <w:szCs w:val="24"/>
        </w:rPr>
        <w:t>GB/T 1.1-200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《标准化工作导则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部分：标准的结构和编写》</w:t>
      </w:r>
      <w:r>
        <w:rPr>
          <w:rFonts w:ascii="Times New Roman" w:eastAsia="宋体" w:hAnsi="Times New Roman" w:cs="Times New Roman" w:hint="eastAsia"/>
          <w:sz w:val="24"/>
          <w:szCs w:val="24"/>
        </w:rPr>
        <w:t>的要求，参考了</w:t>
      </w:r>
      <w:r w:rsidR="006C6F3B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6C6F3B" w:rsidRPr="00F82D13">
        <w:rPr>
          <w:rFonts w:ascii="Times New Roman" w:eastAsia="宋体" w:hAnsi="Times New Roman" w:cs="Times New Roman" w:hint="eastAsia"/>
          <w:sz w:val="24"/>
          <w:szCs w:val="24"/>
        </w:rPr>
        <w:t>社区服务</w:t>
      </w:r>
      <w:r w:rsidR="006C6F3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C6F3B" w:rsidRPr="00F82D13">
        <w:rPr>
          <w:rFonts w:ascii="Times New Roman" w:eastAsia="宋体" w:hAnsi="Times New Roman" w:cs="Times New Roman" w:hint="eastAsia"/>
          <w:sz w:val="24"/>
          <w:szCs w:val="24"/>
        </w:rPr>
        <w:t>通用要求</w:t>
      </w:r>
      <w:r w:rsidR="006C6F3B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="006C6F3B" w:rsidRPr="00F82D13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C6F3B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6C6F3B" w:rsidRPr="00F82D13">
        <w:rPr>
          <w:rFonts w:ascii="Times New Roman" w:eastAsia="宋体" w:hAnsi="Times New Roman" w:cs="Times New Roman" w:hint="eastAsia"/>
          <w:sz w:val="24"/>
          <w:szCs w:val="24"/>
        </w:rPr>
        <w:t>社区服务指南</w:t>
      </w:r>
      <w:r w:rsidR="006C6F3B" w:rsidRPr="00F82D1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C6F3B" w:rsidRPr="00F82D13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="006C6F3B" w:rsidRPr="00F82D13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6C6F3B" w:rsidRPr="00F82D13">
        <w:rPr>
          <w:rFonts w:ascii="Times New Roman" w:eastAsia="宋体" w:hAnsi="Times New Roman" w:cs="Times New Roman" w:hint="eastAsia"/>
          <w:sz w:val="24"/>
          <w:szCs w:val="24"/>
        </w:rPr>
        <w:t>部分：卫生服务</w:t>
      </w:r>
      <w:r w:rsidR="006C6F3B">
        <w:rPr>
          <w:rFonts w:ascii="Times New Roman" w:eastAsia="宋体" w:hAnsi="Times New Roman" w:cs="Times New Roman" w:hint="eastAsia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等相关标准，形成标准草案《</w:t>
      </w:r>
      <w:r w:rsidR="00F82D13" w:rsidRPr="00F82D13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F82D13" w:rsidRPr="00F82D1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82D13" w:rsidRPr="00F82D13">
        <w:rPr>
          <w:rFonts w:ascii="Times New Roman" w:eastAsia="宋体" w:hAnsi="Times New Roman" w:cs="Times New Roman" w:hint="eastAsia"/>
          <w:sz w:val="24"/>
          <w:szCs w:val="24"/>
        </w:rPr>
        <w:t>小组服务规范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》。</w:t>
      </w:r>
    </w:p>
    <w:p w14:paraId="2D1DAE56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（四）标准研讨会</w:t>
      </w:r>
    </w:p>
    <w:p w14:paraId="66B5D9C1" w14:textId="77777777" w:rsidR="00D159B1" w:rsidRDefault="0026369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XXXX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日，编制组召开标准研讨会对标准草案框架及内容进行</w:t>
      </w:r>
      <w:r w:rsidR="00C15A6D">
        <w:rPr>
          <w:rFonts w:ascii="Times New Roman" w:eastAsia="宋体" w:hAnsi="Times New Roman" w:cs="Times New Roman"/>
          <w:sz w:val="24"/>
          <w:szCs w:val="24"/>
        </w:rPr>
        <w:t>讨论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。专家一致</w:t>
      </w:r>
      <w:r w:rsidR="00C15A6D">
        <w:rPr>
          <w:rFonts w:ascii="Times New Roman" w:eastAsia="宋体" w:hAnsi="Times New Roman" w:cs="Times New Roman"/>
          <w:sz w:val="24"/>
          <w:szCs w:val="24"/>
        </w:rPr>
        <w:t>同意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根据拟定框架进行标准编写。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，编制组召开第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次研讨会对标准草案内容进行深入讨论，</w:t>
      </w:r>
      <w:r w:rsidR="0088394E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="0088394E">
        <w:rPr>
          <w:rFonts w:ascii="Times New Roman" w:eastAsia="宋体" w:hAnsi="Times New Roman" w:cs="Times New Roman"/>
          <w:sz w:val="24"/>
          <w:szCs w:val="24"/>
        </w:rPr>
        <w:t>认为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Pr="00263697">
        <w:rPr>
          <w:rFonts w:asciiTheme="minorEastAsia" w:hAnsiTheme="minorEastAsia" w:cs="Times New Roman"/>
          <w:sz w:val="24"/>
          <w:szCs w:val="24"/>
        </w:rPr>
        <w:t>……</w:t>
      </w:r>
      <w:r w:rsidR="000C5D7F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根据标准研讨会的</w:t>
      </w:r>
      <w:r w:rsidR="00C15A6D">
        <w:rPr>
          <w:rFonts w:ascii="Times New Roman" w:eastAsia="宋体" w:hAnsi="Times New Roman" w:cs="Times New Roman"/>
          <w:sz w:val="24"/>
          <w:szCs w:val="24"/>
        </w:rPr>
        <w:t>专家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意见对</w:t>
      </w:r>
      <w:r w:rsidR="00C15A6D">
        <w:rPr>
          <w:rFonts w:ascii="Times New Roman" w:eastAsia="宋体" w:hAnsi="Times New Roman" w:cs="Times New Roman"/>
          <w:sz w:val="24"/>
          <w:szCs w:val="24"/>
        </w:rPr>
        <w:t>本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 w:rsidR="00C15A6D">
        <w:rPr>
          <w:rFonts w:ascii="Times New Roman" w:eastAsia="宋体" w:hAnsi="Times New Roman" w:cs="Times New Roman"/>
          <w:sz w:val="24"/>
          <w:szCs w:val="24"/>
        </w:rPr>
        <w:t>草案进行修改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，形成征求意见稿。</w:t>
      </w:r>
    </w:p>
    <w:p w14:paraId="696FAA03" w14:textId="77777777" w:rsidR="004936D7" w:rsidRPr="004936D7" w:rsidRDefault="004936D7" w:rsidP="00F33B7A">
      <w:pPr>
        <w:spacing w:beforeLines="50" w:before="156" w:afterLines="50" w:after="156" w:line="500" w:lineRule="exact"/>
        <w:ind w:left="720" w:firstLineChars="50" w:firstLine="120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（五</w:t>
      </w:r>
      <w:r w:rsidRPr="00263697">
        <w:rPr>
          <w:rFonts w:ascii="宋体" w:eastAsia="宋体" w:hAnsi="宋体" w:cs="Times New Roman"/>
          <w:b/>
          <w:sz w:val="24"/>
          <w:szCs w:val="24"/>
        </w:rPr>
        <w:t>）</w:t>
      </w:r>
      <w:r w:rsidRPr="00263697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263697">
        <w:rPr>
          <w:rFonts w:ascii="宋体" w:eastAsia="宋体" w:hAnsi="宋体" w:cs="Times New Roman"/>
          <w:b/>
          <w:sz w:val="24"/>
          <w:szCs w:val="24"/>
        </w:rPr>
        <w:t>意见</w:t>
      </w:r>
    </w:p>
    <w:p w14:paraId="7BDA1A51" w14:textId="526EEBF9" w:rsidR="004936D7" w:rsidRDefault="004936D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本标准采用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641B50">
        <w:rPr>
          <w:rFonts w:ascii="Times New Roman" w:eastAsia="宋体" w:hAnsi="Times New Roman" w:cs="Times New Roman"/>
          <w:sz w:val="24"/>
          <w:szCs w:val="24"/>
        </w:rPr>
        <w:t>X</w:t>
      </w:r>
      <w:r w:rsidR="00263697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形式</w:t>
      </w:r>
      <w:r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开始</w:t>
      </w:r>
      <w:r>
        <w:rPr>
          <w:rFonts w:ascii="Times New Roman" w:eastAsia="宋体" w:hAnsi="Times New Roman" w:cs="Times New Roman"/>
          <w:sz w:val="24"/>
          <w:szCs w:val="24"/>
        </w:rPr>
        <w:t>征求意见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公开</w:t>
      </w:r>
      <w:r w:rsidR="00641B50">
        <w:rPr>
          <w:rFonts w:ascii="Times New Roman" w:eastAsia="宋体" w:hAnsi="Times New Roman" w:cs="Times New Roman"/>
          <w:sz w:val="24"/>
          <w:szCs w:val="24"/>
        </w:rPr>
        <w:t>征求意见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511731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征求意见截止日期为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日。</w:t>
      </w:r>
      <w:r>
        <w:rPr>
          <w:rFonts w:ascii="Times New Roman" w:eastAsia="宋体" w:hAnsi="Times New Roman" w:cs="Times New Roman"/>
          <w:sz w:val="24"/>
          <w:szCs w:val="24"/>
        </w:rPr>
        <w:t>征求</w:t>
      </w:r>
      <w:r>
        <w:rPr>
          <w:rFonts w:ascii="Times New Roman" w:eastAsia="宋体" w:hAnsi="Times New Roman" w:cs="Times New Roman" w:hint="eastAsia"/>
          <w:sz w:val="24"/>
          <w:szCs w:val="24"/>
        </w:rPr>
        <w:t>意见</w:t>
      </w:r>
      <w:r>
        <w:rPr>
          <w:rFonts w:ascii="Times New Roman" w:eastAsia="宋体" w:hAnsi="Times New Roman" w:cs="Times New Roman"/>
          <w:sz w:val="24"/>
          <w:szCs w:val="24"/>
        </w:rPr>
        <w:t>结束后，根据征求意见对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草案进行修改，对是否采纳意见进行整理说明，形成</w:t>
      </w:r>
      <w:bookmarkStart w:id="0" w:name="OLE_LINK8"/>
      <w:bookmarkStart w:id="1" w:name="OLE_LINK9"/>
      <w:r>
        <w:rPr>
          <w:rFonts w:ascii="Times New Roman" w:eastAsia="宋体" w:hAnsi="Times New Roman" w:cs="Times New Roman" w:hint="eastAsia"/>
          <w:sz w:val="24"/>
          <w:szCs w:val="24"/>
        </w:rPr>
        <w:t>《</w:t>
      </w:r>
      <w:r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>
        <w:rPr>
          <w:rFonts w:ascii="Times New Roman" w:eastAsia="宋体" w:hAnsi="Times New Roman" w:cs="Times New Roman" w:hint="eastAsia"/>
          <w:sz w:val="24"/>
          <w:szCs w:val="24"/>
        </w:rPr>
        <w:t>》</w:t>
      </w:r>
      <w:bookmarkEnd w:id="0"/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，标准</w:t>
      </w:r>
      <w:r>
        <w:rPr>
          <w:rFonts w:ascii="Times New Roman" w:eastAsia="宋体" w:hAnsi="Times New Roman" w:cs="Times New Roman"/>
          <w:sz w:val="24"/>
          <w:szCs w:val="24"/>
        </w:rPr>
        <w:t>草案修改后形成标准送审稿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并提交至主管部门进行专家审核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470DB45" w14:textId="6410E9FD" w:rsidR="00907AFE" w:rsidRPr="00C14511" w:rsidRDefault="00C15A6D" w:rsidP="00C14511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bookmarkStart w:id="2" w:name="OLE_LINK6"/>
      <w:bookmarkStart w:id="3" w:name="OLE_LINK7"/>
      <w:r>
        <w:rPr>
          <w:rFonts w:ascii="宋体" w:eastAsia="宋体" w:hAnsi="宋体" w:cs="Times New Roman"/>
          <w:b/>
          <w:sz w:val="24"/>
          <w:szCs w:val="24"/>
        </w:rPr>
        <w:t>标准的</w:t>
      </w:r>
      <w:r>
        <w:rPr>
          <w:rFonts w:ascii="宋体" w:eastAsia="宋体" w:hAnsi="宋体" w:cs="Times New Roman" w:hint="eastAsia"/>
          <w:b/>
          <w:sz w:val="24"/>
          <w:szCs w:val="24"/>
        </w:rPr>
        <w:t>主要内容</w:t>
      </w:r>
      <w:bookmarkEnd w:id="2"/>
      <w:bookmarkEnd w:id="3"/>
    </w:p>
    <w:p w14:paraId="0898D4E4" w14:textId="01282FDB"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本标准主要技术内容拟包括：范围、</w:t>
      </w:r>
      <w:r w:rsidR="00F33B7A" w:rsidRPr="00F33B7A">
        <w:rPr>
          <w:rFonts w:ascii="Times New Roman" w:eastAsia="宋体" w:hAnsi="Times New Roman" w:cs="Times New Roman" w:hint="eastAsia"/>
          <w:sz w:val="24"/>
          <w:szCs w:val="24"/>
        </w:rPr>
        <w:t>基本要求、人员要求、服务要求、服务流程和监督管理。</w:t>
      </w:r>
      <w:r>
        <w:rPr>
          <w:rFonts w:ascii="Times New Roman" w:eastAsia="宋体" w:hAnsi="Times New Roman" w:cs="Times New Roman" w:hint="eastAsia"/>
          <w:sz w:val="24"/>
          <w:szCs w:val="24"/>
        </w:rPr>
        <w:t>具体如下：</w:t>
      </w:r>
    </w:p>
    <w:p w14:paraId="6A2BD4BD" w14:textId="77777777" w:rsidR="00907AFE" w:rsidRDefault="00907AF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范围</w:t>
      </w:r>
    </w:p>
    <w:p w14:paraId="01D90D94" w14:textId="3E52D670" w:rsidR="00C14511" w:rsidRPr="00C14511" w:rsidRDefault="00C14511" w:rsidP="00C14511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145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</w:t>
      </w:r>
      <w:r w:rsidR="005921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标准</w:t>
      </w:r>
      <w:r w:rsidRPr="00C145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规定了社区药品安全小组服务的</w:t>
      </w:r>
      <w:r w:rsidR="00F33B7A" w:rsidRPr="00F33B7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基本要求、人员要求、服务要求、服务流程和监督管理。</w:t>
      </w:r>
    </w:p>
    <w:p w14:paraId="7EC5F3E7" w14:textId="72DCC7B5" w:rsidR="00907AFE" w:rsidRDefault="00592130" w:rsidP="00C14511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</w:t>
      </w:r>
      <w:r w:rsidR="00C14511" w:rsidRPr="00C145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适用于深圳市社区药品安全服务小组服务</w:t>
      </w:r>
      <w:r w:rsidR="00F33B7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工作</w:t>
      </w:r>
      <w:r w:rsidR="00C14511" w:rsidRPr="00C145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57F20783" w14:textId="409496A5" w:rsidR="00592130" w:rsidRDefault="00592130" w:rsidP="00592130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基本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要求</w:t>
      </w:r>
    </w:p>
    <w:p w14:paraId="1E276C0A" w14:textId="4748B8C5" w:rsidR="00592130" w:rsidRDefault="00592130" w:rsidP="00592130">
      <w:pPr>
        <w:pStyle w:val="10"/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规定了</w:t>
      </w:r>
      <w:r w:rsidRPr="00C145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社区药品安全服务小组服务</w:t>
      </w:r>
      <w:r>
        <w:rPr>
          <w:color w:val="000000"/>
          <w:sz w:val="24"/>
        </w:rPr>
        <w:t>禁止商业宣传和泄露服务对象资料</w:t>
      </w:r>
      <w:r>
        <w:rPr>
          <w:color w:val="000000"/>
          <w:sz w:val="24"/>
        </w:rPr>
        <w:lastRenderedPageBreak/>
        <w:t>等</w:t>
      </w:r>
      <w:r>
        <w:rPr>
          <w:rFonts w:hint="eastAsia"/>
          <w:color w:val="000000"/>
          <w:sz w:val="24"/>
        </w:rPr>
        <w:t>作</w:t>
      </w:r>
      <w:r>
        <w:rPr>
          <w:color w:val="000000"/>
          <w:sz w:val="24"/>
        </w:rPr>
        <w:t>了</w:t>
      </w:r>
      <w:r>
        <w:rPr>
          <w:rFonts w:hint="eastAsia"/>
          <w:color w:val="000000"/>
          <w:sz w:val="24"/>
        </w:rPr>
        <w:t>基本要求</w:t>
      </w:r>
      <w:r w:rsidRPr="00901AF2">
        <w:rPr>
          <w:rFonts w:hint="eastAsia"/>
          <w:color w:val="000000"/>
          <w:sz w:val="24"/>
        </w:rPr>
        <w:t>。</w:t>
      </w:r>
    </w:p>
    <w:p w14:paraId="0B2AE26D" w14:textId="0AF308AB" w:rsidR="00907AFE" w:rsidRPr="00741621" w:rsidRDefault="00592130" w:rsidP="00592130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</w:t>
      </w:r>
      <w:r w:rsidR="00F33B7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要求</w:t>
      </w:r>
    </w:p>
    <w:p w14:paraId="073D2CAB" w14:textId="5B495303" w:rsidR="00907AFE" w:rsidRDefault="00741621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4162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本章主要从小组服务</w:t>
      </w:r>
      <w:r w:rsidR="005921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</w:t>
      </w:r>
      <w:r w:rsidRPr="0074162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构成、</w:t>
      </w:r>
      <w:r w:rsidR="00592130" w:rsidRPr="005921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工作人员要求</w:t>
      </w:r>
      <w:r w:rsidR="005921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74162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人数</w:t>
      </w:r>
      <w:r w:rsidR="005921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要求</w:t>
      </w:r>
      <w:r w:rsidRPr="0074162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5921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</w:t>
      </w:r>
      <w:r w:rsidR="00592130">
        <w:rPr>
          <w:rFonts w:ascii="Times New Roman" w:eastAsia="宋体" w:hAnsi="Times New Roman" w:cs="Times New Roman"/>
          <w:color w:val="000000"/>
          <w:sz w:val="24"/>
          <w:szCs w:val="24"/>
        </w:rPr>
        <w:t>培训</w:t>
      </w:r>
      <w:r w:rsidRPr="0074162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进行了具体要求。</w:t>
      </w:r>
    </w:p>
    <w:p w14:paraId="50E75105" w14:textId="634E2D32" w:rsidR="00907AFE" w:rsidRDefault="00741621" w:rsidP="00741621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4162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服务要求</w:t>
      </w:r>
    </w:p>
    <w:p w14:paraId="551C0FCC" w14:textId="77E8F6D5" w:rsidR="00907AFE" w:rsidRDefault="00741621" w:rsidP="00907AFE">
      <w:pPr>
        <w:pStyle w:val="10"/>
        <w:spacing w:line="500" w:lineRule="exact"/>
        <w:ind w:left="482" w:firstLineChars="0" w:firstLine="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</w:rPr>
        <w:t>本章主要规范了小组活动主题、</w:t>
      </w:r>
      <w:r w:rsidR="00592130">
        <w:rPr>
          <w:rFonts w:hint="eastAsia"/>
          <w:color w:val="000000"/>
          <w:sz w:val="24"/>
        </w:rPr>
        <w:t>活动</w:t>
      </w:r>
      <w:r w:rsidR="00592130">
        <w:rPr>
          <w:color w:val="000000"/>
          <w:sz w:val="24"/>
        </w:rPr>
        <w:t>形式、活动频次、服务记录</w:t>
      </w:r>
      <w:r w:rsidR="00907AFE">
        <w:rPr>
          <w:rFonts w:hint="eastAsia"/>
          <w:color w:val="000000"/>
          <w:sz w:val="24"/>
        </w:rPr>
        <w:t>。</w:t>
      </w:r>
    </w:p>
    <w:p w14:paraId="3096DCED" w14:textId="13755663" w:rsidR="00907AFE" w:rsidRDefault="00741621" w:rsidP="00741621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4162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服务流程</w:t>
      </w:r>
    </w:p>
    <w:p w14:paraId="26A64571" w14:textId="52355748" w:rsidR="00907AFE" w:rsidRPr="00EC3B4E" w:rsidRDefault="00741621" w:rsidP="00907AFE">
      <w:pPr>
        <w:spacing w:line="500" w:lineRule="exact"/>
        <w:ind w:firstLineChars="200" w:firstLine="480"/>
        <w:rPr>
          <w:color w:val="000000"/>
          <w:sz w:val="24"/>
        </w:rPr>
      </w:pPr>
      <w:r w:rsidRPr="00741621">
        <w:rPr>
          <w:rFonts w:hint="eastAsia"/>
          <w:color w:val="000000"/>
          <w:sz w:val="24"/>
        </w:rPr>
        <w:t>本章主要对小组活动的</w:t>
      </w:r>
      <w:r w:rsidR="00592130">
        <w:rPr>
          <w:rFonts w:hint="eastAsia"/>
          <w:color w:val="000000"/>
          <w:sz w:val="24"/>
        </w:rPr>
        <w:t>编制计划、</w:t>
      </w:r>
      <w:r w:rsidR="0028111E" w:rsidRPr="0028111E">
        <w:rPr>
          <w:rFonts w:hint="eastAsia"/>
          <w:color w:val="000000"/>
          <w:sz w:val="24"/>
        </w:rPr>
        <w:t>人员招募和筛选</w:t>
      </w:r>
      <w:r w:rsidR="0028111E">
        <w:rPr>
          <w:rFonts w:hint="eastAsia"/>
          <w:color w:val="000000"/>
          <w:sz w:val="24"/>
        </w:rPr>
        <w:t>、</w:t>
      </w:r>
      <w:r w:rsidR="00592130">
        <w:rPr>
          <w:rFonts w:hint="eastAsia"/>
          <w:color w:val="000000"/>
          <w:sz w:val="24"/>
        </w:rPr>
        <w:t>组织</w:t>
      </w:r>
      <w:r w:rsidR="00592130">
        <w:rPr>
          <w:color w:val="000000"/>
          <w:sz w:val="24"/>
        </w:rPr>
        <w:t>实施</w:t>
      </w:r>
      <w:r w:rsidR="00592130">
        <w:rPr>
          <w:rFonts w:hint="eastAsia"/>
          <w:color w:val="000000"/>
          <w:sz w:val="24"/>
        </w:rPr>
        <w:t>和结束阶段</w:t>
      </w:r>
      <w:r w:rsidRPr="00741621">
        <w:rPr>
          <w:rFonts w:hint="eastAsia"/>
          <w:color w:val="000000"/>
          <w:sz w:val="24"/>
        </w:rPr>
        <w:t>分别进行规范。</w:t>
      </w:r>
      <w:r w:rsidR="00592130">
        <w:rPr>
          <w:rFonts w:hint="eastAsia"/>
          <w:color w:val="000000"/>
          <w:sz w:val="24"/>
        </w:rPr>
        <w:t>编制计划</w:t>
      </w:r>
      <w:r w:rsidR="0028111E">
        <w:rPr>
          <w:rFonts w:hint="eastAsia"/>
          <w:color w:val="000000"/>
          <w:sz w:val="24"/>
        </w:rPr>
        <w:t>主要规范需要明确的目标与</w:t>
      </w:r>
      <w:r w:rsidR="0028111E">
        <w:rPr>
          <w:color w:val="000000"/>
          <w:sz w:val="24"/>
        </w:rPr>
        <w:t>任务</w:t>
      </w:r>
      <w:r w:rsidR="0028111E">
        <w:rPr>
          <w:rFonts w:hint="eastAsia"/>
          <w:color w:val="000000"/>
          <w:sz w:val="24"/>
        </w:rPr>
        <w:t>、评估</w:t>
      </w:r>
      <w:r w:rsidR="0028111E">
        <w:rPr>
          <w:color w:val="000000"/>
          <w:sz w:val="24"/>
        </w:rPr>
        <w:t>服务对象</w:t>
      </w:r>
      <w:r w:rsidR="0028111E">
        <w:rPr>
          <w:rFonts w:hint="eastAsia"/>
          <w:color w:val="000000"/>
          <w:sz w:val="24"/>
        </w:rPr>
        <w:t>、</w:t>
      </w:r>
      <w:r w:rsidR="0028111E">
        <w:rPr>
          <w:color w:val="000000"/>
          <w:sz w:val="24"/>
        </w:rPr>
        <w:t>制定工作进度表</w:t>
      </w:r>
      <w:r w:rsidR="0028111E">
        <w:rPr>
          <w:rFonts w:hint="eastAsia"/>
          <w:color w:val="000000"/>
          <w:sz w:val="24"/>
        </w:rPr>
        <w:t>；人员招募和筛选主要</w:t>
      </w:r>
      <w:r w:rsidR="0028111E">
        <w:rPr>
          <w:color w:val="000000"/>
          <w:sz w:val="24"/>
        </w:rPr>
        <w:t>规范</w:t>
      </w:r>
      <w:r w:rsidR="0028111E">
        <w:rPr>
          <w:rFonts w:hint="eastAsia"/>
          <w:color w:val="000000"/>
          <w:sz w:val="24"/>
        </w:rPr>
        <w:t>人员招募</w:t>
      </w:r>
      <w:r w:rsidR="0028111E">
        <w:rPr>
          <w:color w:val="000000"/>
          <w:sz w:val="24"/>
        </w:rPr>
        <w:t>的方式</w:t>
      </w:r>
      <w:r w:rsidR="0028111E">
        <w:rPr>
          <w:rFonts w:hint="eastAsia"/>
          <w:color w:val="000000"/>
          <w:sz w:val="24"/>
        </w:rPr>
        <w:t>以及</w:t>
      </w:r>
      <w:r w:rsidR="0028111E">
        <w:rPr>
          <w:color w:val="000000"/>
          <w:sz w:val="24"/>
        </w:rPr>
        <w:t>服务对</w:t>
      </w:r>
      <w:r w:rsidR="0028111E">
        <w:rPr>
          <w:rFonts w:hint="eastAsia"/>
          <w:color w:val="000000"/>
          <w:sz w:val="24"/>
        </w:rPr>
        <w:t>象建档；组织实施规范</w:t>
      </w:r>
      <w:r w:rsidR="0028111E">
        <w:rPr>
          <w:color w:val="000000"/>
          <w:sz w:val="24"/>
        </w:rPr>
        <w:t>了</w:t>
      </w:r>
      <w:r w:rsidR="0028111E">
        <w:rPr>
          <w:rFonts w:hint="eastAsia"/>
          <w:color w:val="000000"/>
          <w:sz w:val="24"/>
        </w:rPr>
        <w:t>具体</w:t>
      </w:r>
      <w:r w:rsidR="0028111E">
        <w:rPr>
          <w:color w:val="000000"/>
          <w:sz w:val="24"/>
        </w:rPr>
        <w:t>的服务工作要求，</w:t>
      </w:r>
      <w:r w:rsidR="0028111E">
        <w:rPr>
          <w:rFonts w:hint="eastAsia"/>
          <w:color w:val="000000"/>
          <w:sz w:val="24"/>
        </w:rPr>
        <w:t>小组</w:t>
      </w:r>
      <w:r w:rsidR="0028111E">
        <w:rPr>
          <w:color w:val="000000"/>
          <w:sz w:val="24"/>
        </w:rPr>
        <w:t>服务</w:t>
      </w:r>
      <w:r w:rsidR="0028111E">
        <w:rPr>
          <w:rFonts w:hint="eastAsia"/>
          <w:color w:val="000000"/>
          <w:sz w:val="24"/>
        </w:rPr>
        <w:t>准备</w:t>
      </w:r>
      <w:r w:rsidR="00B6740D">
        <w:rPr>
          <w:rFonts w:hint="eastAsia"/>
          <w:color w:val="000000"/>
          <w:sz w:val="24"/>
        </w:rPr>
        <w:t>包括</w:t>
      </w:r>
      <w:r w:rsidR="00B6740D">
        <w:rPr>
          <w:color w:val="000000"/>
          <w:sz w:val="24"/>
        </w:rPr>
        <w:t>协调</w:t>
      </w:r>
      <w:r w:rsidR="00B6740D">
        <w:rPr>
          <w:rFonts w:hint="eastAsia"/>
          <w:color w:val="000000"/>
          <w:sz w:val="24"/>
        </w:rPr>
        <w:t>专业</w:t>
      </w:r>
      <w:r w:rsidR="00B6740D">
        <w:rPr>
          <w:color w:val="000000"/>
          <w:sz w:val="24"/>
        </w:rPr>
        <w:t>人员、</w:t>
      </w:r>
      <w:r w:rsidR="00B6740D">
        <w:rPr>
          <w:rFonts w:hint="eastAsia"/>
          <w:color w:val="000000"/>
          <w:sz w:val="24"/>
        </w:rPr>
        <w:t>宣传</w:t>
      </w:r>
      <w:r w:rsidR="00B6740D">
        <w:rPr>
          <w:color w:val="000000"/>
          <w:sz w:val="24"/>
        </w:rPr>
        <w:t>、物资、</w:t>
      </w:r>
      <w:r w:rsidRPr="00741621">
        <w:rPr>
          <w:rFonts w:hint="eastAsia"/>
          <w:color w:val="000000"/>
          <w:sz w:val="24"/>
        </w:rPr>
        <w:t>人员签到</w:t>
      </w:r>
      <w:r w:rsidR="00B6740D">
        <w:rPr>
          <w:rFonts w:hint="eastAsia"/>
          <w:color w:val="000000"/>
          <w:sz w:val="24"/>
        </w:rPr>
        <w:t>等，</w:t>
      </w:r>
      <w:r w:rsidR="00B6740D">
        <w:rPr>
          <w:color w:val="000000"/>
          <w:sz w:val="24"/>
        </w:rPr>
        <w:t>小组服务期间包括</w:t>
      </w:r>
      <w:r w:rsidR="00B6740D">
        <w:rPr>
          <w:rFonts w:hint="eastAsia"/>
          <w:color w:val="000000"/>
          <w:sz w:val="24"/>
        </w:rPr>
        <w:t>维持</w:t>
      </w:r>
      <w:r w:rsidR="00B6740D">
        <w:rPr>
          <w:color w:val="000000"/>
          <w:sz w:val="24"/>
        </w:rPr>
        <w:t>会场秩序</w:t>
      </w:r>
      <w:r w:rsidRPr="00741621">
        <w:rPr>
          <w:rFonts w:hint="eastAsia"/>
          <w:color w:val="000000"/>
          <w:sz w:val="24"/>
        </w:rPr>
        <w:t>、</w:t>
      </w:r>
      <w:r w:rsidR="00B6740D">
        <w:rPr>
          <w:rFonts w:hint="eastAsia"/>
          <w:color w:val="000000"/>
          <w:sz w:val="24"/>
        </w:rPr>
        <w:t>拍摄</w:t>
      </w:r>
      <w:r w:rsidR="00B6740D">
        <w:rPr>
          <w:color w:val="000000"/>
          <w:sz w:val="24"/>
        </w:rPr>
        <w:t>存档照片</w:t>
      </w:r>
      <w:r w:rsidR="00B6740D">
        <w:rPr>
          <w:rFonts w:hint="eastAsia"/>
          <w:color w:val="000000"/>
          <w:sz w:val="24"/>
        </w:rPr>
        <w:t>，评估</w:t>
      </w:r>
      <w:r w:rsidR="00B6740D">
        <w:rPr>
          <w:color w:val="000000"/>
          <w:sz w:val="24"/>
        </w:rPr>
        <w:t>和反馈</w:t>
      </w:r>
      <w:r w:rsidR="00B6740D">
        <w:rPr>
          <w:rFonts w:hint="eastAsia"/>
          <w:color w:val="000000"/>
          <w:sz w:val="24"/>
        </w:rPr>
        <w:t>为收集</w:t>
      </w:r>
      <w:r w:rsidR="00B6740D">
        <w:rPr>
          <w:color w:val="000000"/>
          <w:sz w:val="24"/>
        </w:rPr>
        <w:t>小组服务反馈表。</w:t>
      </w:r>
    </w:p>
    <w:p w14:paraId="7CC2F9E1" w14:textId="1339848C" w:rsidR="00907AFE" w:rsidRDefault="00741621" w:rsidP="00741621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41621">
        <w:rPr>
          <w:rFonts w:ascii="Times New Roman" w:eastAsia="宋体" w:hAnsi="Times New Roman" w:cs="Times New Roman" w:hint="eastAsia"/>
          <w:sz w:val="24"/>
          <w:szCs w:val="24"/>
        </w:rPr>
        <w:t>监督管理</w:t>
      </w:r>
    </w:p>
    <w:p w14:paraId="5EF91749" w14:textId="5A949086" w:rsidR="00907AFE" w:rsidRPr="00B6740D" w:rsidRDefault="00B6740D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本章规定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了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社区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药品安全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小组服务的服务管理机构</w:t>
      </w:r>
      <w:r w:rsidRPr="00B6740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应指定监督管理人员审查服务过程的合</w:t>
      </w:r>
      <w:proofErr w:type="gramStart"/>
      <w:r w:rsidRPr="00B6740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规</w:t>
      </w:r>
      <w:proofErr w:type="gramEnd"/>
      <w:r w:rsidRPr="00B6740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性。</w:t>
      </w:r>
    </w:p>
    <w:p w14:paraId="5630AD7D" w14:textId="77777777" w:rsidR="00D159B1" w:rsidRPr="004C3572" w:rsidRDefault="004C3572" w:rsidP="004C3572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 w:rsidRPr="004C3572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4C3572">
        <w:rPr>
          <w:rFonts w:ascii="宋体" w:eastAsia="宋体" w:hAnsi="宋体" w:cs="Times New Roman"/>
          <w:b/>
          <w:sz w:val="24"/>
          <w:szCs w:val="24"/>
        </w:rPr>
        <w:t>意见处理情况</w:t>
      </w:r>
    </w:p>
    <w:p w14:paraId="247C7538" w14:textId="27BD6A7E" w:rsidR="00914F49" w:rsidRDefault="0019622F" w:rsidP="00914F49">
      <w:pPr>
        <w:spacing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9622F">
        <w:rPr>
          <w:rFonts w:ascii="Times New Roman" w:eastAsia="宋体" w:hAnsi="Times New Roman" w:cs="Times New Roman" w:hint="eastAsia"/>
          <w:sz w:val="24"/>
          <w:szCs w:val="24"/>
        </w:rPr>
        <w:t>标准公开征求意见于</w:t>
      </w:r>
      <w:r w:rsidR="0047291B">
        <w:rPr>
          <w:rFonts w:ascii="Times New Roman" w:eastAsia="宋体" w:hAnsi="Times New Roman" w:cs="Times New Roman"/>
          <w:sz w:val="24"/>
          <w:szCs w:val="24"/>
        </w:rPr>
        <w:t>XXXX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日截止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，收到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47291B">
        <w:rPr>
          <w:rFonts w:ascii="Times New Roman" w:eastAsia="宋体" w:hAnsi="Times New Roman" w:cs="Times New Roman"/>
          <w:sz w:val="24"/>
          <w:szCs w:val="24"/>
        </w:rPr>
        <w:t>XXX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等单位的意见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。根据征求意见，经与主要起草人协商一致，采纳对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的修改意见，将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改为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，对不符合本标准使用目的的其他意见给予了不采纳处理，无分歧条款。处理意见详细情况请参见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C834AC"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5A9B2E5" w14:textId="77777777" w:rsidR="00D159B1" w:rsidRPr="00A44E27" w:rsidRDefault="00D159B1">
      <w:pPr>
        <w:rPr>
          <w:rFonts w:ascii="方正黑体简体" w:eastAsia="方正黑体简体" w:cs="方正黑体简体"/>
          <w:sz w:val="32"/>
          <w:szCs w:val="32"/>
        </w:rPr>
      </w:pPr>
    </w:p>
    <w:p w14:paraId="6A40D4F4" w14:textId="2141D456" w:rsidR="00D159B1" w:rsidRDefault="00C15A6D" w:rsidP="00BC2F49">
      <w:pPr>
        <w:wordWrap w:val="0"/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7B5249" w:rsidRPr="007B5249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7B5249" w:rsidRPr="007B524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7B5249" w:rsidRPr="007B5249">
        <w:rPr>
          <w:rFonts w:ascii="Times New Roman" w:eastAsia="宋体" w:hAnsi="Times New Roman" w:cs="Times New Roman" w:hint="eastAsia"/>
          <w:sz w:val="24"/>
          <w:szCs w:val="24"/>
        </w:rPr>
        <w:t>小组服务规范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》标准编制组</w:t>
      </w:r>
    </w:p>
    <w:p w14:paraId="543685B5" w14:textId="4431E1F7" w:rsidR="00D159B1" w:rsidRDefault="00C15A6D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r w:rsidR="00B6740D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1E5AE3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1E5AE3">
        <w:rPr>
          <w:rFonts w:ascii="Times New Roman" w:eastAsia="宋体" w:hAnsi="Times New Roman" w:cs="Times New Roman"/>
          <w:color w:val="000000"/>
          <w:sz w:val="24"/>
          <w:szCs w:val="24"/>
        </w:rPr>
        <w:t>27</w:t>
      </w:r>
      <w:bookmarkStart w:id="4" w:name="_GoBack"/>
      <w:bookmarkEnd w:id="4"/>
      <w:r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sectPr w:rsidR="00D159B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75C46" w14:textId="77777777" w:rsidR="009940A0" w:rsidRDefault="009940A0">
      <w:r>
        <w:separator/>
      </w:r>
    </w:p>
  </w:endnote>
  <w:endnote w:type="continuationSeparator" w:id="0">
    <w:p w14:paraId="19150C1A" w14:textId="77777777" w:rsidR="009940A0" w:rsidRDefault="0099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77629"/>
    </w:sdtPr>
    <w:sdtEndPr/>
    <w:sdtContent>
      <w:p w14:paraId="43F5CC40" w14:textId="77777777" w:rsidR="00D159B1" w:rsidRDefault="00C15A6D">
        <w:pPr>
          <w:pStyle w:val="a4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1E5AE3" w:rsidRPr="001E5AE3">
          <w:rPr>
            <w:noProof/>
            <w:sz w:val="24"/>
            <w:lang w:val="zh-CN"/>
          </w:rPr>
          <w:t>4</w:t>
        </w:r>
        <w:r>
          <w:rPr>
            <w:sz w:val="24"/>
          </w:rPr>
          <w:fldChar w:fldCharType="end"/>
        </w:r>
      </w:p>
    </w:sdtContent>
  </w:sdt>
  <w:p w14:paraId="47A99A5A" w14:textId="77777777" w:rsidR="00D159B1" w:rsidRDefault="00D15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BF533" w14:textId="77777777" w:rsidR="009940A0" w:rsidRDefault="009940A0">
      <w:r>
        <w:separator/>
      </w:r>
    </w:p>
  </w:footnote>
  <w:footnote w:type="continuationSeparator" w:id="0">
    <w:p w14:paraId="760C3B72" w14:textId="77777777" w:rsidR="009940A0" w:rsidRDefault="0099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3E0"/>
    <w:multiLevelType w:val="multilevel"/>
    <w:tmpl w:val="0A5353E0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82D8E"/>
    <w:multiLevelType w:val="multilevel"/>
    <w:tmpl w:val="15382D8E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2C462F"/>
    <w:multiLevelType w:val="hybridMultilevel"/>
    <w:tmpl w:val="AC9098C0"/>
    <w:lvl w:ilvl="0" w:tplc="96EEA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30242F"/>
    <w:multiLevelType w:val="multilevel"/>
    <w:tmpl w:val="6530242F"/>
    <w:lvl w:ilvl="0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6D42470"/>
    <w:multiLevelType w:val="hybridMultilevel"/>
    <w:tmpl w:val="28547780"/>
    <w:lvl w:ilvl="0" w:tplc="A808E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4C315A"/>
    <w:multiLevelType w:val="multilevel"/>
    <w:tmpl w:val="6A4C315A"/>
    <w:lvl w:ilvl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275F9"/>
    <w:multiLevelType w:val="multilevel"/>
    <w:tmpl w:val="6C4275F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F972A29"/>
    <w:multiLevelType w:val="multilevel"/>
    <w:tmpl w:val="7F972A29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8"/>
    <w:rsid w:val="00000826"/>
    <w:rsid w:val="00004C84"/>
    <w:rsid w:val="00005D43"/>
    <w:rsid w:val="000103AD"/>
    <w:rsid w:val="000111CE"/>
    <w:rsid w:val="00013441"/>
    <w:rsid w:val="00014039"/>
    <w:rsid w:val="00014A20"/>
    <w:rsid w:val="0002233F"/>
    <w:rsid w:val="00023FC1"/>
    <w:rsid w:val="00025ABD"/>
    <w:rsid w:val="00025ECC"/>
    <w:rsid w:val="000260D5"/>
    <w:rsid w:val="00026217"/>
    <w:rsid w:val="0002686B"/>
    <w:rsid w:val="000311B5"/>
    <w:rsid w:val="0003215E"/>
    <w:rsid w:val="000329B9"/>
    <w:rsid w:val="00035BBE"/>
    <w:rsid w:val="00041D53"/>
    <w:rsid w:val="00043E09"/>
    <w:rsid w:val="00044184"/>
    <w:rsid w:val="0004474E"/>
    <w:rsid w:val="00046AC4"/>
    <w:rsid w:val="000506BA"/>
    <w:rsid w:val="000513E3"/>
    <w:rsid w:val="0005484D"/>
    <w:rsid w:val="00054BA9"/>
    <w:rsid w:val="0005529B"/>
    <w:rsid w:val="00060D16"/>
    <w:rsid w:val="000625FB"/>
    <w:rsid w:val="000653A3"/>
    <w:rsid w:val="00066974"/>
    <w:rsid w:val="00066A54"/>
    <w:rsid w:val="000677A8"/>
    <w:rsid w:val="0006799D"/>
    <w:rsid w:val="00067D24"/>
    <w:rsid w:val="0007167A"/>
    <w:rsid w:val="00076D52"/>
    <w:rsid w:val="00082B6B"/>
    <w:rsid w:val="00082EBC"/>
    <w:rsid w:val="00083E99"/>
    <w:rsid w:val="00084AE4"/>
    <w:rsid w:val="00085FD4"/>
    <w:rsid w:val="00087E3A"/>
    <w:rsid w:val="000904F2"/>
    <w:rsid w:val="000905A1"/>
    <w:rsid w:val="00092498"/>
    <w:rsid w:val="00093BE8"/>
    <w:rsid w:val="000940B4"/>
    <w:rsid w:val="00094B36"/>
    <w:rsid w:val="00094FE2"/>
    <w:rsid w:val="000A0581"/>
    <w:rsid w:val="000A0911"/>
    <w:rsid w:val="000A1352"/>
    <w:rsid w:val="000A7266"/>
    <w:rsid w:val="000B13F1"/>
    <w:rsid w:val="000B4463"/>
    <w:rsid w:val="000C1D0E"/>
    <w:rsid w:val="000C5582"/>
    <w:rsid w:val="000C5D7F"/>
    <w:rsid w:val="000D0E8A"/>
    <w:rsid w:val="000D1A53"/>
    <w:rsid w:val="000D1EED"/>
    <w:rsid w:val="000D3169"/>
    <w:rsid w:val="000D62C1"/>
    <w:rsid w:val="000E053E"/>
    <w:rsid w:val="000E1406"/>
    <w:rsid w:val="000E2AF0"/>
    <w:rsid w:val="000E6AE4"/>
    <w:rsid w:val="00101C4E"/>
    <w:rsid w:val="00101E5E"/>
    <w:rsid w:val="001022A6"/>
    <w:rsid w:val="001025A4"/>
    <w:rsid w:val="00102FE1"/>
    <w:rsid w:val="00110777"/>
    <w:rsid w:val="0011334A"/>
    <w:rsid w:val="00113A82"/>
    <w:rsid w:val="00113DBB"/>
    <w:rsid w:val="001163C7"/>
    <w:rsid w:val="00116AC3"/>
    <w:rsid w:val="001209FB"/>
    <w:rsid w:val="001213BA"/>
    <w:rsid w:val="0012291D"/>
    <w:rsid w:val="00123D91"/>
    <w:rsid w:val="001254E3"/>
    <w:rsid w:val="00126C93"/>
    <w:rsid w:val="00127976"/>
    <w:rsid w:val="0013024E"/>
    <w:rsid w:val="001305F1"/>
    <w:rsid w:val="00134338"/>
    <w:rsid w:val="001344ED"/>
    <w:rsid w:val="00134D8E"/>
    <w:rsid w:val="00136A99"/>
    <w:rsid w:val="00136DDC"/>
    <w:rsid w:val="00140DC6"/>
    <w:rsid w:val="00141ECE"/>
    <w:rsid w:val="00144C16"/>
    <w:rsid w:val="00145052"/>
    <w:rsid w:val="0014739F"/>
    <w:rsid w:val="00151514"/>
    <w:rsid w:val="00154895"/>
    <w:rsid w:val="0016012F"/>
    <w:rsid w:val="00163CD7"/>
    <w:rsid w:val="00164A85"/>
    <w:rsid w:val="0016529C"/>
    <w:rsid w:val="00167485"/>
    <w:rsid w:val="0017040A"/>
    <w:rsid w:val="00173FED"/>
    <w:rsid w:val="0017400B"/>
    <w:rsid w:val="001741C3"/>
    <w:rsid w:val="0017434A"/>
    <w:rsid w:val="00182EE0"/>
    <w:rsid w:val="00183CAF"/>
    <w:rsid w:val="0018582F"/>
    <w:rsid w:val="00185A48"/>
    <w:rsid w:val="00192F1E"/>
    <w:rsid w:val="00195A99"/>
    <w:rsid w:val="0019622F"/>
    <w:rsid w:val="001A0A03"/>
    <w:rsid w:val="001A2D5B"/>
    <w:rsid w:val="001A4F29"/>
    <w:rsid w:val="001B0F4C"/>
    <w:rsid w:val="001B39E1"/>
    <w:rsid w:val="001B59A1"/>
    <w:rsid w:val="001B5E62"/>
    <w:rsid w:val="001B7DCC"/>
    <w:rsid w:val="001B7F80"/>
    <w:rsid w:val="001C2759"/>
    <w:rsid w:val="001D02E9"/>
    <w:rsid w:val="001D0DA5"/>
    <w:rsid w:val="001D5A5B"/>
    <w:rsid w:val="001E1C98"/>
    <w:rsid w:val="001E1F2D"/>
    <w:rsid w:val="001E26AA"/>
    <w:rsid w:val="001E5AE3"/>
    <w:rsid w:val="001E68AE"/>
    <w:rsid w:val="001F6CAC"/>
    <w:rsid w:val="00201DA0"/>
    <w:rsid w:val="00203335"/>
    <w:rsid w:val="00203815"/>
    <w:rsid w:val="00204381"/>
    <w:rsid w:val="002056C4"/>
    <w:rsid w:val="002062DA"/>
    <w:rsid w:val="00210AAA"/>
    <w:rsid w:val="00214D17"/>
    <w:rsid w:val="00215F34"/>
    <w:rsid w:val="00220563"/>
    <w:rsid w:val="0022557F"/>
    <w:rsid w:val="00227DB2"/>
    <w:rsid w:val="00231E1A"/>
    <w:rsid w:val="002320FA"/>
    <w:rsid w:val="002338CB"/>
    <w:rsid w:val="00235CDE"/>
    <w:rsid w:val="00236510"/>
    <w:rsid w:val="00240777"/>
    <w:rsid w:val="002408BB"/>
    <w:rsid w:val="00243782"/>
    <w:rsid w:val="002460E3"/>
    <w:rsid w:val="00247891"/>
    <w:rsid w:val="00250570"/>
    <w:rsid w:val="00251975"/>
    <w:rsid w:val="00252095"/>
    <w:rsid w:val="002523A6"/>
    <w:rsid w:val="0025392D"/>
    <w:rsid w:val="002561E2"/>
    <w:rsid w:val="00256CC3"/>
    <w:rsid w:val="00256E10"/>
    <w:rsid w:val="00263567"/>
    <w:rsid w:val="00263697"/>
    <w:rsid w:val="00272247"/>
    <w:rsid w:val="002733B9"/>
    <w:rsid w:val="00273D0E"/>
    <w:rsid w:val="0028032E"/>
    <w:rsid w:val="002804A1"/>
    <w:rsid w:val="0028111E"/>
    <w:rsid w:val="002839E7"/>
    <w:rsid w:val="0028510E"/>
    <w:rsid w:val="00291466"/>
    <w:rsid w:val="00291568"/>
    <w:rsid w:val="00291AFD"/>
    <w:rsid w:val="002A3F29"/>
    <w:rsid w:val="002A640B"/>
    <w:rsid w:val="002B1080"/>
    <w:rsid w:val="002B1A77"/>
    <w:rsid w:val="002B1F0F"/>
    <w:rsid w:val="002C5E8F"/>
    <w:rsid w:val="002D2AD5"/>
    <w:rsid w:val="002E0CCC"/>
    <w:rsid w:val="002E201D"/>
    <w:rsid w:val="002E4C20"/>
    <w:rsid w:val="002E558E"/>
    <w:rsid w:val="002F0173"/>
    <w:rsid w:val="00305355"/>
    <w:rsid w:val="003068A6"/>
    <w:rsid w:val="00312B90"/>
    <w:rsid w:val="00312D1D"/>
    <w:rsid w:val="00313503"/>
    <w:rsid w:val="00315A3C"/>
    <w:rsid w:val="003311D8"/>
    <w:rsid w:val="00336E0E"/>
    <w:rsid w:val="00337C49"/>
    <w:rsid w:val="00340D64"/>
    <w:rsid w:val="00342119"/>
    <w:rsid w:val="00344BAB"/>
    <w:rsid w:val="00345748"/>
    <w:rsid w:val="003509BA"/>
    <w:rsid w:val="00351C96"/>
    <w:rsid w:val="003525C4"/>
    <w:rsid w:val="00353D96"/>
    <w:rsid w:val="00354230"/>
    <w:rsid w:val="00354B0F"/>
    <w:rsid w:val="00354EF3"/>
    <w:rsid w:val="00365E16"/>
    <w:rsid w:val="00366DE9"/>
    <w:rsid w:val="00372F15"/>
    <w:rsid w:val="00374489"/>
    <w:rsid w:val="00374FCD"/>
    <w:rsid w:val="003751E0"/>
    <w:rsid w:val="00376208"/>
    <w:rsid w:val="00376D17"/>
    <w:rsid w:val="00377541"/>
    <w:rsid w:val="00384F97"/>
    <w:rsid w:val="00385EB9"/>
    <w:rsid w:val="00390967"/>
    <w:rsid w:val="003957B4"/>
    <w:rsid w:val="00396EA3"/>
    <w:rsid w:val="003A1377"/>
    <w:rsid w:val="003A1760"/>
    <w:rsid w:val="003A27FF"/>
    <w:rsid w:val="003A28EF"/>
    <w:rsid w:val="003A3686"/>
    <w:rsid w:val="003A40DF"/>
    <w:rsid w:val="003A4D3B"/>
    <w:rsid w:val="003A7B69"/>
    <w:rsid w:val="003B5B34"/>
    <w:rsid w:val="003B5F04"/>
    <w:rsid w:val="003B7597"/>
    <w:rsid w:val="003C2A7D"/>
    <w:rsid w:val="003C2D7F"/>
    <w:rsid w:val="003C66D6"/>
    <w:rsid w:val="003D2075"/>
    <w:rsid w:val="003D2779"/>
    <w:rsid w:val="003D6E1A"/>
    <w:rsid w:val="003D6EE0"/>
    <w:rsid w:val="003E5B3C"/>
    <w:rsid w:val="003E604B"/>
    <w:rsid w:val="003F03E6"/>
    <w:rsid w:val="003F0E21"/>
    <w:rsid w:val="003F1881"/>
    <w:rsid w:val="003F56D8"/>
    <w:rsid w:val="003F5C3D"/>
    <w:rsid w:val="003F6584"/>
    <w:rsid w:val="00401A14"/>
    <w:rsid w:val="00402BA6"/>
    <w:rsid w:val="00404100"/>
    <w:rsid w:val="00404A6D"/>
    <w:rsid w:val="0040624F"/>
    <w:rsid w:val="004062C8"/>
    <w:rsid w:val="00407ED7"/>
    <w:rsid w:val="00415B08"/>
    <w:rsid w:val="00421126"/>
    <w:rsid w:val="004214DF"/>
    <w:rsid w:val="004219C9"/>
    <w:rsid w:val="00422162"/>
    <w:rsid w:val="004225BE"/>
    <w:rsid w:val="004251CB"/>
    <w:rsid w:val="00425870"/>
    <w:rsid w:val="0042677C"/>
    <w:rsid w:val="00426F88"/>
    <w:rsid w:val="00427139"/>
    <w:rsid w:val="00431404"/>
    <w:rsid w:val="00433D21"/>
    <w:rsid w:val="004348CE"/>
    <w:rsid w:val="00435F70"/>
    <w:rsid w:val="004420C1"/>
    <w:rsid w:val="00443B97"/>
    <w:rsid w:val="00444782"/>
    <w:rsid w:val="00446FD1"/>
    <w:rsid w:val="00447A36"/>
    <w:rsid w:val="0045174E"/>
    <w:rsid w:val="00453870"/>
    <w:rsid w:val="00453D1C"/>
    <w:rsid w:val="004541F0"/>
    <w:rsid w:val="00455D40"/>
    <w:rsid w:val="004605E7"/>
    <w:rsid w:val="0046073D"/>
    <w:rsid w:val="00460BEC"/>
    <w:rsid w:val="00462166"/>
    <w:rsid w:val="004632EF"/>
    <w:rsid w:val="00463E1B"/>
    <w:rsid w:val="00466CB2"/>
    <w:rsid w:val="00470340"/>
    <w:rsid w:val="00470B83"/>
    <w:rsid w:val="00470F5B"/>
    <w:rsid w:val="0047111F"/>
    <w:rsid w:val="004713C8"/>
    <w:rsid w:val="00471D78"/>
    <w:rsid w:val="0047291B"/>
    <w:rsid w:val="00473728"/>
    <w:rsid w:val="00475629"/>
    <w:rsid w:val="00477B5D"/>
    <w:rsid w:val="00477C68"/>
    <w:rsid w:val="00482598"/>
    <w:rsid w:val="0048447F"/>
    <w:rsid w:val="004853A1"/>
    <w:rsid w:val="00487192"/>
    <w:rsid w:val="0049308D"/>
    <w:rsid w:val="004936D7"/>
    <w:rsid w:val="00496085"/>
    <w:rsid w:val="00496D47"/>
    <w:rsid w:val="00497BCC"/>
    <w:rsid w:val="004A2266"/>
    <w:rsid w:val="004A24FA"/>
    <w:rsid w:val="004A4A6B"/>
    <w:rsid w:val="004A6251"/>
    <w:rsid w:val="004A6E7B"/>
    <w:rsid w:val="004B273D"/>
    <w:rsid w:val="004B2E14"/>
    <w:rsid w:val="004B3643"/>
    <w:rsid w:val="004B4728"/>
    <w:rsid w:val="004B7406"/>
    <w:rsid w:val="004C08BE"/>
    <w:rsid w:val="004C3572"/>
    <w:rsid w:val="004C39EE"/>
    <w:rsid w:val="004C3AF3"/>
    <w:rsid w:val="004C47B6"/>
    <w:rsid w:val="004D3E92"/>
    <w:rsid w:val="004D4740"/>
    <w:rsid w:val="004D4F33"/>
    <w:rsid w:val="004E0668"/>
    <w:rsid w:val="004E484F"/>
    <w:rsid w:val="004F2E8E"/>
    <w:rsid w:val="004F6AEE"/>
    <w:rsid w:val="004F7AAE"/>
    <w:rsid w:val="0050078D"/>
    <w:rsid w:val="00503C24"/>
    <w:rsid w:val="005078C7"/>
    <w:rsid w:val="00511731"/>
    <w:rsid w:val="00512CAC"/>
    <w:rsid w:val="00513EEB"/>
    <w:rsid w:val="00514149"/>
    <w:rsid w:val="005165F8"/>
    <w:rsid w:val="00520573"/>
    <w:rsid w:val="005227D0"/>
    <w:rsid w:val="00525296"/>
    <w:rsid w:val="00525776"/>
    <w:rsid w:val="00526D39"/>
    <w:rsid w:val="00527A3C"/>
    <w:rsid w:val="00531299"/>
    <w:rsid w:val="00534716"/>
    <w:rsid w:val="00535090"/>
    <w:rsid w:val="00536DF5"/>
    <w:rsid w:val="0054107D"/>
    <w:rsid w:val="0054706A"/>
    <w:rsid w:val="005471FC"/>
    <w:rsid w:val="00551856"/>
    <w:rsid w:val="00551E8C"/>
    <w:rsid w:val="0055237D"/>
    <w:rsid w:val="0055426C"/>
    <w:rsid w:val="00554EDD"/>
    <w:rsid w:val="005601DF"/>
    <w:rsid w:val="00561304"/>
    <w:rsid w:val="005642D3"/>
    <w:rsid w:val="00564591"/>
    <w:rsid w:val="005678CE"/>
    <w:rsid w:val="00567F7F"/>
    <w:rsid w:val="0057433C"/>
    <w:rsid w:val="005761B6"/>
    <w:rsid w:val="00576DC8"/>
    <w:rsid w:val="0057775A"/>
    <w:rsid w:val="005801A7"/>
    <w:rsid w:val="00580532"/>
    <w:rsid w:val="0058069D"/>
    <w:rsid w:val="005815DF"/>
    <w:rsid w:val="005874DE"/>
    <w:rsid w:val="00591CA6"/>
    <w:rsid w:val="00592130"/>
    <w:rsid w:val="00593B67"/>
    <w:rsid w:val="005A29B9"/>
    <w:rsid w:val="005A3B60"/>
    <w:rsid w:val="005A5CE0"/>
    <w:rsid w:val="005B16D6"/>
    <w:rsid w:val="005B21BC"/>
    <w:rsid w:val="005B300E"/>
    <w:rsid w:val="005B432C"/>
    <w:rsid w:val="005B4BE4"/>
    <w:rsid w:val="005B5F40"/>
    <w:rsid w:val="005B6BB2"/>
    <w:rsid w:val="005B74FC"/>
    <w:rsid w:val="005C09BB"/>
    <w:rsid w:val="005C5A3B"/>
    <w:rsid w:val="005C7427"/>
    <w:rsid w:val="005C7E61"/>
    <w:rsid w:val="005D10EC"/>
    <w:rsid w:val="005D1283"/>
    <w:rsid w:val="005D2990"/>
    <w:rsid w:val="005D46EA"/>
    <w:rsid w:val="005D4788"/>
    <w:rsid w:val="005E0B91"/>
    <w:rsid w:val="005E3AAB"/>
    <w:rsid w:val="005E3CCC"/>
    <w:rsid w:val="005F147F"/>
    <w:rsid w:val="005F60FD"/>
    <w:rsid w:val="005F6B92"/>
    <w:rsid w:val="005F6BF5"/>
    <w:rsid w:val="00605629"/>
    <w:rsid w:val="0060637A"/>
    <w:rsid w:val="00612020"/>
    <w:rsid w:val="00614873"/>
    <w:rsid w:val="00614941"/>
    <w:rsid w:val="0061531B"/>
    <w:rsid w:val="00615D1E"/>
    <w:rsid w:val="006175CF"/>
    <w:rsid w:val="00622C31"/>
    <w:rsid w:val="00626AD6"/>
    <w:rsid w:val="00626CF6"/>
    <w:rsid w:val="00627418"/>
    <w:rsid w:val="00631A7D"/>
    <w:rsid w:val="00632C40"/>
    <w:rsid w:val="00634947"/>
    <w:rsid w:val="0063590A"/>
    <w:rsid w:val="00636347"/>
    <w:rsid w:val="00641B50"/>
    <w:rsid w:val="00641DF5"/>
    <w:rsid w:val="00642DAB"/>
    <w:rsid w:val="00644F9F"/>
    <w:rsid w:val="006460A5"/>
    <w:rsid w:val="0065235C"/>
    <w:rsid w:val="006558AC"/>
    <w:rsid w:val="00655F22"/>
    <w:rsid w:val="00656F2E"/>
    <w:rsid w:val="00656FF6"/>
    <w:rsid w:val="006633EB"/>
    <w:rsid w:val="006639AC"/>
    <w:rsid w:val="00670E07"/>
    <w:rsid w:val="0067118A"/>
    <w:rsid w:val="006724BC"/>
    <w:rsid w:val="00680FE8"/>
    <w:rsid w:val="00682A76"/>
    <w:rsid w:val="006850ED"/>
    <w:rsid w:val="00687DF2"/>
    <w:rsid w:val="00691680"/>
    <w:rsid w:val="00693168"/>
    <w:rsid w:val="0069393E"/>
    <w:rsid w:val="00693D0E"/>
    <w:rsid w:val="00697A96"/>
    <w:rsid w:val="006A0770"/>
    <w:rsid w:val="006A0878"/>
    <w:rsid w:val="006A0B80"/>
    <w:rsid w:val="006A3AAF"/>
    <w:rsid w:val="006A56E1"/>
    <w:rsid w:val="006A788B"/>
    <w:rsid w:val="006B0F8D"/>
    <w:rsid w:val="006B20BE"/>
    <w:rsid w:val="006B2D2F"/>
    <w:rsid w:val="006B56D9"/>
    <w:rsid w:val="006C0DEA"/>
    <w:rsid w:val="006C1588"/>
    <w:rsid w:val="006C2DD6"/>
    <w:rsid w:val="006C6E3B"/>
    <w:rsid w:val="006C6F3B"/>
    <w:rsid w:val="006C7436"/>
    <w:rsid w:val="006C746D"/>
    <w:rsid w:val="006C7653"/>
    <w:rsid w:val="006C7E75"/>
    <w:rsid w:val="006D1ABF"/>
    <w:rsid w:val="006D31FF"/>
    <w:rsid w:val="006D718F"/>
    <w:rsid w:val="006E56EF"/>
    <w:rsid w:val="006F3C2A"/>
    <w:rsid w:val="006F591C"/>
    <w:rsid w:val="006F72BA"/>
    <w:rsid w:val="0070447A"/>
    <w:rsid w:val="0070491A"/>
    <w:rsid w:val="00705D1E"/>
    <w:rsid w:val="00706D44"/>
    <w:rsid w:val="00712D2D"/>
    <w:rsid w:val="007134E6"/>
    <w:rsid w:val="007145F9"/>
    <w:rsid w:val="00714A5F"/>
    <w:rsid w:val="007151FE"/>
    <w:rsid w:val="00716634"/>
    <w:rsid w:val="007206F6"/>
    <w:rsid w:val="00722C04"/>
    <w:rsid w:val="007267D3"/>
    <w:rsid w:val="00726A37"/>
    <w:rsid w:val="007326F6"/>
    <w:rsid w:val="0073341D"/>
    <w:rsid w:val="00736E7E"/>
    <w:rsid w:val="0074027A"/>
    <w:rsid w:val="00741621"/>
    <w:rsid w:val="00742298"/>
    <w:rsid w:val="007427B9"/>
    <w:rsid w:val="00745C1E"/>
    <w:rsid w:val="00747685"/>
    <w:rsid w:val="0075162F"/>
    <w:rsid w:val="00752EED"/>
    <w:rsid w:val="00752F91"/>
    <w:rsid w:val="00760B03"/>
    <w:rsid w:val="00772288"/>
    <w:rsid w:val="007733FC"/>
    <w:rsid w:val="00775E62"/>
    <w:rsid w:val="00776A27"/>
    <w:rsid w:val="00776EB4"/>
    <w:rsid w:val="00777C7E"/>
    <w:rsid w:val="007870C9"/>
    <w:rsid w:val="007904A3"/>
    <w:rsid w:val="00791D36"/>
    <w:rsid w:val="007920FA"/>
    <w:rsid w:val="00793725"/>
    <w:rsid w:val="00794D6E"/>
    <w:rsid w:val="00796D96"/>
    <w:rsid w:val="007A033A"/>
    <w:rsid w:val="007A4D7B"/>
    <w:rsid w:val="007A62BA"/>
    <w:rsid w:val="007A65B9"/>
    <w:rsid w:val="007A7C59"/>
    <w:rsid w:val="007B023B"/>
    <w:rsid w:val="007B1946"/>
    <w:rsid w:val="007B3B74"/>
    <w:rsid w:val="007B4521"/>
    <w:rsid w:val="007B4F10"/>
    <w:rsid w:val="007B5249"/>
    <w:rsid w:val="007C1971"/>
    <w:rsid w:val="007C23D5"/>
    <w:rsid w:val="007C53FA"/>
    <w:rsid w:val="007C5B0A"/>
    <w:rsid w:val="007C6534"/>
    <w:rsid w:val="007C7076"/>
    <w:rsid w:val="007C7753"/>
    <w:rsid w:val="007D39A5"/>
    <w:rsid w:val="007D3F68"/>
    <w:rsid w:val="007D4500"/>
    <w:rsid w:val="007D5406"/>
    <w:rsid w:val="007D6D0B"/>
    <w:rsid w:val="007E0017"/>
    <w:rsid w:val="007E11FD"/>
    <w:rsid w:val="007E2367"/>
    <w:rsid w:val="007F514C"/>
    <w:rsid w:val="007F7A59"/>
    <w:rsid w:val="008057C9"/>
    <w:rsid w:val="00805A8F"/>
    <w:rsid w:val="00805AA4"/>
    <w:rsid w:val="00807752"/>
    <w:rsid w:val="0081266F"/>
    <w:rsid w:val="00812C47"/>
    <w:rsid w:val="00812CE6"/>
    <w:rsid w:val="008144DC"/>
    <w:rsid w:val="00816193"/>
    <w:rsid w:val="00825D49"/>
    <w:rsid w:val="00827BCB"/>
    <w:rsid w:val="0083280F"/>
    <w:rsid w:val="008338FE"/>
    <w:rsid w:val="00833D7C"/>
    <w:rsid w:val="00835182"/>
    <w:rsid w:val="0083607E"/>
    <w:rsid w:val="00840569"/>
    <w:rsid w:val="00840AA8"/>
    <w:rsid w:val="00843392"/>
    <w:rsid w:val="00843C00"/>
    <w:rsid w:val="0084413C"/>
    <w:rsid w:val="0084726B"/>
    <w:rsid w:val="00853387"/>
    <w:rsid w:val="00854044"/>
    <w:rsid w:val="0085690D"/>
    <w:rsid w:val="00860328"/>
    <w:rsid w:val="00861BED"/>
    <w:rsid w:val="00864E09"/>
    <w:rsid w:val="00867353"/>
    <w:rsid w:val="00871EBF"/>
    <w:rsid w:val="00872FAB"/>
    <w:rsid w:val="0087362C"/>
    <w:rsid w:val="00880263"/>
    <w:rsid w:val="0088259F"/>
    <w:rsid w:val="00882792"/>
    <w:rsid w:val="0088394E"/>
    <w:rsid w:val="008854D1"/>
    <w:rsid w:val="00885D50"/>
    <w:rsid w:val="00886C86"/>
    <w:rsid w:val="00891E8F"/>
    <w:rsid w:val="00896C4F"/>
    <w:rsid w:val="008A2BA9"/>
    <w:rsid w:val="008A347B"/>
    <w:rsid w:val="008A3AFB"/>
    <w:rsid w:val="008A4F03"/>
    <w:rsid w:val="008A5E46"/>
    <w:rsid w:val="008A63A7"/>
    <w:rsid w:val="008B00A2"/>
    <w:rsid w:val="008B02E9"/>
    <w:rsid w:val="008B23EA"/>
    <w:rsid w:val="008B3359"/>
    <w:rsid w:val="008B3A0D"/>
    <w:rsid w:val="008B4718"/>
    <w:rsid w:val="008B6926"/>
    <w:rsid w:val="008C2918"/>
    <w:rsid w:val="008C3C58"/>
    <w:rsid w:val="008C6340"/>
    <w:rsid w:val="008C7689"/>
    <w:rsid w:val="008D37A6"/>
    <w:rsid w:val="008D397B"/>
    <w:rsid w:val="008D5ECE"/>
    <w:rsid w:val="008D661B"/>
    <w:rsid w:val="008E00A4"/>
    <w:rsid w:val="008E095F"/>
    <w:rsid w:val="008E115C"/>
    <w:rsid w:val="008E125E"/>
    <w:rsid w:val="008E1616"/>
    <w:rsid w:val="008E61D1"/>
    <w:rsid w:val="008F03CC"/>
    <w:rsid w:val="008F1181"/>
    <w:rsid w:val="008F2462"/>
    <w:rsid w:val="008F42F6"/>
    <w:rsid w:val="008F5196"/>
    <w:rsid w:val="009015D2"/>
    <w:rsid w:val="00901954"/>
    <w:rsid w:val="00901AF2"/>
    <w:rsid w:val="0090214E"/>
    <w:rsid w:val="00902FBA"/>
    <w:rsid w:val="009032CA"/>
    <w:rsid w:val="009037BD"/>
    <w:rsid w:val="00905B03"/>
    <w:rsid w:val="00905FB8"/>
    <w:rsid w:val="00907AFE"/>
    <w:rsid w:val="00910F11"/>
    <w:rsid w:val="009122E3"/>
    <w:rsid w:val="00914F49"/>
    <w:rsid w:val="0092127F"/>
    <w:rsid w:val="00923CA7"/>
    <w:rsid w:val="00924253"/>
    <w:rsid w:val="00926D14"/>
    <w:rsid w:val="00926E06"/>
    <w:rsid w:val="009329E0"/>
    <w:rsid w:val="0093304A"/>
    <w:rsid w:val="0093757F"/>
    <w:rsid w:val="00941907"/>
    <w:rsid w:val="00941F48"/>
    <w:rsid w:val="0094271E"/>
    <w:rsid w:val="00952853"/>
    <w:rsid w:val="00953117"/>
    <w:rsid w:val="00953430"/>
    <w:rsid w:val="00954908"/>
    <w:rsid w:val="00954C51"/>
    <w:rsid w:val="00957E82"/>
    <w:rsid w:val="00957FB5"/>
    <w:rsid w:val="00960C94"/>
    <w:rsid w:val="00960EA2"/>
    <w:rsid w:val="00963D2E"/>
    <w:rsid w:val="009653F7"/>
    <w:rsid w:val="0096684F"/>
    <w:rsid w:val="00971641"/>
    <w:rsid w:val="009721C9"/>
    <w:rsid w:val="00975509"/>
    <w:rsid w:val="0098140A"/>
    <w:rsid w:val="009940A0"/>
    <w:rsid w:val="00994587"/>
    <w:rsid w:val="00995312"/>
    <w:rsid w:val="00996EE8"/>
    <w:rsid w:val="009A0AAF"/>
    <w:rsid w:val="009A1181"/>
    <w:rsid w:val="009A548D"/>
    <w:rsid w:val="009A54C0"/>
    <w:rsid w:val="009A5B54"/>
    <w:rsid w:val="009A60C4"/>
    <w:rsid w:val="009B00DD"/>
    <w:rsid w:val="009B02E6"/>
    <w:rsid w:val="009B4361"/>
    <w:rsid w:val="009B6273"/>
    <w:rsid w:val="009B6595"/>
    <w:rsid w:val="009B7111"/>
    <w:rsid w:val="009B748F"/>
    <w:rsid w:val="009C0A51"/>
    <w:rsid w:val="009C0F35"/>
    <w:rsid w:val="009C2A35"/>
    <w:rsid w:val="009C5B9A"/>
    <w:rsid w:val="009C5F91"/>
    <w:rsid w:val="009D0405"/>
    <w:rsid w:val="009D0E4D"/>
    <w:rsid w:val="009D267A"/>
    <w:rsid w:val="009D3E04"/>
    <w:rsid w:val="009D42AE"/>
    <w:rsid w:val="009D734D"/>
    <w:rsid w:val="009E07B3"/>
    <w:rsid w:val="009E12A1"/>
    <w:rsid w:val="009E3143"/>
    <w:rsid w:val="009E33FA"/>
    <w:rsid w:val="009F4744"/>
    <w:rsid w:val="009F6DB1"/>
    <w:rsid w:val="009F76EA"/>
    <w:rsid w:val="009F776C"/>
    <w:rsid w:val="00A01550"/>
    <w:rsid w:val="00A018E3"/>
    <w:rsid w:val="00A01E1D"/>
    <w:rsid w:val="00A029A8"/>
    <w:rsid w:val="00A02ED0"/>
    <w:rsid w:val="00A04A66"/>
    <w:rsid w:val="00A0672E"/>
    <w:rsid w:val="00A10936"/>
    <w:rsid w:val="00A11F3B"/>
    <w:rsid w:val="00A13364"/>
    <w:rsid w:val="00A15B0A"/>
    <w:rsid w:val="00A20EC4"/>
    <w:rsid w:val="00A21FF1"/>
    <w:rsid w:val="00A22C15"/>
    <w:rsid w:val="00A23400"/>
    <w:rsid w:val="00A23DA4"/>
    <w:rsid w:val="00A24050"/>
    <w:rsid w:val="00A2604F"/>
    <w:rsid w:val="00A33500"/>
    <w:rsid w:val="00A40930"/>
    <w:rsid w:val="00A44A76"/>
    <w:rsid w:val="00A44E27"/>
    <w:rsid w:val="00A46D54"/>
    <w:rsid w:val="00A506D4"/>
    <w:rsid w:val="00A50811"/>
    <w:rsid w:val="00A515C8"/>
    <w:rsid w:val="00A538E1"/>
    <w:rsid w:val="00A55D22"/>
    <w:rsid w:val="00A571D8"/>
    <w:rsid w:val="00A630C6"/>
    <w:rsid w:val="00A6561C"/>
    <w:rsid w:val="00A66E56"/>
    <w:rsid w:val="00A67AC9"/>
    <w:rsid w:val="00A70921"/>
    <w:rsid w:val="00A7119F"/>
    <w:rsid w:val="00A729A3"/>
    <w:rsid w:val="00A76D18"/>
    <w:rsid w:val="00A775E1"/>
    <w:rsid w:val="00A80FBF"/>
    <w:rsid w:val="00A826DC"/>
    <w:rsid w:val="00A83C60"/>
    <w:rsid w:val="00A83E98"/>
    <w:rsid w:val="00A840BC"/>
    <w:rsid w:val="00A873CC"/>
    <w:rsid w:val="00A920AC"/>
    <w:rsid w:val="00A935E7"/>
    <w:rsid w:val="00A93602"/>
    <w:rsid w:val="00AA32CA"/>
    <w:rsid w:val="00AA6296"/>
    <w:rsid w:val="00AA755E"/>
    <w:rsid w:val="00AB2324"/>
    <w:rsid w:val="00AB6A76"/>
    <w:rsid w:val="00AC1B49"/>
    <w:rsid w:val="00AC23E4"/>
    <w:rsid w:val="00AC2648"/>
    <w:rsid w:val="00AC44C8"/>
    <w:rsid w:val="00AC4AFF"/>
    <w:rsid w:val="00AC4D96"/>
    <w:rsid w:val="00AC6362"/>
    <w:rsid w:val="00AC75CD"/>
    <w:rsid w:val="00AD1A4F"/>
    <w:rsid w:val="00AE0ADD"/>
    <w:rsid w:val="00AE67B2"/>
    <w:rsid w:val="00AF09AC"/>
    <w:rsid w:val="00AF1BEE"/>
    <w:rsid w:val="00AF1E96"/>
    <w:rsid w:val="00B03382"/>
    <w:rsid w:val="00B038CE"/>
    <w:rsid w:val="00B05E72"/>
    <w:rsid w:val="00B0628E"/>
    <w:rsid w:val="00B07A71"/>
    <w:rsid w:val="00B104C3"/>
    <w:rsid w:val="00B10808"/>
    <w:rsid w:val="00B10EC1"/>
    <w:rsid w:val="00B141D6"/>
    <w:rsid w:val="00B17A06"/>
    <w:rsid w:val="00B22CD8"/>
    <w:rsid w:val="00B22F96"/>
    <w:rsid w:val="00B240C3"/>
    <w:rsid w:val="00B248EA"/>
    <w:rsid w:val="00B26214"/>
    <w:rsid w:val="00B34599"/>
    <w:rsid w:val="00B373F6"/>
    <w:rsid w:val="00B378A3"/>
    <w:rsid w:val="00B37EE5"/>
    <w:rsid w:val="00B407C5"/>
    <w:rsid w:val="00B41D03"/>
    <w:rsid w:val="00B42081"/>
    <w:rsid w:val="00B42CC3"/>
    <w:rsid w:val="00B43574"/>
    <w:rsid w:val="00B476ED"/>
    <w:rsid w:val="00B535C2"/>
    <w:rsid w:val="00B53972"/>
    <w:rsid w:val="00B57F5F"/>
    <w:rsid w:val="00B65012"/>
    <w:rsid w:val="00B660CA"/>
    <w:rsid w:val="00B661C9"/>
    <w:rsid w:val="00B6740D"/>
    <w:rsid w:val="00B7169B"/>
    <w:rsid w:val="00B76314"/>
    <w:rsid w:val="00B804DF"/>
    <w:rsid w:val="00B85682"/>
    <w:rsid w:val="00B85B65"/>
    <w:rsid w:val="00B85CB3"/>
    <w:rsid w:val="00B861A5"/>
    <w:rsid w:val="00B873A4"/>
    <w:rsid w:val="00B933F2"/>
    <w:rsid w:val="00BA0238"/>
    <w:rsid w:val="00BA0F5D"/>
    <w:rsid w:val="00BA26BB"/>
    <w:rsid w:val="00BA495A"/>
    <w:rsid w:val="00BA4AA4"/>
    <w:rsid w:val="00BA56B0"/>
    <w:rsid w:val="00BB040F"/>
    <w:rsid w:val="00BB3280"/>
    <w:rsid w:val="00BB37F5"/>
    <w:rsid w:val="00BB42E1"/>
    <w:rsid w:val="00BB77D1"/>
    <w:rsid w:val="00BC149D"/>
    <w:rsid w:val="00BC2F49"/>
    <w:rsid w:val="00BC3110"/>
    <w:rsid w:val="00BC4361"/>
    <w:rsid w:val="00BC43EB"/>
    <w:rsid w:val="00BD26FF"/>
    <w:rsid w:val="00BD45EB"/>
    <w:rsid w:val="00BD7AEA"/>
    <w:rsid w:val="00BE12B3"/>
    <w:rsid w:val="00BE36B5"/>
    <w:rsid w:val="00BF0DD2"/>
    <w:rsid w:val="00BF31A8"/>
    <w:rsid w:val="00BF38A9"/>
    <w:rsid w:val="00BF478D"/>
    <w:rsid w:val="00C00176"/>
    <w:rsid w:val="00C01949"/>
    <w:rsid w:val="00C0227A"/>
    <w:rsid w:val="00C0546D"/>
    <w:rsid w:val="00C105F8"/>
    <w:rsid w:val="00C11AE6"/>
    <w:rsid w:val="00C123F6"/>
    <w:rsid w:val="00C136BF"/>
    <w:rsid w:val="00C136D3"/>
    <w:rsid w:val="00C14405"/>
    <w:rsid w:val="00C14511"/>
    <w:rsid w:val="00C15A6D"/>
    <w:rsid w:val="00C206BD"/>
    <w:rsid w:val="00C24A18"/>
    <w:rsid w:val="00C25D53"/>
    <w:rsid w:val="00C319C3"/>
    <w:rsid w:val="00C34B20"/>
    <w:rsid w:val="00C37B0F"/>
    <w:rsid w:val="00C41AA2"/>
    <w:rsid w:val="00C41B24"/>
    <w:rsid w:val="00C4229F"/>
    <w:rsid w:val="00C424FE"/>
    <w:rsid w:val="00C42E5E"/>
    <w:rsid w:val="00C4430C"/>
    <w:rsid w:val="00C4614D"/>
    <w:rsid w:val="00C47C92"/>
    <w:rsid w:val="00C51857"/>
    <w:rsid w:val="00C51D8C"/>
    <w:rsid w:val="00C532C4"/>
    <w:rsid w:val="00C53F21"/>
    <w:rsid w:val="00C56913"/>
    <w:rsid w:val="00C60377"/>
    <w:rsid w:val="00C64F27"/>
    <w:rsid w:val="00C66386"/>
    <w:rsid w:val="00C67F68"/>
    <w:rsid w:val="00C74F33"/>
    <w:rsid w:val="00C7658D"/>
    <w:rsid w:val="00C76AA6"/>
    <w:rsid w:val="00C80A81"/>
    <w:rsid w:val="00C82C14"/>
    <w:rsid w:val="00C834AC"/>
    <w:rsid w:val="00C83D6A"/>
    <w:rsid w:val="00C84866"/>
    <w:rsid w:val="00C85EDE"/>
    <w:rsid w:val="00C87AC7"/>
    <w:rsid w:val="00C90782"/>
    <w:rsid w:val="00C91828"/>
    <w:rsid w:val="00C94444"/>
    <w:rsid w:val="00C94B49"/>
    <w:rsid w:val="00C97347"/>
    <w:rsid w:val="00C97508"/>
    <w:rsid w:val="00C97E18"/>
    <w:rsid w:val="00CA4C40"/>
    <w:rsid w:val="00CA65BC"/>
    <w:rsid w:val="00CB0B6E"/>
    <w:rsid w:val="00CB1A27"/>
    <w:rsid w:val="00CB6701"/>
    <w:rsid w:val="00CC2722"/>
    <w:rsid w:val="00CC3255"/>
    <w:rsid w:val="00CC5BC5"/>
    <w:rsid w:val="00CD1A6B"/>
    <w:rsid w:val="00CD2880"/>
    <w:rsid w:val="00CD512A"/>
    <w:rsid w:val="00CE04C0"/>
    <w:rsid w:val="00CE0B4E"/>
    <w:rsid w:val="00CE10E7"/>
    <w:rsid w:val="00CE153F"/>
    <w:rsid w:val="00CE223E"/>
    <w:rsid w:val="00CE4027"/>
    <w:rsid w:val="00CE4C5B"/>
    <w:rsid w:val="00CE4E4A"/>
    <w:rsid w:val="00CE5C54"/>
    <w:rsid w:val="00CF0EAC"/>
    <w:rsid w:val="00CF1A69"/>
    <w:rsid w:val="00CF2250"/>
    <w:rsid w:val="00CF4320"/>
    <w:rsid w:val="00CF6839"/>
    <w:rsid w:val="00CF6A1B"/>
    <w:rsid w:val="00D058CD"/>
    <w:rsid w:val="00D06240"/>
    <w:rsid w:val="00D138B0"/>
    <w:rsid w:val="00D15872"/>
    <w:rsid w:val="00D159B1"/>
    <w:rsid w:val="00D16810"/>
    <w:rsid w:val="00D17F77"/>
    <w:rsid w:val="00D22F4B"/>
    <w:rsid w:val="00D25450"/>
    <w:rsid w:val="00D25A7B"/>
    <w:rsid w:val="00D31537"/>
    <w:rsid w:val="00D32C58"/>
    <w:rsid w:val="00D3435E"/>
    <w:rsid w:val="00D35E58"/>
    <w:rsid w:val="00D3613E"/>
    <w:rsid w:val="00D372C1"/>
    <w:rsid w:val="00D4201D"/>
    <w:rsid w:val="00D4699E"/>
    <w:rsid w:val="00D4784A"/>
    <w:rsid w:val="00D5597F"/>
    <w:rsid w:val="00D57EBA"/>
    <w:rsid w:val="00D62BCF"/>
    <w:rsid w:val="00D666D6"/>
    <w:rsid w:val="00D71513"/>
    <w:rsid w:val="00D72DF8"/>
    <w:rsid w:val="00D754D1"/>
    <w:rsid w:val="00D75570"/>
    <w:rsid w:val="00D8211A"/>
    <w:rsid w:val="00D82F3A"/>
    <w:rsid w:val="00D83255"/>
    <w:rsid w:val="00D8346A"/>
    <w:rsid w:val="00D83821"/>
    <w:rsid w:val="00D9072B"/>
    <w:rsid w:val="00D90961"/>
    <w:rsid w:val="00D90C63"/>
    <w:rsid w:val="00D91499"/>
    <w:rsid w:val="00D93333"/>
    <w:rsid w:val="00D93514"/>
    <w:rsid w:val="00D94B45"/>
    <w:rsid w:val="00D963DF"/>
    <w:rsid w:val="00D97E32"/>
    <w:rsid w:val="00DA17CF"/>
    <w:rsid w:val="00DA7BF2"/>
    <w:rsid w:val="00DB1CA9"/>
    <w:rsid w:val="00DB32D2"/>
    <w:rsid w:val="00DC3202"/>
    <w:rsid w:val="00DD027E"/>
    <w:rsid w:val="00DD0B8B"/>
    <w:rsid w:val="00DD0BEA"/>
    <w:rsid w:val="00DD1A16"/>
    <w:rsid w:val="00DD21F6"/>
    <w:rsid w:val="00DD24F6"/>
    <w:rsid w:val="00DD7F52"/>
    <w:rsid w:val="00DE0259"/>
    <w:rsid w:val="00DE17EC"/>
    <w:rsid w:val="00DE1B2E"/>
    <w:rsid w:val="00DE1C8D"/>
    <w:rsid w:val="00DE26A7"/>
    <w:rsid w:val="00DE4441"/>
    <w:rsid w:val="00DE5D6C"/>
    <w:rsid w:val="00DE681B"/>
    <w:rsid w:val="00DF07B6"/>
    <w:rsid w:val="00DF21CE"/>
    <w:rsid w:val="00DF3452"/>
    <w:rsid w:val="00DF4EBB"/>
    <w:rsid w:val="00DF5ED2"/>
    <w:rsid w:val="00DF6F07"/>
    <w:rsid w:val="00E00FF8"/>
    <w:rsid w:val="00E01760"/>
    <w:rsid w:val="00E01918"/>
    <w:rsid w:val="00E04DCA"/>
    <w:rsid w:val="00E11661"/>
    <w:rsid w:val="00E11A23"/>
    <w:rsid w:val="00E11C15"/>
    <w:rsid w:val="00E126D2"/>
    <w:rsid w:val="00E156E5"/>
    <w:rsid w:val="00E175CD"/>
    <w:rsid w:val="00E23098"/>
    <w:rsid w:val="00E23196"/>
    <w:rsid w:val="00E23EB1"/>
    <w:rsid w:val="00E24B41"/>
    <w:rsid w:val="00E2674C"/>
    <w:rsid w:val="00E26754"/>
    <w:rsid w:val="00E3048D"/>
    <w:rsid w:val="00E33C35"/>
    <w:rsid w:val="00E343B1"/>
    <w:rsid w:val="00E36BC0"/>
    <w:rsid w:val="00E4008F"/>
    <w:rsid w:val="00E4168F"/>
    <w:rsid w:val="00E4298B"/>
    <w:rsid w:val="00E42A68"/>
    <w:rsid w:val="00E42EA3"/>
    <w:rsid w:val="00E4429D"/>
    <w:rsid w:val="00E4438D"/>
    <w:rsid w:val="00E45958"/>
    <w:rsid w:val="00E47918"/>
    <w:rsid w:val="00E50A55"/>
    <w:rsid w:val="00E519AA"/>
    <w:rsid w:val="00E51CCA"/>
    <w:rsid w:val="00E51EAB"/>
    <w:rsid w:val="00E52719"/>
    <w:rsid w:val="00E570CE"/>
    <w:rsid w:val="00E572A5"/>
    <w:rsid w:val="00E62059"/>
    <w:rsid w:val="00E620ED"/>
    <w:rsid w:val="00E638AE"/>
    <w:rsid w:val="00E661D7"/>
    <w:rsid w:val="00E708F1"/>
    <w:rsid w:val="00E82C76"/>
    <w:rsid w:val="00E861C0"/>
    <w:rsid w:val="00E909CC"/>
    <w:rsid w:val="00E9272C"/>
    <w:rsid w:val="00E94E45"/>
    <w:rsid w:val="00E95401"/>
    <w:rsid w:val="00EA3086"/>
    <w:rsid w:val="00EA44B7"/>
    <w:rsid w:val="00EA5C44"/>
    <w:rsid w:val="00EA78E1"/>
    <w:rsid w:val="00EA7C19"/>
    <w:rsid w:val="00EB45E1"/>
    <w:rsid w:val="00EB7622"/>
    <w:rsid w:val="00EB77D5"/>
    <w:rsid w:val="00EC0C2B"/>
    <w:rsid w:val="00EC134B"/>
    <w:rsid w:val="00EC2CF2"/>
    <w:rsid w:val="00EC2D33"/>
    <w:rsid w:val="00EC3B4E"/>
    <w:rsid w:val="00EC648C"/>
    <w:rsid w:val="00EC6BAE"/>
    <w:rsid w:val="00ED05CC"/>
    <w:rsid w:val="00ED3C00"/>
    <w:rsid w:val="00ED73E5"/>
    <w:rsid w:val="00EE4FAF"/>
    <w:rsid w:val="00EE5029"/>
    <w:rsid w:val="00EF1E96"/>
    <w:rsid w:val="00EF4B8C"/>
    <w:rsid w:val="00EF61BF"/>
    <w:rsid w:val="00EF7560"/>
    <w:rsid w:val="00F01037"/>
    <w:rsid w:val="00F01B46"/>
    <w:rsid w:val="00F01BED"/>
    <w:rsid w:val="00F0254F"/>
    <w:rsid w:val="00F044CA"/>
    <w:rsid w:val="00F20CAE"/>
    <w:rsid w:val="00F21256"/>
    <w:rsid w:val="00F213F3"/>
    <w:rsid w:val="00F21CC7"/>
    <w:rsid w:val="00F26E5C"/>
    <w:rsid w:val="00F26EBB"/>
    <w:rsid w:val="00F26F37"/>
    <w:rsid w:val="00F30167"/>
    <w:rsid w:val="00F31710"/>
    <w:rsid w:val="00F32BE6"/>
    <w:rsid w:val="00F33B7A"/>
    <w:rsid w:val="00F364F4"/>
    <w:rsid w:val="00F4004C"/>
    <w:rsid w:val="00F42D60"/>
    <w:rsid w:val="00F43692"/>
    <w:rsid w:val="00F474C8"/>
    <w:rsid w:val="00F50EF4"/>
    <w:rsid w:val="00F53089"/>
    <w:rsid w:val="00F6214B"/>
    <w:rsid w:val="00F622A1"/>
    <w:rsid w:val="00F637D0"/>
    <w:rsid w:val="00F70569"/>
    <w:rsid w:val="00F70596"/>
    <w:rsid w:val="00F70CC6"/>
    <w:rsid w:val="00F71BCD"/>
    <w:rsid w:val="00F72315"/>
    <w:rsid w:val="00F74551"/>
    <w:rsid w:val="00F74A27"/>
    <w:rsid w:val="00F77A67"/>
    <w:rsid w:val="00F81745"/>
    <w:rsid w:val="00F81B78"/>
    <w:rsid w:val="00F82D13"/>
    <w:rsid w:val="00F835C0"/>
    <w:rsid w:val="00F86101"/>
    <w:rsid w:val="00F93CAD"/>
    <w:rsid w:val="00F952A1"/>
    <w:rsid w:val="00F97AFE"/>
    <w:rsid w:val="00FA032D"/>
    <w:rsid w:val="00FA20A9"/>
    <w:rsid w:val="00FA297F"/>
    <w:rsid w:val="00FA2F92"/>
    <w:rsid w:val="00FA50AA"/>
    <w:rsid w:val="00FB69F4"/>
    <w:rsid w:val="00FC4467"/>
    <w:rsid w:val="00FC6C35"/>
    <w:rsid w:val="00FC7868"/>
    <w:rsid w:val="00FD26B2"/>
    <w:rsid w:val="00FD415F"/>
    <w:rsid w:val="00FD7263"/>
    <w:rsid w:val="00FE3751"/>
    <w:rsid w:val="00FE717A"/>
    <w:rsid w:val="00FE7966"/>
    <w:rsid w:val="00FF3FB8"/>
    <w:rsid w:val="54A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19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仿宋" w:eastAsia="仿宋" w:hAnsi="仿宋"/>
      <w:b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numId w:val="2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numId w:val="3"/>
      </w:numPr>
      <w:spacing w:before="280" w:after="290" w:line="376" w:lineRule="auto"/>
      <w:outlineLvl w:val="3"/>
    </w:pPr>
    <w:rPr>
      <w:rFonts w:ascii="仿宋" w:eastAsia="仿宋" w:hAnsi="仿宋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仿宋" w:eastAsia="仿宋" w:hAnsi="仿宋" w:cstheme="majorBidi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Pr>
      <w:rFonts w:ascii="仿宋" w:eastAsia="仿宋" w:hAnsi="仿宋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99"/>
    <w:rsid w:val="00CD512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B3B7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B3B7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B3B7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B3B7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B3B7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C410CF-13C6-49C1-8055-12F67CD1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2018-06-22T02:57:00Z</dcterms:created>
  <dcterms:modified xsi:type="dcterms:W3CDTF">2018-06-27T08:04:00Z</dcterms:modified>
</cp:coreProperties>
</file>