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华文中宋" w:hAnsi="华文中宋" w:eastAsia="华文中宋"/>
          <w:b/>
          <w:sz w:val="2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知识</w:t>
      </w:r>
      <w:r>
        <w:rPr>
          <w:rFonts w:ascii="华文中宋" w:hAnsi="华文中宋" w:eastAsia="华文中宋"/>
          <w:b/>
          <w:sz w:val="44"/>
        </w:rPr>
        <w:t>产权质押</w:t>
      </w:r>
      <w:r>
        <w:rPr>
          <w:rFonts w:hint="eastAsia" w:ascii="华文中宋" w:hAnsi="华文中宋" w:eastAsia="华文中宋"/>
          <w:b/>
          <w:sz w:val="44"/>
        </w:rPr>
        <w:t>融资</w:t>
      </w:r>
      <w:r>
        <w:rPr>
          <w:rFonts w:ascii="华文中宋" w:hAnsi="华文中宋" w:eastAsia="华文中宋"/>
          <w:b/>
          <w:sz w:val="44"/>
        </w:rPr>
        <w:t>项目征集表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590"/>
        <w:gridCol w:w="1319"/>
        <w:gridCol w:w="733"/>
        <w:gridCol w:w="282"/>
        <w:gridCol w:w="708"/>
        <w:gridCol w:w="27"/>
        <w:gridCol w:w="706"/>
        <w:gridCol w:w="170"/>
        <w:gridCol w:w="820"/>
        <w:gridCol w:w="651"/>
        <w:gridCol w:w="87"/>
        <w:gridCol w:w="1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名称</w:t>
            </w:r>
          </w:p>
        </w:tc>
        <w:tc>
          <w:tcPr>
            <w:tcW w:w="72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企业概况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名称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（加盖公章）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法定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代表人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注册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资本（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联系人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手机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电话/传真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邮箱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通讯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地址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项目基本情况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项目持有人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所属行业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项目投资总额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（万元）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累计项目专利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申请量和授权量</w:t>
            </w:r>
          </w:p>
        </w:tc>
        <w:tc>
          <w:tcPr>
            <w:tcW w:w="2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申请量（发明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件、实用新型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件、外观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件）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授权量（发明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件、实用新型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件、外观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项目专利状态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授权专利（罗列专利号、专利名称、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专利权人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可加附件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申请中（罗列申请号、专利名称、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专利申请人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可加附件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累计商标注册量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累计版权登记量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项目阶段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□研制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□试生产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□小批量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□批量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□其他（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产品应用范围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投融资需求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融资进展情况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96969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□已完成融资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□有融资需求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已完成融资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融资金额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（万元）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完成融资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机构名称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评估机构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担保机构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金融机构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96969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有融资需求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需求资金总额（万元）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96969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融资目的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□流动资金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□生产设备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□材料采购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□技术研发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□市场推广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□其他（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技术研发情况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技术领先性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□世界领先；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□进口替代产品或技术；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□国内领先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项目采用的技术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方法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项目产品的技术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指标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项目技术的比较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优势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经济效益情况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上年度销售收入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（万元）</w:t>
            </w:r>
          </w:p>
        </w:tc>
        <w:tc>
          <w:tcPr>
            <w:tcW w:w="5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成本</w:t>
            </w:r>
          </w:p>
        </w:tc>
        <w:tc>
          <w:tcPr>
            <w:tcW w:w="262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毛利率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市场同类产品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比较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名称</w:t>
            </w:r>
          </w:p>
        </w:tc>
        <w:tc>
          <w:tcPr>
            <w:tcW w:w="1611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品牌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厂名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产地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市场批发价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零售价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社会效益情况</w:t>
            </w:r>
          </w:p>
        </w:tc>
        <w:tc>
          <w:tcPr>
            <w:tcW w:w="72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市场前景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效益分析</w:t>
            </w:r>
          </w:p>
        </w:tc>
        <w:tc>
          <w:tcPr>
            <w:tcW w:w="72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需求、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建议及意见</w:t>
            </w:r>
          </w:p>
        </w:tc>
        <w:tc>
          <w:tcPr>
            <w:tcW w:w="72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附件（选填）</w:t>
            </w:r>
          </w:p>
        </w:tc>
        <w:tc>
          <w:tcPr>
            <w:tcW w:w="72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、产品照片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、产品演示介绍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PPT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其他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       ）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相关申报资料请将Word版和盖公章扫描件一起送至邮箱：zhaojian@mail.amr.sz.gov.cn</w:t>
      </w:r>
    </w:p>
    <w:p>
      <w:r>
        <w:rPr>
          <w:rFonts w:hint="eastAsia"/>
        </w:rPr>
        <w:t>联系人：孔令鸿，电话：0755-</w:t>
      </w:r>
      <w:r>
        <w:t>86103108-8615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0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chenjj5</dc:creator>
  <cp:lastModifiedBy>Chanho</cp:lastModifiedBy>
  <dcterms:modified xsi:type="dcterms:W3CDTF">2019-10-18T03:48:21Z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