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5D99" w:rsidRDefault="00F35D99" w:rsidP="00F35D99">
      <w:pPr>
        <w:widowControl/>
        <w:shd w:val="clear" w:color="auto" w:fill="FFFFFF"/>
        <w:spacing w:line="390" w:lineRule="atLeast"/>
        <w:rPr>
          <w:rFonts w:ascii="黑体" w:eastAsia="黑体" w:hAnsi="黑体"/>
          <w:sz w:val="32"/>
          <w:szCs w:val="32"/>
        </w:rPr>
      </w:pPr>
      <w:r>
        <w:rPr>
          <w:rFonts w:ascii="黑体" w:eastAsia="黑体" w:hAnsi="黑体" w:hint="eastAsia"/>
          <w:sz w:val="32"/>
          <w:szCs w:val="32"/>
        </w:rPr>
        <w:t>附件</w:t>
      </w:r>
    </w:p>
    <w:p w:rsidR="00F35D99" w:rsidRDefault="00F35D99" w:rsidP="00F35D99">
      <w:pPr>
        <w:widowControl/>
        <w:shd w:val="clear" w:color="auto" w:fill="FFFFFF"/>
        <w:spacing w:line="390" w:lineRule="atLeast"/>
        <w:jc w:val="center"/>
        <w:rPr>
          <w:rFonts w:ascii="宋体" w:hAnsi="宋体" w:cs="宋体" w:hint="eastAsia"/>
          <w:b/>
          <w:color w:val="333333"/>
          <w:kern w:val="0"/>
          <w:sz w:val="44"/>
          <w:szCs w:val="44"/>
        </w:rPr>
      </w:pPr>
      <w:r>
        <w:rPr>
          <w:rFonts w:ascii="宋体" w:hAnsi="宋体" w:cs="宋体" w:hint="eastAsia"/>
          <w:b/>
          <w:color w:val="333333"/>
          <w:kern w:val="0"/>
          <w:sz w:val="44"/>
          <w:szCs w:val="44"/>
        </w:rPr>
        <w:t>深圳市食品生产许可实施办法</w:t>
      </w:r>
    </w:p>
    <w:p w:rsidR="00F35D99" w:rsidRDefault="00F35D99" w:rsidP="00F35D99">
      <w:pPr>
        <w:widowControl/>
        <w:shd w:val="clear" w:color="auto" w:fill="FFFFFF"/>
        <w:spacing w:line="390" w:lineRule="atLeast"/>
        <w:jc w:val="center"/>
        <w:rPr>
          <w:rFonts w:ascii="仿宋_GB2312" w:eastAsia="仿宋_GB2312" w:hAnsi="微软雅黑" w:cs="宋体" w:hint="eastAsia"/>
          <w:color w:val="333333"/>
          <w:kern w:val="0"/>
          <w:sz w:val="32"/>
          <w:szCs w:val="32"/>
        </w:rPr>
      </w:pPr>
      <w:r>
        <w:rPr>
          <w:rFonts w:ascii="仿宋_GB2312" w:eastAsia="仿宋_GB2312" w:hAnsi="微软雅黑" w:cs="宋体" w:hint="eastAsia"/>
          <w:color w:val="333333"/>
          <w:kern w:val="0"/>
          <w:sz w:val="32"/>
          <w:szCs w:val="32"/>
        </w:rPr>
        <w:t>（征求意见稿）</w:t>
      </w:r>
    </w:p>
    <w:p w:rsidR="00F35D99" w:rsidRDefault="00F35D99" w:rsidP="00F35D99">
      <w:pPr>
        <w:widowControl/>
        <w:shd w:val="clear" w:color="auto" w:fill="FFFFFF"/>
        <w:spacing w:line="390" w:lineRule="atLeast"/>
        <w:jc w:val="center"/>
        <w:rPr>
          <w:rFonts w:ascii="仿宋_GB2312" w:eastAsia="仿宋_GB2312" w:hAnsi="微软雅黑" w:cs="宋体" w:hint="eastAsia"/>
          <w:color w:val="333333"/>
          <w:kern w:val="0"/>
          <w:sz w:val="32"/>
          <w:szCs w:val="32"/>
        </w:rPr>
      </w:pPr>
    </w:p>
    <w:p w:rsidR="00F35D99" w:rsidRDefault="00F35D99" w:rsidP="00F35D99">
      <w:pPr>
        <w:widowControl/>
        <w:shd w:val="clear" w:color="auto" w:fill="FFFFFF"/>
        <w:spacing w:line="390" w:lineRule="atLeast"/>
        <w:ind w:firstLineChars="200" w:firstLine="643"/>
        <w:jc w:val="left"/>
        <w:rPr>
          <w:rFonts w:ascii="黑体" w:eastAsia="黑体" w:hAnsi="黑体" w:cs="宋体" w:hint="eastAsia"/>
          <w:color w:val="333333"/>
          <w:kern w:val="0"/>
          <w:sz w:val="32"/>
          <w:szCs w:val="32"/>
        </w:rPr>
      </w:pPr>
      <w:r>
        <w:rPr>
          <w:rFonts w:ascii="黑体" w:eastAsia="黑体" w:hAnsi="黑体" w:cs="宋体" w:hint="eastAsia"/>
          <w:b/>
          <w:color w:val="333333"/>
          <w:kern w:val="0"/>
          <w:sz w:val="32"/>
          <w:szCs w:val="32"/>
        </w:rPr>
        <w:t>一、行政许可内容</w:t>
      </w:r>
    </w:p>
    <w:p w:rsidR="00F35D99" w:rsidRDefault="00F35D99" w:rsidP="00F35D99">
      <w:pPr>
        <w:widowControl/>
        <w:shd w:val="clear" w:color="auto" w:fill="FFFFFF"/>
        <w:spacing w:line="390" w:lineRule="atLeast"/>
        <w:ind w:firstLine="645"/>
        <w:jc w:val="left"/>
        <w:rPr>
          <w:rFonts w:ascii="仿宋_GB2312" w:eastAsia="仿宋_GB2312" w:hint="eastAsia"/>
          <w:sz w:val="32"/>
          <w:szCs w:val="32"/>
        </w:rPr>
      </w:pPr>
      <w:r>
        <w:rPr>
          <w:rFonts w:ascii="仿宋_GB2312" w:eastAsia="仿宋_GB2312" w:hint="eastAsia"/>
          <w:sz w:val="32"/>
          <w:szCs w:val="32"/>
        </w:rPr>
        <w:t>（一）在食品安全法律、法规、规章授予设区的市级食品生产单位监管部门的管辖权限范围内，受理、审核、决定食品生产许可（含许可证的延续、变更、补证、注销）。</w:t>
      </w:r>
    </w:p>
    <w:p w:rsidR="00F35D99" w:rsidRDefault="00F35D99" w:rsidP="00F35D99">
      <w:pPr>
        <w:widowControl/>
        <w:shd w:val="clear" w:color="auto" w:fill="FFFFFF"/>
        <w:spacing w:line="390" w:lineRule="atLeast"/>
        <w:ind w:firstLine="645"/>
        <w:jc w:val="left"/>
        <w:rPr>
          <w:rFonts w:ascii="仿宋_GB2312" w:eastAsia="仿宋_GB2312" w:hint="eastAsia"/>
          <w:sz w:val="32"/>
          <w:szCs w:val="32"/>
        </w:rPr>
      </w:pPr>
      <w:r>
        <w:rPr>
          <w:rFonts w:ascii="仿宋_GB2312" w:eastAsia="仿宋_GB2312" w:hint="eastAsia"/>
          <w:sz w:val="32"/>
          <w:szCs w:val="32"/>
        </w:rPr>
        <w:t>（二）食品生产许可的食品类别分为：粮食加工品，食用油、油脂及其制品，调味品，肉制品，乳制品，饮料，方便食品，饼干，罐头，冷冻饮品，速冻食品，薯类和膨化食品，糖果制品，茶叶及相关制品，酒类，蔬菜制品，水果制品，炒货食品及坚果制品，蛋制品，可可及焙烤咖啡产品，食糖，水产制品，淀粉及淀粉制品，糕点，豆制品，蜂产品，保健食品，特殊医学用途配方食品，婴幼儿配方食品，特殊膳食食品，其他食品等。</w:t>
      </w:r>
    </w:p>
    <w:p w:rsidR="00F35D99" w:rsidRDefault="00F35D99" w:rsidP="00F35D99">
      <w:pPr>
        <w:widowControl/>
        <w:shd w:val="clear" w:color="auto" w:fill="FFFFFF"/>
        <w:spacing w:line="390" w:lineRule="atLeast"/>
        <w:ind w:firstLine="645"/>
        <w:jc w:val="left"/>
        <w:rPr>
          <w:rFonts w:ascii="仿宋_GB2312" w:eastAsia="仿宋_GB2312" w:hint="eastAsia"/>
          <w:sz w:val="32"/>
          <w:szCs w:val="32"/>
        </w:rPr>
      </w:pPr>
      <w:r>
        <w:rPr>
          <w:rFonts w:ascii="仿宋_GB2312" w:eastAsia="仿宋_GB2312" w:hint="eastAsia"/>
          <w:sz w:val="32"/>
          <w:szCs w:val="32"/>
        </w:rPr>
        <w:t>国家食品药品监督管理总局可以根据监督管理工作需要对食品类别进行调整。</w:t>
      </w:r>
    </w:p>
    <w:p w:rsidR="00F35D99" w:rsidRDefault="00F35D99" w:rsidP="00F35D99">
      <w:pPr>
        <w:widowControl/>
        <w:shd w:val="clear" w:color="auto" w:fill="FFFFFF"/>
        <w:spacing w:line="390" w:lineRule="atLeast"/>
        <w:ind w:firstLine="645"/>
        <w:jc w:val="left"/>
        <w:rPr>
          <w:rFonts w:ascii="仿宋_GB2312" w:eastAsia="仿宋_GB2312" w:hint="eastAsia"/>
          <w:sz w:val="32"/>
          <w:szCs w:val="32"/>
        </w:rPr>
      </w:pPr>
      <w:r>
        <w:rPr>
          <w:rFonts w:ascii="仿宋_GB2312" w:eastAsia="仿宋_GB2312" w:hint="eastAsia"/>
          <w:sz w:val="32"/>
          <w:szCs w:val="32"/>
        </w:rPr>
        <w:t>（三）食品生产许可应当遵守国家产业政策。申请项目属于《产业结构调整指导目录》中限制类的，按照《国务院关于发布实施〈促进产业结构调整暂行规定〉的决定》（国发〔2005〕40号），不得办理相关食品生产许可手续。地方</w:t>
      </w:r>
      <w:r>
        <w:rPr>
          <w:rFonts w:ascii="仿宋_GB2312" w:eastAsia="仿宋_GB2312" w:hint="eastAsia"/>
          <w:sz w:val="32"/>
          <w:szCs w:val="32"/>
        </w:rPr>
        <w:lastRenderedPageBreak/>
        <w:t>性法规、规章或者省、自治区、直辖市人民政府有关文件对贯彻执行产业政策另有规定的，还应当遵守其规定。</w:t>
      </w:r>
    </w:p>
    <w:p w:rsidR="00F35D99" w:rsidRDefault="00F35D99" w:rsidP="00F35D99">
      <w:pPr>
        <w:widowControl/>
        <w:shd w:val="clear" w:color="auto" w:fill="FFFFFF"/>
        <w:spacing w:line="390" w:lineRule="atLeast"/>
        <w:ind w:firstLine="645"/>
        <w:jc w:val="left"/>
        <w:rPr>
          <w:rFonts w:ascii="仿宋_GB2312" w:eastAsia="仿宋_GB2312" w:hint="eastAsia"/>
          <w:sz w:val="32"/>
          <w:szCs w:val="32"/>
        </w:rPr>
      </w:pPr>
      <w:r>
        <w:rPr>
          <w:rFonts w:ascii="仿宋_GB2312" w:eastAsia="仿宋_GB2312" w:hint="eastAsia"/>
          <w:sz w:val="32"/>
          <w:szCs w:val="32"/>
        </w:rPr>
        <w:t>我市申请乳制品和婴幼儿配方乳粉等涉及国家产业政策的食品生产许可只需提交有关部门出具的项目审批、核准或备案文件等。</w:t>
      </w:r>
    </w:p>
    <w:p w:rsidR="00F35D99" w:rsidRDefault="00F35D99" w:rsidP="00F35D99">
      <w:pPr>
        <w:widowControl/>
        <w:shd w:val="clear" w:color="auto" w:fill="FFFFFF"/>
        <w:spacing w:line="390" w:lineRule="atLeast"/>
        <w:ind w:firstLine="645"/>
        <w:jc w:val="left"/>
        <w:rPr>
          <w:rFonts w:ascii="仿宋_GB2312" w:eastAsia="仿宋_GB2312" w:hint="eastAsia"/>
          <w:sz w:val="32"/>
          <w:szCs w:val="32"/>
        </w:rPr>
      </w:pPr>
      <w:r>
        <w:rPr>
          <w:rFonts w:ascii="仿宋_GB2312" w:eastAsia="仿宋_GB2312" w:hint="eastAsia"/>
          <w:sz w:val="32"/>
          <w:szCs w:val="32"/>
        </w:rPr>
        <w:t>依据：《中华人民共和国行政许可法》（2003年8月27日第十届全国人民代表大会常务委员会第四次会议通过）第十二条；《中华人民共和国食品安全法》（2015年4月24日第十二届全国人民代表大会常务委员会第十四次会议通过）第三十五条；《食品生产许可管理办法》（国家食品药品监督管理局2015年8月31日第16号令）第十一条；国家食品药品监督管理总局2015年9月30日《关于贯彻实施&lt;食品生产许可管理办法&gt;的通知》（食药监食监一〔2015〕225号）第八条；广东省食品药品监督管理局《关于食品生产许可工作中产业政策证明文件有关问题的批复》（粤食药监食产函〔2015〕221号）</w:t>
      </w:r>
    </w:p>
    <w:p w:rsidR="00F35D99" w:rsidRDefault="00F35D99" w:rsidP="00F35D99">
      <w:pPr>
        <w:widowControl/>
        <w:shd w:val="clear" w:color="auto" w:fill="FFFFFF"/>
        <w:spacing w:line="390" w:lineRule="atLeast"/>
        <w:ind w:firstLineChars="200" w:firstLine="643"/>
        <w:jc w:val="left"/>
        <w:rPr>
          <w:rFonts w:ascii="黑体" w:eastAsia="黑体" w:hAnsi="黑体" w:cs="宋体" w:hint="eastAsia"/>
          <w:b/>
          <w:color w:val="333333"/>
          <w:kern w:val="0"/>
          <w:sz w:val="32"/>
          <w:szCs w:val="32"/>
        </w:rPr>
      </w:pPr>
      <w:r>
        <w:rPr>
          <w:rFonts w:ascii="黑体" w:eastAsia="黑体" w:hAnsi="黑体" w:cs="宋体" w:hint="eastAsia"/>
          <w:b/>
          <w:color w:val="333333"/>
          <w:kern w:val="0"/>
          <w:sz w:val="32"/>
          <w:szCs w:val="32"/>
        </w:rPr>
        <w:t>二、设定行政许可的法律依据</w:t>
      </w:r>
    </w:p>
    <w:p w:rsidR="00F35D99" w:rsidRDefault="00F35D99" w:rsidP="00F35D99">
      <w:pPr>
        <w:widowControl/>
        <w:shd w:val="clear" w:color="auto" w:fill="FFFFFF"/>
        <w:spacing w:line="390" w:lineRule="atLeast"/>
        <w:ind w:firstLine="645"/>
        <w:jc w:val="left"/>
        <w:rPr>
          <w:rFonts w:ascii="仿宋_GB2312" w:eastAsia="仿宋_GB2312" w:hint="eastAsia"/>
          <w:sz w:val="32"/>
          <w:szCs w:val="32"/>
        </w:rPr>
      </w:pPr>
      <w:r>
        <w:rPr>
          <w:rFonts w:ascii="仿宋_GB2312" w:eastAsia="仿宋_GB2312" w:hint="eastAsia"/>
          <w:sz w:val="32"/>
          <w:szCs w:val="32"/>
        </w:rPr>
        <w:t>（一）《中华人民共和国行政许可法》（2003年8月27日第十届全国人民代表大会常务委员会第四次会议通过）第十二条；</w:t>
      </w:r>
    </w:p>
    <w:p w:rsidR="00F35D99" w:rsidRDefault="00F35D99" w:rsidP="00F35D99">
      <w:pPr>
        <w:widowControl/>
        <w:shd w:val="clear" w:color="auto" w:fill="FFFFFF"/>
        <w:spacing w:line="390" w:lineRule="atLeast"/>
        <w:ind w:firstLine="645"/>
        <w:jc w:val="left"/>
        <w:rPr>
          <w:rFonts w:ascii="仿宋_GB2312" w:eastAsia="仿宋_GB2312" w:hAnsi="微软雅黑" w:cs="宋体" w:hint="eastAsia"/>
          <w:color w:val="333333"/>
          <w:kern w:val="0"/>
          <w:sz w:val="32"/>
          <w:szCs w:val="32"/>
        </w:rPr>
      </w:pPr>
      <w:r>
        <w:rPr>
          <w:rFonts w:ascii="仿宋_GB2312" w:eastAsia="仿宋_GB2312" w:hint="eastAsia"/>
          <w:sz w:val="32"/>
          <w:szCs w:val="32"/>
        </w:rPr>
        <w:lastRenderedPageBreak/>
        <w:t>（二）《中华人民共和国食品安全法》（2015年4月24日第十二届全国人民代表大会常务委员会第十四次会议通过）第三十五条。</w:t>
      </w:r>
    </w:p>
    <w:p w:rsidR="00F35D99" w:rsidRDefault="00F35D99" w:rsidP="00F35D99">
      <w:pPr>
        <w:widowControl/>
        <w:shd w:val="clear" w:color="auto" w:fill="FFFFFF"/>
        <w:spacing w:line="390" w:lineRule="atLeast"/>
        <w:ind w:firstLineChars="200" w:firstLine="643"/>
        <w:jc w:val="left"/>
        <w:rPr>
          <w:rFonts w:ascii="黑体" w:eastAsia="黑体" w:hAnsi="黑体" w:cs="宋体" w:hint="eastAsia"/>
          <w:b/>
          <w:color w:val="333333"/>
          <w:kern w:val="0"/>
          <w:sz w:val="32"/>
          <w:szCs w:val="32"/>
        </w:rPr>
      </w:pPr>
      <w:r>
        <w:rPr>
          <w:rFonts w:ascii="黑体" w:eastAsia="黑体" w:hAnsi="黑体" w:cs="宋体" w:hint="eastAsia"/>
          <w:b/>
          <w:color w:val="333333"/>
          <w:kern w:val="0"/>
          <w:sz w:val="32"/>
          <w:szCs w:val="32"/>
        </w:rPr>
        <w:t>三、行政许可数量及方式</w:t>
      </w:r>
    </w:p>
    <w:p w:rsidR="00F35D99" w:rsidRDefault="00F35D99" w:rsidP="00F35D99">
      <w:pPr>
        <w:widowControl/>
        <w:shd w:val="clear" w:color="auto" w:fill="FFFFFF"/>
        <w:spacing w:line="390" w:lineRule="atLeast"/>
        <w:ind w:firstLine="645"/>
        <w:jc w:val="left"/>
        <w:rPr>
          <w:rFonts w:ascii="仿宋_GB2312" w:eastAsia="仿宋_GB2312" w:hint="eastAsia"/>
          <w:sz w:val="32"/>
          <w:szCs w:val="32"/>
        </w:rPr>
      </w:pPr>
      <w:r>
        <w:rPr>
          <w:rFonts w:ascii="仿宋_GB2312" w:eastAsia="仿宋_GB2312" w:hint="eastAsia"/>
          <w:sz w:val="32"/>
          <w:szCs w:val="32"/>
        </w:rPr>
        <w:t>无数量限制，符合条件即予许可。</w:t>
      </w:r>
    </w:p>
    <w:p w:rsidR="00F35D99" w:rsidRDefault="00F35D99" w:rsidP="00F35D99">
      <w:pPr>
        <w:widowControl/>
        <w:shd w:val="clear" w:color="auto" w:fill="FFFFFF"/>
        <w:spacing w:line="390" w:lineRule="atLeast"/>
        <w:ind w:firstLine="645"/>
        <w:jc w:val="left"/>
        <w:rPr>
          <w:rFonts w:ascii="仿宋_GB2312" w:eastAsia="仿宋_GB2312" w:hint="eastAsia"/>
          <w:sz w:val="32"/>
          <w:szCs w:val="32"/>
        </w:rPr>
      </w:pPr>
      <w:r>
        <w:rPr>
          <w:rFonts w:ascii="仿宋_GB2312" w:eastAsia="仿宋_GB2312" w:hint="eastAsia"/>
          <w:sz w:val="32"/>
          <w:szCs w:val="32"/>
        </w:rPr>
        <w:t>其中，保健食品、特殊医学用途配方食品、婴幼儿配方食品的生产许可（含许可证的延续、变更、补证、注销）由广东省食品药品监督管理局负责。广东省食品药品监督管理局可以根据食品类别和食品安全风险状况，确定市、县级食品药品监督管理部门的食品生产许可管理权限。</w:t>
      </w:r>
    </w:p>
    <w:p w:rsidR="00F35D99" w:rsidRDefault="00F35D99" w:rsidP="00F35D99">
      <w:pPr>
        <w:widowControl/>
        <w:shd w:val="clear" w:color="auto" w:fill="FFFFFF"/>
        <w:spacing w:line="390" w:lineRule="atLeast"/>
        <w:ind w:firstLine="645"/>
        <w:jc w:val="left"/>
        <w:rPr>
          <w:rFonts w:ascii="仿宋_GB2312" w:eastAsia="仿宋_GB2312" w:hint="eastAsia"/>
          <w:sz w:val="32"/>
          <w:szCs w:val="32"/>
        </w:rPr>
      </w:pPr>
      <w:r>
        <w:rPr>
          <w:rFonts w:ascii="仿宋_GB2312" w:eastAsia="仿宋_GB2312" w:hint="eastAsia"/>
          <w:sz w:val="32"/>
          <w:szCs w:val="32"/>
        </w:rPr>
        <w:t>依据：《食品生产许可管理办法》（国家食品药品监督管理局2015年8月31日第16号令）第七条第二款。</w:t>
      </w:r>
    </w:p>
    <w:p w:rsidR="00F35D99" w:rsidRDefault="00F35D99" w:rsidP="00F35D99">
      <w:pPr>
        <w:widowControl/>
        <w:shd w:val="clear" w:color="auto" w:fill="FFFFFF"/>
        <w:spacing w:line="390" w:lineRule="atLeast"/>
        <w:ind w:firstLineChars="200" w:firstLine="643"/>
        <w:jc w:val="left"/>
        <w:rPr>
          <w:rFonts w:ascii="黑体" w:eastAsia="黑体" w:hAnsi="黑体" w:cs="宋体" w:hint="eastAsia"/>
          <w:b/>
          <w:color w:val="333333"/>
          <w:kern w:val="0"/>
          <w:sz w:val="32"/>
          <w:szCs w:val="32"/>
        </w:rPr>
      </w:pPr>
      <w:r>
        <w:rPr>
          <w:rFonts w:ascii="黑体" w:eastAsia="黑体" w:hAnsi="黑体" w:cs="宋体" w:hint="eastAsia"/>
          <w:b/>
          <w:color w:val="333333"/>
          <w:kern w:val="0"/>
          <w:sz w:val="32"/>
          <w:szCs w:val="32"/>
        </w:rPr>
        <w:t>四、行政许可条件</w:t>
      </w:r>
    </w:p>
    <w:p w:rsidR="00F35D99" w:rsidRDefault="00F35D99" w:rsidP="00F35D99">
      <w:pPr>
        <w:ind w:firstLineChars="200" w:firstLine="640"/>
        <w:rPr>
          <w:rFonts w:ascii="仿宋_GB2312" w:eastAsia="仿宋_GB2312" w:hint="eastAsia"/>
          <w:sz w:val="32"/>
          <w:szCs w:val="32"/>
        </w:rPr>
      </w:pPr>
      <w:r>
        <w:rPr>
          <w:rFonts w:ascii="仿宋_GB2312" w:eastAsia="仿宋_GB2312" w:hint="eastAsia"/>
          <w:sz w:val="32"/>
          <w:szCs w:val="32"/>
        </w:rPr>
        <w:t>（一）具有与生产的食品品种、数量相适应的食品原料处理和食品加工、包装、贮存等场所，保持该场所环境整洁，并与有毒、有害场所以及其他污染源保持规定的距离。</w:t>
      </w:r>
    </w:p>
    <w:p w:rsidR="00F35D99" w:rsidRDefault="00F35D99" w:rsidP="00F35D99">
      <w:pPr>
        <w:ind w:firstLineChars="200" w:firstLine="640"/>
        <w:rPr>
          <w:rFonts w:ascii="仿宋_GB2312" w:eastAsia="仿宋_GB2312" w:hint="eastAsia"/>
          <w:sz w:val="32"/>
          <w:szCs w:val="32"/>
        </w:rPr>
      </w:pPr>
      <w:r>
        <w:rPr>
          <w:rFonts w:ascii="仿宋_GB2312" w:eastAsia="仿宋_GB2312" w:hint="eastAsia"/>
          <w:sz w:val="32"/>
          <w:szCs w:val="32"/>
        </w:rPr>
        <w:t>（二）具有与生产的食品品种、数量相适应的生产设备或者设施，有相应的消毒、更衣、盥洗、采光、照明、通风、防腐、防尘、防蝇、防鼠、防虫、洗涤以及处理废水、存放垃圾和废弃物的设备或者设施；保健食品生产工艺有原料提取、纯化等前处理工序的，需要具备与生产的品种、数量相适应的原料前处理设备或者设施。</w:t>
      </w:r>
    </w:p>
    <w:p w:rsidR="00F35D99" w:rsidRDefault="00F35D99" w:rsidP="00F35D99">
      <w:pPr>
        <w:ind w:firstLineChars="200" w:firstLine="640"/>
        <w:rPr>
          <w:rFonts w:ascii="仿宋_GB2312" w:eastAsia="仿宋_GB2312" w:hint="eastAsia"/>
          <w:sz w:val="32"/>
          <w:szCs w:val="32"/>
        </w:rPr>
      </w:pPr>
      <w:r>
        <w:rPr>
          <w:rFonts w:ascii="仿宋_GB2312" w:eastAsia="仿宋_GB2312" w:hint="eastAsia"/>
          <w:sz w:val="32"/>
          <w:szCs w:val="32"/>
        </w:rPr>
        <w:lastRenderedPageBreak/>
        <w:t>（三）有专职或者兼职的食品安全管理人员和保证食品安全的规章制度。</w:t>
      </w:r>
    </w:p>
    <w:p w:rsidR="00F35D99" w:rsidRDefault="00F35D99" w:rsidP="00F35D99">
      <w:pPr>
        <w:ind w:firstLineChars="200" w:firstLine="640"/>
        <w:rPr>
          <w:rFonts w:ascii="仿宋_GB2312" w:eastAsia="仿宋_GB2312" w:hint="eastAsia"/>
          <w:sz w:val="32"/>
          <w:szCs w:val="32"/>
        </w:rPr>
      </w:pPr>
      <w:r>
        <w:rPr>
          <w:rFonts w:ascii="仿宋_GB2312" w:eastAsia="仿宋_GB2312" w:hint="eastAsia"/>
          <w:sz w:val="32"/>
          <w:szCs w:val="32"/>
        </w:rPr>
        <w:t>（四）具有合理的设备布局和工艺流程，防止待加工食品与直接入口食品、原料与成品交叉污染，避免食品接触有毒物、不洁物。</w:t>
      </w:r>
    </w:p>
    <w:p w:rsidR="00F35D99" w:rsidRDefault="00F35D99" w:rsidP="00F35D99">
      <w:pPr>
        <w:ind w:firstLineChars="200" w:firstLine="640"/>
        <w:rPr>
          <w:rFonts w:ascii="仿宋_GB2312" w:eastAsia="仿宋_GB2312" w:hint="eastAsia"/>
          <w:sz w:val="32"/>
          <w:szCs w:val="32"/>
        </w:rPr>
      </w:pPr>
      <w:r>
        <w:rPr>
          <w:rFonts w:ascii="仿宋_GB2312" w:eastAsia="仿宋_GB2312" w:hint="eastAsia"/>
          <w:sz w:val="32"/>
          <w:szCs w:val="32"/>
        </w:rPr>
        <w:t>（五）法律、法规规定的其他条件。</w:t>
      </w:r>
    </w:p>
    <w:p w:rsidR="00F35D99" w:rsidRDefault="00F35D99" w:rsidP="00F35D99">
      <w:pPr>
        <w:ind w:firstLineChars="200" w:firstLine="640"/>
        <w:rPr>
          <w:rFonts w:ascii="仿宋_GB2312" w:eastAsia="仿宋_GB2312" w:hAnsi="微软雅黑" w:cs="宋体" w:hint="eastAsia"/>
          <w:color w:val="333333"/>
          <w:kern w:val="0"/>
          <w:sz w:val="32"/>
          <w:szCs w:val="32"/>
        </w:rPr>
      </w:pPr>
      <w:r>
        <w:rPr>
          <w:rFonts w:ascii="仿宋_GB2312" w:eastAsia="仿宋_GB2312" w:hint="eastAsia"/>
          <w:sz w:val="32"/>
          <w:szCs w:val="32"/>
        </w:rPr>
        <w:t>依据：《中华人民共和国食品安全法》（2015年4月24日第十二届全国人民代表大会常务委员会第十四次会议通过）第三十三条；《食品生产许可管理办法》（2015年8月31日国家食品药品监督管理总局令第16号）第十二条。</w:t>
      </w:r>
    </w:p>
    <w:p w:rsidR="00F35D99" w:rsidRDefault="00F35D99" w:rsidP="00F35D99">
      <w:pPr>
        <w:widowControl/>
        <w:shd w:val="clear" w:color="auto" w:fill="FFFFFF"/>
        <w:spacing w:line="390" w:lineRule="atLeast"/>
        <w:ind w:firstLineChars="200" w:firstLine="643"/>
        <w:jc w:val="left"/>
        <w:rPr>
          <w:rFonts w:ascii="黑体" w:eastAsia="黑体" w:hAnsi="黑体" w:cs="宋体" w:hint="eastAsia"/>
          <w:b/>
          <w:color w:val="333333"/>
          <w:kern w:val="0"/>
          <w:sz w:val="32"/>
          <w:szCs w:val="32"/>
        </w:rPr>
      </w:pPr>
      <w:r>
        <w:rPr>
          <w:rFonts w:ascii="黑体" w:eastAsia="黑体" w:hAnsi="黑体" w:cs="宋体" w:hint="eastAsia"/>
          <w:b/>
          <w:color w:val="333333"/>
          <w:kern w:val="0"/>
          <w:sz w:val="32"/>
          <w:szCs w:val="32"/>
        </w:rPr>
        <w:t>五、申请材料</w:t>
      </w:r>
    </w:p>
    <w:p w:rsidR="00F35D99" w:rsidRDefault="00F35D99" w:rsidP="00F35D99">
      <w:pPr>
        <w:widowControl/>
        <w:shd w:val="clear" w:color="auto" w:fill="FFFFFF"/>
        <w:spacing w:line="390" w:lineRule="atLeast"/>
        <w:ind w:firstLine="630"/>
        <w:jc w:val="left"/>
        <w:rPr>
          <w:rFonts w:ascii="仿宋_GB2312" w:eastAsia="仿宋_GB2312" w:hAnsi="微软雅黑" w:cs="宋体" w:hint="eastAsia"/>
          <w:color w:val="333333"/>
          <w:kern w:val="0"/>
          <w:sz w:val="32"/>
          <w:szCs w:val="32"/>
        </w:rPr>
      </w:pPr>
      <w:r>
        <w:rPr>
          <w:rFonts w:ascii="仿宋_GB2312" w:eastAsia="仿宋_GB2312" w:hint="eastAsia"/>
          <w:sz w:val="32"/>
          <w:szCs w:val="32"/>
        </w:rPr>
        <w:t>申请人应当如实提交有关材料和反映真实情况，对申请材料的真实性负责，并在申请书等材料上签名或者盖章。</w:t>
      </w:r>
    </w:p>
    <w:p w:rsidR="00F35D99" w:rsidRDefault="00F35D99" w:rsidP="00F35D99">
      <w:pPr>
        <w:widowControl/>
        <w:shd w:val="clear" w:color="auto" w:fill="FFFFFF"/>
        <w:spacing w:line="390" w:lineRule="atLeast"/>
        <w:ind w:firstLine="630"/>
        <w:jc w:val="left"/>
        <w:rPr>
          <w:rFonts w:ascii="仿宋_GB2312" w:eastAsia="仿宋_GB2312" w:hAnsi="微软雅黑" w:cs="宋体" w:hint="eastAsia"/>
          <w:b/>
          <w:color w:val="333333"/>
          <w:kern w:val="0"/>
          <w:sz w:val="32"/>
          <w:szCs w:val="32"/>
        </w:rPr>
      </w:pPr>
      <w:r>
        <w:rPr>
          <w:rFonts w:ascii="仿宋_GB2312" w:eastAsia="仿宋_GB2312" w:hAnsi="微软雅黑" w:cs="宋体" w:hint="eastAsia"/>
          <w:b/>
          <w:color w:val="333333"/>
          <w:kern w:val="0"/>
          <w:sz w:val="32"/>
          <w:szCs w:val="32"/>
        </w:rPr>
        <w:t>（一）新申请食品生产许可证的，应提交以下材料：</w:t>
      </w:r>
    </w:p>
    <w:p w:rsidR="00F35D99" w:rsidRDefault="00F35D99" w:rsidP="00F35D99">
      <w:pPr>
        <w:widowControl/>
        <w:shd w:val="clear" w:color="auto" w:fill="FFFFFF"/>
        <w:spacing w:line="390" w:lineRule="atLeast"/>
        <w:ind w:firstLine="630"/>
        <w:jc w:val="left"/>
        <w:rPr>
          <w:rFonts w:ascii="仿宋_GB2312" w:eastAsia="仿宋_GB2312" w:hint="eastAsia"/>
          <w:sz w:val="32"/>
          <w:szCs w:val="32"/>
        </w:rPr>
      </w:pPr>
      <w:r>
        <w:rPr>
          <w:rFonts w:ascii="仿宋_GB2312" w:eastAsia="仿宋_GB2312" w:hint="eastAsia"/>
          <w:sz w:val="32"/>
          <w:szCs w:val="32"/>
        </w:rPr>
        <w:t>1、食品生产许可申请书;</w:t>
      </w:r>
    </w:p>
    <w:p w:rsidR="00F35D99" w:rsidRDefault="00F35D99" w:rsidP="00F35D99">
      <w:pPr>
        <w:widowControl/>
        <w:shd w:val="clear" w:color="auto" w:fill="FFFFFF"/>
        <w:spacing w:line="390" w:lineRule="atLeast"/>
        <w:ind w:firstLine="630"/>
        <w:jc w:val="left"/>
        <w:rPr>
          <w:rFonts w:ascii="仿宋_GB2312" w:eastAsia="仿宋_GB2312" w:hint="eastAsia"/>
          <w:sz w:val="32"/>
          <w:szCs w:val="32"/>
        </w:rPr>
      </w:pPr>
      <w:r>
        <w:rPr>
          <w:rFonts w:ascii="仿宋_GB2312" w:eastAsia="仿宋_GB2312" w:hint="eastAsia"/>
          <w:sz w:val="32"/>
          <w:szCs w:val="32"/>
        </w:rPr>
        <w:t>2、营业执照复印件；</w:t>
      </w:r>
    </w:p>
    <w:p w:rsidR="00F35D99" w:rsidRDefault="00F35D99" w:rsidP="00F35D99">
      <w:pPr>
        <w:widowControl/>
        <w:shd w:val="clear" w:color="auto" w:fill="FFFFFF"/>
        <w:spacing w:line="390" w:lineRule="atLeast"/>
        <w:ind w:firstLine="630"/>
        <w:jc w:val="left"/>
        <w:rPr>
          <w:rFonts w:ascii="仿宋_GB2312" w:eastAsia="仿宋_GB2312" w:hint="eastAsia"/>
          <w:sz w:val="32"/>
          <w:szCs w:val="32"/>
        </w:rPr>
      </w:pPr>
      <w:r>
        <w:rPr>
          <w:rFonts w:ascii="仿宋_GB2312" w:eastAsia="仿宋_GB2312" w:hint="eastAsia"/>
          <w:sz w:val="32"/>
          <w:szCs w:val="32"/>
        </w:rPr>
        <w:t>3、食品生产加工场所及其周围环境平面图、各功能区间布局平面图、工艺设备布局图和食品生产工艺流程图；</w:t>
      </w:r>
    </w:p>
    <w:p w:rsidR="00F35D99" w:rsidRDefault="00F35D99" w:rsidP="00F35D99">
      <w:pPr>
        <w:widowControl/>
        <w:shd w:val="clear" w:color="auto" w:fill="FFFFFF"/>
        <w:spacing w:line="390" w:lineRule="atLeast"/>
        <w:ind w:firstLine="630"/>
        <w:jc w:val="left"/>
        <w:rPr>
          <w:rFonts w:ascii="仿宋_GB2312" w:eastAsia="仿宋_GB2312" w:hint="eastAsia"/>
          <w:sz w:val="32"/>
          <w:szCs w:val="32"/>
        </w:rPr>
      </w:pPr>
      <w:r>
        <w:rPr>
          <w:rFonts w:ascii="仿宋_GB2312" w:eastAsia="仿宋_GB2312" w:hint="eastAsia"/>
          <w:sz w:val="32"/>
          <w:szCs w:val="32"/>
        </w:rPr>
        <w:t>4、食品生产主要设备、设施清单；</w:t>
      </w:r>
    </w:p>
    <w:p w:rsidR="00F35D99" w:rsidRDefault="00F35D99" w:rsidP="00F35D99">
      <w:pPr>
        <w:widowControl/>
        <w:shd w:val="clear" w:color="auto" w:fill="FFFFFF"/>
        <w:spacing w:line="390" w:lineRule="atLeast"/>
        <w:ind w:firstLine="630"/>
        <w:jc w:val="left"/>
        <w:rPr>
          <w:rFonts w:ascii="仿宋_GB2312" w:eastAsia="仿宋_GB2312" w:hAnsi="微软雅黑" w:cs="宋体" w:hint="eastAsia"/>
          <w:color w:val="333333"/>
          <w:kern w:val="0"/>
          <w:sz w:val="32"/>
          <w:szCs w:val="32"/>
        </w:rPr>
      </w:pPr>
      <w:r>
        <w:rPr>
          <w:rFonts w:ascii="仿宋_GB2312" w:eastAsia="仿宋_GB2312" w:hint="eastAsia"/>
          <w:sz w:val="32"/>
          <w:szCs w:val="32"/>
        </w:rPr>
        <w:t>5、进货查验记录、生产过程控制、出厂检验记录、食品安全自查、从业人员健康管理、不安全食品召回、食品安全事故处置等保证食品安全的规章制度。</w:t>
      </w:r>
    </w:p>
    <w:p w:rsidR="00F35D99" w:rsidRDefault="00F35D99" w:rsidP="00F35D99">
      <w:pPr>
        <w:widowControl/>
        <w:shd w:val="clear" w:color="auto" w:fill="FFFFFF"/>
        <w:spacing w:line="390" w:lineRule="atLeast"/>
        <w:ind w:firstLine="630"/>
        <w:jc w:val="left"/>
        <w:rPr>
          <w:rFonts w:ascii="仿宋_GB2312" w:eastAsia="仿宋_GB2312" w:hAnsi="微软雅黑" w:cs="宋体" w:hint="eastAsia"/>
          <w:color w:val="333333"/>
          <w:kern w:val="0"/>
          <w:sz w:val="32"/>
          <w:szCs w:val="32"/>
        </w:rPr>
      </w:pPr>
      <w:r>
        <w:rPr>
          <w:rFonts w:ascii="仿宋_GB2312" w:eastAsia="仿宋_GB2312" w:hint="eastAsia"/>
          <w:sz w:val="32"/>
          <w:szCs w:val="32"/>
        </w:rPr>
        <w:lastRenderedPageBreak/>
        <w:t>申请人委托他人办理食品生产许可申请的，代理人应当提交授权委托书以及代理人的身份证明文件</w:t>
      </w:r>
      <w:r>
        <w:rPr>
          <w:rFonts w:ascii="仿宋_GB2312" w:eastAsia="仿宋_GB2312" w:hAnsi="微软雅黑" w:cs="宋体" w:hint="eastAsia"/>
          <w:color w:val="333333"/>
          <w:kern w:val="0"/>
          <w:sz w:val="32"/>
          <w:szCs w:val="32"/>
        </w:rPr>
        <w:t>。</w:t>
      </w:r>
    </w:p>
    <w:p w:rsidR="00F35D99" w:rsidRDefault="00F35D99" w:rsidP="00F35D99">
      <w:pPr>
        <w:widowControl/>
        <w:shd w:val="clear" w:color="auto" w:fill="FFFFFF"/>
        <w:spacing w:line="390" w:lineRule="atLeast"/>
        <w:ind w:firstLine="630"/>
        <w:jc w:val="left"/>
        <w:rPr>
          <w:rFonts w:ascii="仿宋_GB2312" w:eastAsia="仿宋_GB2312" w:hAnsi="微软雅黑" w:cs="宋体" w:hint="eastAsia"/>
          <w:color w:val="333333"/>
          <w:kern w:val="0"/>
          <w:sz w:val="32"/>
          <w:szCs w:val="32"/>
        </w:rPr>
      </w:pPr>
      <w:r>
        <w:rPr>
          <w:rFonts w:ascii="仿宋_GB2312" w:eastAsia="仿宋_GB2312" w:hint="eastAsia"/>
          <w:sz w:val="32"/>
          <w:szCs w:val="32"/>
        </w:rPr>
        <w:t>申请保健食品、特殊医学用途配方食品、婴幼儿配方食品的生产许可，还应当提交与所生产食品相适应的生产质量管理体系文件以及相关注册和备案文件。</w:t>
      </w:r>
    </w:p>
    <w:p w:rsidR="00F35D99" w:rsidRDefault="00F35D99" w:rsidP="00F35D99">
      <w:pPr>
        <w:widowControl/>
        <w:shd w:val="clear" w:color="auto" w:fill="FFFFFF"/>
        <w:spacing w:line="390" w:lineRule="atLeast"/>
        <w:ind w:firstLine="630"/>
        <w:jc w:val="left"/>
        <w:rPr>
          <w:rFonts w:ascii="仿宋_GB2312" w:eastAsia="仿宋_GB2312" w:hAnsi="微软雅黑" w:cs="宋体" w:hint="eastAsia"/>
          <w:color w:val="333333"/>
          <w:kern w:val="0"/>
          <w:sz w:val="32"/>
          <w:szCs w:val="32"/>
        </w:rPr>
      </w:pPr>
      <w:r>
        <w:rPr>
          <w:rFonts w:ascii="仿宋_GB2312" w:eastAsia="仿宋_GB2312" w:hAnsi="微软雅黑" w:cs="宋体" w:hint="eastAsia"/>
          <w:b/>
          <w:color w:val="333333"/>
          <w:kern w:val="0"/>
          <w:sz w:val="32"/>
          <w:szCs w:val="32"/>
        </w:rPr>
        <w:t>（二）</w:t>
      </w:r>
      <w:r>
        <w:rPr>
          <w:rFonts w:ascii="仿宋_GB2312" w:eastAsia="仿宋_GB2312" w:hint="eastAsia"/>
          <w:sz w:val="32"/>
          <w:szCs w:val="32"/>
        </w:rPr>
        <w:t>食品生产许可证有效期内，现有工艺设备布局和工艺流程、主要生产设备设施、食品类别等事项发生变化，需要变更食品生产许可证载明的许可事项的，食品生产者应当在变化后10个工作日内向深圳市食品药品监督管理局提出变更申请。食品生产许可证副本载明的同一食品类别内的事项、外设仓库地址发生变化的，食品生产者应当在变化后10个工作日内向深圳市食品药品监督管理局报告。</w:t>
      </w:r>
    </w:p>
    <w:p w:rsidR="00F35D99" w:rsidRDefault="00F35D99" w:rsidP="00F35D99">
      <w:pPr>
        <w:ind w:firstLineChars="200" w:firstLine="640"/>
        <w:rPr>
          <w:rFonts w:ascii="仿宋_GB2312" w:eastAsia="仿宋_GB2312" w:hint="eastAsia"/>
          <w:b/>
          <w:sz w:val="32"/>
          <w:szCs w:val="32"/>
        </w:rPr>
      </w:pPr>
      <w:r>
        <w:rPr>
          <w:rFonts w:ascii="仿宋_GB2312" w:eastAsia="仿宋_GB2312" w:hint="eastAsia"/>
          <w:b/>
          <w:sz w:val="32"/>
          <w:szCs w:val="32"/>
        </w:rPr>
        <w:t>申请变更食品生产许可证的，应提交以下材料：</w:t>
      </w:r>
    </w:p>
    <w:p w:rsidR="00F35D99" w:rsidRDefault="00F35D99" w:rsidP="00F35D99">
      <w:pPr>
        <w:ind w:firstLineChars="200" w:firstLine="640"/>
        <w:rPr>
          <w:rFonts w:ascii="仿宋_GB2312" w:eastAsia="仿宋_GB2312" w:hint="eastAsia"/>
          <w:sz w:val="32"/>
          <w:szCs w:val="32"/>
        </w:rPr>
      </w:pPr>
      <w:r>
        <w:rPr>
          <w:rFonts w:ascii="仿宋_GB2312" w:eastAsia="仿宋_GB2312" w:hint="eastAsia"/>
          <w:sz w:val="32"/>
          <w:szCs w:val="32"/>
        </w:rPr>
        <w:t>1、食品生产许可变更申请书；</w:t>
      </w:r>
    </w:p>
    <w:p w:rsidR="00F35D99" w:rsidRDefault="00F35D99" w:rsidP="00F35D99">
      <w:pPr>
        <w:ind w:firstLineChars="200" w:firstLine="640"/>
        <w:rPr>
          <w:rFonts w:ascii="仿宋_GB2312" w:eastAsia="仿宋_GB2312" w:hint="eastAsia"/>
          <w:sz w:val="32"/>
          <w:szCs w:val="32"/>
        </w:rPr>
      </w:pPr>
      <w:r>
        <w:rPr>
          <w:rFonts w:ascii="仿宋_GB2312" w:eastAsia="仿宋_GB2312" w:hint="eastAsia"/>
          <w:sz w:val="32"/>
          <w:szCs w:val="32"/>
        </w:rPr>
        <w:t>2、食品生产许可证正本、副本；</w:t>
      </w:r>
    </w:p>
    <w:p w:rsidR="00F35D99" w:rsidRDefault="00F35D99" w:rsidP="00F35D99">
      <w:pPr>
        <w:ind w:firstLineChars="200" w:firstLine="640"/>
        <w:rPr>
          <w:rFonts w:ascii="仿宋_GB2312" w:eastAsia="仿宋_GB2312" w:hint="eastAsia"/>
          <w:sz w:val="32"/>
          <w:szCs w:val="32"/>
        </w:rPr>
      </w:pPr>
      <w:r>
        <w:rPr>
          <w:rFonts w:ascii="仿宋_GB2312" w:eastAsia="仿宋_GB2312" w:hint="eastAsia"/>
          <w:sz w:val="32"/>
          <w:szCs w:val="32"/>
        </w:rPr>
        <w:t>3、与变更食品生产许可事项有关的其他材料。</w:t>
      </w:r>
    </w:p>
    <w:p w:rsidR="00F35D99" w:rsidRDefault="00F35D99" w:rsidP="00F35D99">
      <w:pPr>
        <w:ind w:firstLineChars="200" w:firstLine="640"/>
        <w:rPr>
          <w:rFonts w:ascii="仿宋_GB2312" w:eastAsia="仿宋_GB2312" w:hint="eastAsia"/>
          <w:sz w:val="32"/>
          <w:szCs w:val="32"/>
        </w:rPr>
      </w:pPr>
      <w:r>
        <w:rPr>
          <w:rFonts w:ascii="仿宋_GB2312" w:eastAsia="仿宋_GB2312" w:hint="eastAsia"/>
          <w:sz w:val="32"/>
          <w:szCs w:val="32"/>
        </w:rPr>
        <w:t>生产场所迁址的，食品生产者应当重新申请食品生产许可，按“（一）</w:t>
      </w:r>
      <w:r>
        <w:rPr>
          <w:rFonts w:ascii="仿宋_GB2312" w:eastAsia="仿宋_GB2312" w:hAnsi="微软雅黑" w:cs="宋体" w:hint="eastAsia"/>
          <w:color w:val="333333"/>
          <w:kern w:val="0"/>
          <w:sz w:val="32"/>
          <w:szCs w:val="32"/>
        </w:rPr>
        <w:t>新申请食品生产许可证”的要求提交材料。</w:t>
      </w:r>
    </w:p>
    <w:p w:rsidR="00F35D99" w:rsidRDefault="00F35D99" w:rsidP="00F35D99">
      <w:pPr>
        <w:widowControl/>
        <w:shd w:val="clear" w:color="auto" w:fill="FFFFFF"/>
        <w:spacing w:line="390" w:lineRule="atLeast"/>
        <w:ind w:firstLine="645"/>
        <w:jc w:val="left"/>
        <w:rPr>
          <w:rFonts w:ascii="仿宋_GB2312" w:eastAsia="仿宋_GB2312" w:hint="eastAsia"/>
          <w:b/>
          <w:sz w:val="32"/>
          <w:szCs w:val="32"/>
        </w:rPr>
      </w:pPr>
      <w:r>
        <w:rPr>
          <w:rFonts w:ascii="仿宋_GB2312" w:eastAsia="仿宋_GB2312" w:hAnsi="微软雅黑" w:cs="宋体" w:hint="eastAsia"/>
          <w:b/>
          <w:color w:val="333333"/>
          <w:kern w:val="0"/>
          <w:sz w:val="32"/>
          <w:szCs w:val="32"/>
        </w:rPr>
        <w:t>（三）</w:t>
      </w:r>
      <w:r>
        <w:rPr>
          <w:rFonts w:ascii="仿宋_GB2312" w:eastAsia="仿宋_GB2312" w:hint="eastAsia"/>
          <w:b/>
          <w:sz w:val="32"/>
          <w:szCs w:val="32"/>
        </w:rPr>
        <w:t>食品生产者需要延续依法取得的食品生产许可的有效期的，应当在该食品生产许可有效期届满30个工作日前，向深圳市食品药品监督管理局提出申请，</w:t>
      </w:r>
      <w:r>
        <w:rPr>
          <w:rFonts w:ascii="仿宋_GB2312" w:eastAsia="仿宋_GB2312" w:hAnsi="微软雅黑" w:cs="宋体" w:hint="eastAsia"/>
          <w:b/>
          <w:color w:val="333333"/>
          <w:kern w:val="0"/>
          <w:sz w:val="32"/>
          <w:szCs w:val="32"/>
        </w:rPr>
        <w:t>并提交以下材料：</w:t>
      </w:r>
    </w:p>
    <w:p w:rsidR="00F35D99" w:rsidRDefault="00F35D99" w:rsidP="00F35D99">
      <w:pPr>
        <w:widowControl/>
        <w:shd w:val="clear" w:color="auto" w:fill="FFFFFF"/>
        <w:spacing w:line="390" w:lineRule="atLeast"/>
        <w:ind w:firstLine="630"/>
        <w:jc w:val="left"/>
        <w:rPr>
          <w:rFonts w:ascii="仿宋_GB2312" w:eastAsia="仿宋_GB2312" w:hint="eastAsia"/>
          <w:sz w:val="32"/>
          <w:szCs w:val="32"/>
        </w:rPr>
      </w:pPr>
      <w:r>
        <w:rPr>
          <w:rFonts w:ascii="仿宋_GB2312" w:eastAsia="仿宋_GB2312" w:hint="eastAsia"/>
          <w:sz w:val="32"/>
          <w:szCs w:val="32"/>
        </w:rPr>
        <w:lastRenderedPageBreak/>
        <w:t>1、食品生产许可延续申请书；</w:t>
      </w:r>
    </w:p>
    <w:p w:rsidR="00F35D99" w:rsidRDefault="00F35D99" w:rsidP="00F35D99">
      <w:pPr>
        <w:widowControl/>
        <w:shd w:val="clear" w:color="auto" w:fill="FFFFFF"/>
        <w:spacing w:line="390" w:lineRule="atLeast"/>
        <w:ind w:firstLine="630"/>
        <w:jc w:val="left"/>
        <w:rPr>
          <w:rFonts w:ascii="仿宋_GB2312" w:eastAsia="仿宋_GB2312" w:hint="eastAsia"/>
          <w:sz w:val="32"/>
          <w:szCs w:val="32"/>
        </w:rPr>
      </w:pPr>
      <w:r>
        <w:rPr>
          <w:rFonts w:ascii="仿宋_GB2312" w:eastAsia="仿宋_GB2312" w:hint="eastAsia"/>
          <w:sz w:val="32"/>
          <w:szCs w:val="32"/>
        </w:rPr>
        <w:t>2、食品生产许可证正本、副本；</w:t>
      </w:r>
    </w:p>
    <w:p w:rsidR="00F35D99" w:rsidRDefault="00F35D99" w:rsidP="00F35D99">
      <w:pPr>
        <w:widowControl/>
        <w:shd w:val="clear" w:color="auto" w:fill="FFFFFF"/>
        <w:spacing w:line="390" w:lineRule="atLeast"/>
        <w:ind w:firstLine="630"/>
        <w:jc w:val="left"/>
        <w:rPr>
          <w:rFonts w:ascii="仿宋_GB2312" w:eastAsia="仿宋_GB2312" w:hint="eastAsia"/>
          <w:sz w:val="32"/>
          <w:szCs w:val="32"/>
        </w:rPr>
      </w:pPr>
      <w:r>
        <w:rPr>
          <w:rFonts w:ascii="仿宋_GB2312" w:eastAsia="仿宋_GB2312" w:hint="eastAsia"/>
          <w:sz w:val="32"/>
          <w:szCs w:val="32"/>
        </w:rPr>
        <w:t>3、与延续食品生产许可事项有关的其他材料。</w:t>
      </w:r>
    </w:p>
    <w:p w:rsidR="00F35D99" w:rsidRDefault="00F35D99" w:rsidP="00F35D99">
      <w:pPr>
        <w:widowControl/>
        <w:shd w:val="clear" w:color="auto" w:fill="FFFFFF"/>
        <w:spacing w:line="390" w:lineRule="atLeast"/>
        <w:ind w:firstLine="630"/>
        <w:jc w:val="left"/>
        <w:rPr>
          <w:rFonts w:ascii="仿宋_GB2312" w:eastAsia="仿宋_GB2312" w:hint="eastAsia"/>
          <w:sz w:val="32"/>
          <w:szCs w:val="32"/>
        </w:rPr>
      </w:pPr>
      <w:r>
        <w:rPr>
          <w:rFonts w:ascii="仿宋_GB2312" w:eastAsia="仿宋_GB2312" w:hint="eastAsia"/>
          <w:sz w:val="32"/>
          <w:szCs w:val="32"/>
        </w:rPr>
        <w:t>同时申请食品生产许可证延续、变更的，按照所申请事项要求提交相应的申请材料，相同的材料不需要重复提交。</w:t>
      </w:r>
    </w:p>
    <w:p w:rsidR="00F35D99" w:rsidRDefault="00F35D99" w:rsidP="00F35D99">
      <w:pPr>
        <w:widowControl/>
        <w:shd w:val="clear" w:color="auto" w:fill="FFFFFF"/>
        <w:spacing w:line="390" w:lineRule="atLeast"/>
        <w:ind w:firstLine="630"/>
        <w:jc w:val="left"/>
        <w:rPr>
          <w:rFonts w:ascii="仿宋_GB2312" w:eastAsia="仿宋_GB2312" w:hAnsi="微软雅黑" w:cs="宋体" w:hint="eastAsia"/>
          <w:color w:val="333333"/>
          <w:kern w:val="0"/>
          <w:sz w:val="32"/>
          <w:szCs w:val="32"/>
        </w:rPr>
      </w:pPr>
      <w:r>
        <w:rPr>
          <w:rFonts w:ascii="仿宋_GB2312" w:eastAsia="仿宋_GB2312" w:hint="eastAsia"/>
          <w:sz w:val="32"/>
          <w:szCs w:val="32"/>
        </w:rPr>
        <w:t>保健食品、特殊医学用途配方食品、婴幼儿配方食品的生产企业申请延续食品生产许可的，还应当提供生产质量管理体系运行情况的自查报告。</w:t>
      </w:r>
    </w:p>
    <w:p w:rsidR="00F35D99" w:rsidRDefault="00F35D99" w:rsidP="00F35D99">
      <w:pPr>
        <w:widowControl/>
        <w:shd w:val="clear" w:color="auto" w:fill="FFFFFF"/>
        <w:spacing w:line="390" w:lineRule="atLeast"/>
        <w:ind w:firstLine="630"/>
        <w:jc w:val="left"/>
        <w:rPr>
          <w:rFonts w:ascii="仿宋_GB2312" w:eastAsia="仿宋_GB2312" w:hAnsi="微软雅黑" w:cs="宋体" w:hint="eastAsia"/>
          <w:color w:val="333333"/>
          <w:kern w:val="0"/>
          <w:sz w:val="32"/>
          <w:szCs w:val="32"/>
        </w:rPr>
      </w:pPr>
      <w:r>
        <w:rPr>
          <w:rFonts w:ascii="仿宋_GB2312" w:eastAsia="仿宋_GB2312" w:hAnsi="微软雅黑" w:cs="宋体" w:hint="eastAsia"/>
          <w:b/>
          <w:color w:val="333333"/>
          <w:kern w:val="0"/>
          <w:sz w:val="32"/>
          <w:szCs w:val="32"/>
        </w:rPr>
        <w:t>（四）</w:t>
      </w:r>
      <w:r>
        <w:rPr>
          <w:rFonts w:ascii="仿宋_GB2312" w:eastAsia="仿宋_GB2312" w:hint="eastAsia"/>
          <w:b/>
          <w:sz w:val="32"/>
          <w:szCs w:val="32"/>
        </w:rPr>
        <w:t>食品生产许可证遗失、损坏的，应申请补办，并提交下列材料：</w:t>
      </w:r>
    </w:p>
    <w:p w:rsidR="00F35D99" w:rsidRDefault="00F35D99" w:rsidP="00F35D99">
      <w:pPr>
        <w:ind w:firstLineChars="200" w:firstLine="640"/>
        <w:rPr>
          <w:rFonts w:ascii="仿宋_GB2312" w:eastAsia="仿宋_GB2312" w:hint="eastAsia"/>
          <w:sz w:val="32"/>
          <w:szCs w:val="32"/>
        </w:rPr>
      </w:pPr>
      <w:r>
        <w:rPr>
          <w:rFonts w:ascii="仿宋_GB2312" w:eastAsia="仿宋_GB2312" w:hint="eastAsia"/>
          <w:sz w:val="32"/>
          <w:szCs w:val="32"/>
        </w:rPr>
        <w:t>1、食品生产许可证补办申请书；</w:t>
      </w:r>
    </w:p>
    <w:p w:rsidR="00F35D99" w:rsidRDefault="00F35D99" w:rsidP="00F35D99">
      <w:pPr>
        <w:ind w:firstLineChars="200" w:firstLine="640"/>
        <w:rPr>
          <w:rFonts w:ascii="仿宋_GB2312" w:eastAsia="仿宋_GB2312" w:hint="eastAsia"/>
          <w:sz w:val="32"/>
          <w:szCs w:val="32"/>
        </w:rPr>
      </w:pPr>
      <w:r>
        <w:rPr>
          <w:rFonts w:ascii="仿宋_GB2312" w:eastAsia="仿宋_GB2312" w:hint="eastAsia"/>
          <w:sz w:val="32"/>
          <w:szCs w:val="32"/>
        </w:rPr>
        <w:t>2、食品生产许可证遗失的，申请人应当提交在区级以上地方食品药品监督管理部门网站或者其他区级以上主要媒体上刊登遗失公告的材料；食品生产许可证损坏的，应当提交损坏的食品生产许可证原件。</w:t>
      </w:r>
    </w:p>
    <w:p w:rsidR="00F35D99" w:rsidRDefault="00F35D99" w:rsidP="00F35D99">
      <w:pPr>
        <w:ind w:firstLineChars="200" w:firstLine="640"/>
        <w:rPr>
          <w:rFonts w:ascii="仿宋_GB2312" w:eastAsia="仿宋_GB2312" w:hint="eastAsia"/>
          <w:sz w:val="32"/>
          <w:szCs w:val="32"/>
        </w:rPr>
      </w:pPr>
      <w:r>
        <w:rPr>
          <w:rFonts w:ascii="仿宋_GB2312" w:eastAsia="仿宋_GB2312" w:hAnsi="微软雅黑" w:cs="宋体" w:hint="eastAsia"/>
          <w:b/>
          <w:color w:val="333333"/>
          <w:kern w:val="0"/>
          <w:sz w:val="32"/>
          <w:szCs w:val="32"/>
        </w:rPr>
        <w:t>（五）</w:t>
      </w:r>
      <w:r>
        <w:rPr>
          <w:rFonts w:ascii="仿宋_GB2312" w:eastAsia="仿宋_GB2312" w:hint="eastAsia"/>
          <w:b/>
          <w:sz w:val="32"/>
          <w:szCs w:val="32"/>
        </w:rPr>
        <w:t>食品生产者终止食品生产，食品生产许可被撤回、撤销或者食品生产许可证被吊销的，应在30个工作日内申请办理注销手续，并提交下列材料：</w:t>
      </w:r>
    </w:p>
    <w:p w:rsidR="00F35D99" w:rsidRDefault="00F35D99" w:rsidP="00F35D99">
      <w:pPr>
        <w:ind w:firstLineChars="200" w:firstLine="640"/>
        <w:rPr>
          <w:rFonts w:ascii="仿宋_GB2312" w:eastAsia="仿宋_GB2312" w:hint="eastAsia"/>
          <w:sz w:val="32"/>
          <w:szCs w:val="32"/>
        </w:rPr>
      </w:pPr>
      <w:r>
        <w:rPr>
          <w:rFonts w:ascii="仿宋_GB2312" w:eastAsia="仿宋_GB2312" w:hint="eastAsia"/>
          <w:sz w:val="32"/>
          <w:szCs w:val="32"/>
        </w:rPr>
        <w:t>1、食品生产许可注销申请书；</w:t>
      </w:r>
    </w:p>
    <w:p w:rsidR="00F35D99" w:rsidRDefault="00F35D99" w:rsidP="00F35D99">
      <w:pPr>
        <w:ind w:firstLineChars="200" w:firstLine="640"/>
        <w:rPr>
          <w:rFonts w:ascii="仿宋_GB2312" w:eastAsia="仿宋_GB2312" w:hint="eastAsia"/>
          <w:sz w:val="32"/>
          <w:szCs w:val="32"/>
        </w:rPr>
      </w:pPr>
      <w:r>
        <w:rPr>
          <w:rFonts w:ascii="仿宋_GB2312" w:eastAsia="仿宋_GB2312" w:hint="eastAsia"/>
          <w:sz w:val="32"/>
          <w:szCs w:val="32"/>
        </w:rPr>
        <w:t>2、食品生产许可证正本、副本；</w:t>
      </w:r>
    </w:p>
    <w:p w:rsidR="00F35D99" w:rsidRDefault="00F35D99" w:rsidP="00F35D99">
      <w:pPr>
        <w:ind w:firstLineChars="200" w:firstLine="640"/>
        <w:rPr>
          <w:rFonts w:ascii="仿宋_GB2312" w:eastAsia="仿宋_GB2312" w:hint="eastAsia"/>
          <w:sz w:val="32"/>
          <w:szCs w:val="32"/>
        </w:rPr>
      </w:pPr>
      <w:r>
        <w:rPr>
          <w:rFonts w:ascii="仿宋_GB2312" w:eastAsia="仿宋_GB2312" w:hint="eastAsia"/>
          <w:sz w:val="32"/>
          <w:szCs w:val="32"/>
        </w:rPr>
        <w:t>3、与注销食品生产许可有关的其他材料。</w:t>
      </w:r>
    </w:p>
    <w:p w:rsidR="00F35D99" w:rsidRDefault="00F35D99" w:rsidP="00F35D99">
      <w:pPr>
        <w:ind w:firstLineChars="200" w:firstLine="640"/>
        <w:rPr>
          <w:rFonts w:ascii="仿宋_GB2312" w:eastAsia="仿宋_GB2312" w:hint="eastAsia"/>
          <w:sz w:val="32"/>
          <w:szCs w:val="32"/>
        </w:rPr>
      </w:pPr>
      <w:r>
        <w:rPr>
          <w:rFonts w:ascii="仿宋_GB2312" w:eastAsia="仿宋_GB2312" w:hint="eastAsia"/>
          <w:sz w:val="32"/>
          <w:szCs w:val="32"/>
        </w:rPr>
        <w:t>依据：《食品生产许可管理办法》（国家食品药品监督管</w:t>
      </w:r>
      <w:r>
        <w:rPr>
          <w:rFonts w:ascii="仿宋_GB2312" w:eastAsia="仿宋_GB2312" w:hint="eastAsia"/>
          <w:sz w:val="32"/>
          <w:szCs w:val="32"/>
        </w:rPr>
        <w:lastRenderedPageBreak/>
        <w:t>理局2015年8月31日第16号令）第十三条、第十四条、第十七条、第三十二条、第三十三条、第三十四条、第三十五条、第四十条、第四十一条。</w:t>
      </w:r>
    </w:p>
    <w:p w:rsidR="00F35D99" w:rsidRDefault="00F35D99" w:rsidP="00F35D99">
      <w:pPr>
        <w:widowControl/>
        <w:shd w:val="clear" w:color="auto" w:fill="FFFFFF"/>
        <w:spacing w:line="390" w:lineRule="atLeast"/>
        <w:ind w:firstLineChars="200" w:firstLine="643"/>
        <w:jc w:val="left"/>
        <w:rPr>
          <w:rFonts w:ascii="黑体" w:eastAsia="黑体" w:hAnsi="黑体" w:cs="宋体" w:hint="eastAsia"/>
          <w:b/>
          <w:color w:val="333333"/>
          <w:kern w:val="0"/>
          <w:sz w:val="32"/>
          <w:szCs w:val="32"/>
        </w:rPr>
      </w:pPr>
      <w:r>
        <w:rPr>
          <w:rFonts w:ascii="黑体" w:eastAsia="黑体" w:hAnsi="黑体" w:cs="宋体" w:hint="eastAsia"/>
          <w:b/>
          <w:color w:val="333333"/>
          <w:kern w:val="0"/>
          <w:sz w:val="32"/>
          <w:szCs w:val="32"/>
        </w:rPr>
        <w:t>六、申请表格</w:t>
      </w:r>
    </w:p>
    <w:p w:rsidR="00F35D99" w:rsidRDefault="00F35D99" w:rsidP="00F35D99">
      <w:pPr>
        <w:widowControl/>
        <w:shd w:val="clear" w:color="auto" w:fill="FFFFFF"/>
        <w:spacing w:line="390" w:lineRule="atLeast"/>
        <w:jc w:val="left"/>
        <w:rPr>
          <w:rFonts w:ascii="仿宋_GB2312" w:eastAsia="仿宋_GB2312" w:hAnsi="微软雅黑" w:cs="宋体" w:hint="eastAsia"/>
          <w:color w:val="333333"/>
          <w:kern w:val="0"/>
          <w:sz w:val="32"/>
          <w:szCs w:val="32"/>
        </w:rPr>
      </w:pPr>
      <w:r>
        <w:rPr>
          <w:rFonts w:ascii="仿宋_GB2312" w:eastAsia="仿宋_GB2312" w:hAnsi="微软雅黑" w:cs="宋体" w:hint="eastAsia"/>
          <w:color w:val="333333"/>
          <w:kern w:val="0"/>
          <w:sz w:val="32"/>
          <w:szCs w:val="32"/>
        </w:rPr>
        <w:t xml:space="preserve">　　《食品生产许可申请书》可在深圳市市场和质量监督管理委员会网站（http://www.szscjg.gov.cn/）上免费下载或在办证窗口索取。</w:t>
      </w:r>
    </w:p>
    <w:p w:rsidR="00F35D99" w:rsidRDefault="00F35D99" w:rsidP="00F35D99">
      <w:pPr>
        <w:widowControl/>
        <w:shd w:val="clear" w:color="auto" w:fill="FFFFFF"/>
        <w:spacing w:line="390" w:lineRule="atLeast"/>
        <w:ind w:firstLineChars="200" w:firstLine="643"/>
        <w:jc w:val="left"/>
        <w:rPr>
          <w:rFonts w:ascii="黑体" w:eastAsia="黑体" w:hAnsi="黑体" w:cs="宋体" w:hint="eastAsia"/>
          <w:b/>
          <w:color w:val="333333"/>
          <w:kern w:val="0"/>
          <w:sz w:val="32"/>
          <w:szCs w:val="32"/>
        </w:rPr>
      </w:pPr>
      <w:r>
        <w:rPr>
          <w:rFonts w:ascii="黑体" w:eastAsia="黑体" w:hAnsi="黑体" w:cs="宋体" w:hint="eastAsia"/>
          <w:b/>
          <w:color w:val="333333"/>
          <w:kern w:val="0"/>
          <w:sz w:val="32"/>
          <w:szCs w:val="32"/>
        </w:rPr>
        <w:t>七、行政许可受理机关</w:t>
      </w:r>
    </w:p>
    <w:p w:rsidR="00F35D99" w:rsidRDefault="00F35D99" w:rsidP="00F35D99">
      <w:pPr>
        <w:widowControl/>
        <w:shd w:val="clear" w:color="auto" w:fill="FFFFFF"/>
        <w:spacing w:line="390" w:lineRule="atLeast"/>
        <w:jc w:val="left"/>
        <w:rPr>
          <w:rFonts w:ascii="仿宋_GB2312" w:eastAsia="仿宋_GB2312" w:hAnsi="微软雅黑" w:cs="宋体" w:hint="eastAsia"/>
          <w:color w:val="333333"/>
          <w:kern w:val="0"/>
          <w:sz w:val="32"/>
          <w:szCs w:val="32"/>
        </w:rPr>
      </w:pPr>
      <w:r>
        <w:rPr>
          <w:rFonts w:ascii="仿宋_GB2312" w:eastAsia="仿宋_GB2312" w:hAnsi="微软雅黑" w:cs="宋体" w:hint="eastAsia"/>
          <w:color w:val="333333"/>
          <w:kern w:val="0"/>
          <w:sz w:val="32"/>
          <w:szCs w:val="32"/>
        </w:rPr>
        <w:t xml:space="preserve">　　深圳市食品药品监督管理局。</w:t>
      </w:r>
    </w:p>
    <w:p w:rsidR="00F35D99" w:rsidRDefault="00F35D99" w:rsidP="00F35D99">
      <w:pPr>
        <w:widowControl/>
        <w:shd w:val="clear" w:color="auto" w:fill="FFFFFF"/>
        <w:spacing w:line="390" w:lineRule="atLeast"/>
        <w:ind w:firstLineChars="200" w:firstLine="643"/>
        <w:jc w:val="left"/>
        <w:rPr>
          <w:rFonts w:ascii="黑体" w:eastAsia="黑体" w:hAnsi="黑体" w:cs="宋体" w:hint="eastAsia"/>
          <w:b/>
          <w:color w:val="333333"/>
          <w:kern w:val="0"/>
          <w:sz w:val="32"/>
          <w:szCs w:val="32"/>
        </w:rPr>
      </w:pPr>
      <w:r>
        <w:rPr>
          <w:rFonts w:ascii="黑体" w:eastAsia="黑体" w:hAnsi="黑体" w:cs="宋体" w:hint="eastAsia"/>
          <w:b/>
          <w:color w:val="333333"/>
          <w:kern w:val="0"/>
          <w:sz w:val="32"/>
          <w:szCs w:val="32"/>
        </w:rPr>
        <w:t>八、行政许可决定机关</w:t>
      </w:r>
    </w:p>
    <w:p w:rsidR="00F35D99" w:rsidRDefault="00F35D99" w:rsidP="00F35D99">
      <w:pPr>
        <w:widowControl/>
        <w:shd w:val="clear" w:color="auto" w:fill="FFFFFF"/>
        <w:spacing w:line="390" w:lineRule="atLeast"/>
        <w:jc w:val="left"/>
        <w:rPr>
          <w:rFonts w:ascii="仿宋_GB2312" w:eastAsia="仿宋_GB2312" w:hint="eastAsia"/>
          <w:sz w:val="32"/>
          <w:szCs w:val="32"/>
        </w:rPr>
      </w:pPr>
      <w:r>
        <w:rPr>
          <w:rFonts w:ascii="仿宋_GB2312" w:eastAsia="仿宋_GB2312" w:hAnsi="微软雅黑" w:cs="宋体" w:hint="eastAsia"/>
          <w:color w:val="333333"/>
          <w:kern w:val="0"/>
          <w:sz w:val="32"/>
          <w:szCs w:val="32"/>
        </w:rPr>
        <w:t xml:space="preserve">　　深圳市食品药品监督管理局。</w:t>
      </w:r>
    </w:p>
    <w:p w:rsidR="00F35D99" w:rsidRDefault="00F35D99" w:rsidP="00F35D99">
      <w:pPr>
        <w:widowControl/>
        <w:shd w:val="clear" w:color="auto" w:fill="FFFFFF"/>
        <w:spacing w:line="390" w:lineRule="atLeast"/>
        <w:ind w:firstLine="630"/>
        <w:jc w:val="left"/>
        <w:rPr>
          <w:rFonts w:ascii="仿宋_GB2312" w:eastAsia="仿宋_GB2312" w:hAnsi="微软雅黑" w:cs="宋体" w:hint="eastAsia"/>
          <w:color w:val="333333"/>
          <w:kern w:val="0"/>
          <w:sz w:val="32"/>
          <w:szCs w:val="32"/>
        </w:rPr>
      </w:pPr>
      <w:r>
        <w:rPr>
          <w:rFonts w:ascii="仿宋_GB2312" w:eastAsia="仿宋_GB2312" w:hint="eastAsia"/>
          <w:sz w:val="32"/>
          <w:szCs w:val="32"/>
        </w:rPr>
        <w:t>依据：《中华人民共和国食品安全法》（2015年4月24日第十二届全国人民代表大会常务委员会第十四次会议通过）第三十五条第二款；《食品生产许可管理办法》（国家食品药品监督管理局2015年8月31日第16号令）第六条第二款。</w:t>
      </w:r>
      <w:r>
        <w:rPr>
          <w:rFonts w:ascii="仿宋_GB2312" w:eastAsia="仿宋_GB2312" w:hAnsi="微软雅黑" w:cs="宋体" w:hint="eastAsia"/>
          <w:color w:val="333333"/>
          <w:kern w:val="0"/>
          <w:sz w:val="32"/>
          <w:szCs w:val="32"/>
        </w:rPr>
        <w:t xml:space="preserve"> </w:t>
      </w:r>
    </w:p>
    <w:p w:rsidR="00F35D99" w:rsidRDefault="00F35D99" w:rsidP="00F35D99">
      <w:pPr>
        <w:widowControl/>
        <w:shd w:val="clear" w:color="auto" w:fill="FFFFFF"/>
        <w:spacing w:line="390" w:lineRule="atLeast"/>
        <w:ind w:firstLineChars="200" w:firstLine="643"/>
        <w:jc w:val="left"/>
        <w:rPr>
          <w:rFonts w:ascii="黑体" w:eastAsia="黑体" w:hAnsi="黑体" w:cs="宋体" w:hint="eastAsia"/>
          <w:b/>
          <w:color w:val="333333"/>
          <w:kern w:val="0"/>
          <w:sz w:val="32"/>
          <w:szCs w:val="32"/>
        </w:rPr>
      </w:pPr>
      <w:r>
        <w:rPr>
          <w:rFonts w:ascii="黑体" w:eastAsia="黑体" w:hAnsi="黑体" w:cs="宋体" w:hint="eastAsia"/>
          <w:b/>
          <w:color w:val="333333"/>
          <w:kern w:val="0"/>
          <w:sz w:val="32"/>
          <w:szCs w:val="32"/>
        </w:rPr>
        <w:t>九、行政许可程序</w:t>
      </w:r>
    </w:p>
    <w:p w:rsidR="00F35D99" w:rsidRDefault="00F35D99" w:rsidP="00F35D99">
      <w:pPr>
        <w:widowControl/>
        <w:shd w:val="clear" w:color="auto" w:fill="FFFFFF"/>
        <w:spacing w:line="390" w:lineRule="atLeast"/>
        <w:ind w:firstLine="630"/>
        <w:jc w:val="left"/>
        <w:rPr>
          <w:rFonts w:ascii="仿宋_GB2312" w:eastAsia="仿宋_GB2312" w:hint="eastAsia"/>
          <w:sz w:val="32"/>
          <w:szCs w:val="32"/>
        </w:rPr>
      </w:pPr>
      <w:r>
        <w:rPr>
          <w:rFonts w:ascii="仿宋_GB2312" w:eastAsia="仿宋_GB2312" w:hint="eastAsia"/>
          <w:sz w:val="32"/>
          <w:szCs w:val="32"/>
        </w:rPr>
        <w:t>深圳市食品药品监督管理局认为食品生产许可申请涉及公共利益的重大事项，需要听证的，应当向社会公告并举行听证。食品生产许可直接涉及申请人与他人之间重大利益关系的，申请人、利害关系人提出听证的，深圳市食品药品监督管理局应当组织听证。</w:t>
      </w:r>
    </w:p>
    <w:p w:rsidR="00F35D99" w:rsidRDefault="00F35D99" w:rsidP="00F35D99">
      <w:pPr>
        <w:widowControl/>
        <w:shd w:val="clear" w:color="auto" w:fill="FFFFFF"/>
        <w:spacing w:line="390" w:lineRule="atLeast"/>
        <w:ind w:firstLine="630"/>
        <w:jc w:val="left"/>
        <w:rPr>
          <w:rFonts w:ascii="仿宋_GB2312" w:eastAsia="仿宋_GB2312" w:hAnsi="微软雅黑" w:cs="宋体" w:hint="eastAsia"/>
          <w:color w:val="333333"/>
          <w:kern w:val="0"/>
          <w:sz w:val="32"/>
          <w:szCs w:val="32"/>
        </w:rPr>
      </w:pPr>
      <w:r>
        <w:rPr>
          <w:rFonts w:ascii="仿宋_GB2312" w:eastAsia="仿宋_GB2312" w:hAnsi="微软雅黑" w:cs="宋体" w:hint="eastAsia"/>
          <w:color w:val="333333"/>
          <w:kern w:val="0"/>
          <w:sz w:val="32"/>
          <w:szCs w:val="32"/>
        </w:rPr>
        <w:lastRenderedPageBreak/>
        <w:t>（一）</w:t>
      </w:r>
      <w:r>
        <w:rPr>
          <w:rFonts w:ascii="仿宋_GB2312" w:eastAsia="仿宋_GB2312" w:hAnsi="微软雅黑" w:cs="宋体" w:hint="eastAsia"/>
          <w:b/>
          <w:color w:val="333333"/>
          <w:kern w:val="0"/>
          <w:sz w:val="32"/>
          <w:szCs w:val="32"/>
        </w:rPr>
        <w:t>新申请食品生产许可证、生产场所迁址</w:t>
      </w:r>
    </w:p>
    <w:p w:rsidR="00F35D99" w:rsidRDefault="00F35D99" w:rsidP="00F35D99">
      <w:pPr>
        <w:widowControl/>
        <w:shd w:val="clear" w:color="auto" w:fill="FFFFFF"/>
        <w:spacing w:line="390" w:lineRule="atLeast"/>
        <w:ind w:firstLine="630"/>
        <w:jc w:val="left"/>
        <w:rPr>
          <w:rFonts w:ascii="仿宋_GB2312" w:eastAsia="仿宋_GB2312" w:hint="eastAsia"/>
          <w:sz w:val="32"/>
          <w:szCs w:val="32"/>
        </w:rPr>
      </w:pPr>
      <w:r>
        <w:rPr>
          <w:rFonts w:ascii="仿宋_GB2312" w:eastAsia="仿宋_GB2312" w:hint="eastAsia"/>
          <w:sz w:val="32"/>
          <w:szCs w:val="32"/>
        </w:rPr>
        <w:t>申请-受理-审查（含现场核查）-审核-符合听证条件的组织听证-决定-发证。</w:t>
      </w:r>
    </w:p>
    <w:p w:rsidR="00F35D99" w:rsidRDefault="00F35D99" w:rsidP="00F35D99">
      <w:pPr>
        <w:widowControl/>
        <w:shd w:val="clear" w:color="auto" w:fill="FFFFFF"/>
        <w:spacing w:line="390" w:lineRule="atLeast"/>
        <w:ind w:firstLine="630"/>
        <w:jc w:val="left"/>
        <w:rPr>
          <w:rFonts w:ascii="仿宋_GB2312" w:eastAsia="仿宋_GB2312" w:hint="eastAsia"/>
          <w:sz w:val="32"/>
          <w:szCs w:val="32"/>
        </w:rPr>
      </w:pPr>
      <w:r>
        <w:rPr>
          <w:rFonts w:ascii="仿宋_GB2312" w:eastAsia="仿宋_GB2312" w:hint="eastAsia"/>
          <w:sz w:val="32"/>
          <w:szCs w:val="32"/>
        </w:rPr>
        <w:t>申请保健食品、特殊医学用途配方食品、婴幼儿配方乳粉生产许可，在产品注册时经过现场核查的，可以不再进行现场核查。</w:t>
      </w:r>
    </w:p>
    <w:p w:rsidR="00F35D99" w:rsidRDefault="00F35D99" w:rsidP="00F35D99">
      <w:pPr>
        <w:widowControl/>
        <w:shd w:val="clear" w:color="auto" w:fill="FFFFFF"/>
        <w:spacing w:line="390" w:lineRule="atLeast"/>
        <w:jc w:val="left"/>
        <w:rPr>
          <w:rFonts w:ascii="仿宋_GB2312" w:eastAsia="仿宋_GB2312" w:hint="eastAsia"/>
          <w:b/>
          <w:sz w:val="32"/>
          <w:szCs w:val="32"/>
        </w:rPr>
      </w:pPr>
      <w:r>
        <w:rPr>
          <w:rFonts w:ascii="仿宋_GB2312" w:eastAsia="仿宋_GB2312" w:hint="eastAsia"/>
          <w:sz w:val="32"/>
          <w:szCs w:val="32"/>
        </w:rPr>
        <w:t xml:space="preserve">　　</w:t>
      </w:r>
      <w:r>
        <w:rPr>
          <w:rFonts w:ascii="仿宋_GB2312" w:eastAsia="仿宋_GB2312" w:hint="eastAsia"/>
          <w:b/>
          <w:sz w:val="32"/>
          <w:szCs w:val="32"/>
        </w:rPr>
        <w:t>（二）变更食品生产许可证、延续食品生产许可证有效期</w:t>
      </w:r>
    </w:p>
    <w:p w:rsidR="00F35D99" w:rsidRDefault="00F35D99" w:rsidP="00F35D99">
      <w:pPr>
        <w:widowControl/>
        <w:shd w:val="clear" w:color="auto" w:fill="FFFFFF"/>
        <w:spacing w:line="390" w:lineRule="atLeast"/>
        <w:ind w:firstLine="630"/>
        <w:jc w:val="left"/>
        <w:rPr>
          <w:rFonts w:ascii="仿宋_GB2312" w:eastAsia="仿宋_GB2312" w:hint="eastAsia"/>
          <w:sz w:val="32"/>
          <w:szCs w:val="32"/>
        </w:rPr>
      </w:pPr>
      <w:r>
        <w:rPr>
          <w:rFonts w:ascii="仿宋_GB2312" w:eastAsia="仿宋_GB2312" w:hint="eastAsia"/>
          <w:sz w:val="32"/>
          <w:szCs w:val="32"/>
        </w:rPr>
        <w:t>申请-受理-审查（可不进行现场核查）-审核-符合听证条件的组织听证-决定-发证。</w:t>
      </w:r>
    </w:p>
    <w:p w:rsidR="00F35D99" w:rsidRDefault="00F35D99" w:rsidP="00F35D99">
      <w:pPr>
        <w:ind w:firstLineChars="200" w:firstLine="640"/>
        <w:rPr>
          <w:rFonts w:ascii="仿宋_GB2312" w:eastAsia="仿宋_GB2312" w:hint="eastAsia"/>
          <w:sz w:val="32"/>
          <w:szCs w:val="32"/>
        </w:rPr>
      </w:pPr>
      <w:r>
        <w:rPr>
          <w:rFonts w:ascii="仿宋_GB2312" w:eastAsia="仿宋_GB2312" w:hint="eastAsia"/>
          <w:sz w:val="32"/>
          <w:szCs w:val="32"/>
        </w:rPr>
        <w:t>其中，申请人声明生产条件未发生变化的，深圳市食品药品监督管理局可以不再组织现场核查。申请人的生产条件发生变化，可能影响食品安全的，深圳市食品药品监督管理局应当就变化情况进行现场核查。</w:t>
      </w:r>
    </w:p>
    <w:p w:rsidR="00F35D99" w:rsidRDefault="00F35D99" w:rsidP="00F35D99">
      <w:pPr>
        <w:widowControl/>
        <w:shd w:val="clear" w:color="auto" w:fill="FFFFFF"/>
        <w:spacing w:line="390" w:lineRule="atLeast"/>
        <w:ind w:firstLine="630"/>
        <w:jc w:val="left"/>
        <w:rPr>
          <w:rFonts w:ascii="仿宋_GB2312" w:eastAsia="仿宋_GB2312" w:hint="eastAsia"/>
          <w:sz w:val="32"/>
          <w:szCs w:val="32"/>
        </w:rPr>
      </w:pPr>
      <w:r>
        <w:rPr>
          <w:rFonts w:ascii="仿宋_GB2312" w:eastAsia="仿宋_GB2312" w:hint="eastAsia"/>
          <w:sz w:val="32"/>
          <w:szCs w:val="32"/>
        </w:rPr>
        <w:t>保健食品、特殊医学用途配方食品、婴幼儿配方食品注册或者备案的生产工艺发生变化的，应当先办理注册或者备案变更手续。</w:t>
      </w:r>
    </w:p>
    <w:p w:rsidR="00F35D99" w:rsidRDefault="00F35D99" w:rsidP="00F35D99">
      <w:pPr>
        <w:widowControl/>
        <w:shd w:val="clear" w:color="auto" w:fill="FFFFFF"/>
        <w:spacing w:line="390" w:lineRule="atLeast"/>
        <w:ind w:firstLine="630"/>
        <w:jc w:val="left"/>
        <w:rPr>
          <w:rFonts w:ascii="仿宋_GB2312" w:eastAsia="仿宋_GB2312" w:hint="eastAsia"/>
          <w:b/>
          <w:sz w:val="32"/>
          <w:szCs w:val="32"/>
        </w:rPr>
      </w:pPr>
      <w:r>
        <w:rPr>
          <w:rFonts w:ascii="仿宋_GB2312" w:eastAsia="仿宋_GB2312" w:hint="eastAsia"/>
          <w:b/>
          <w:sz w:val="32"/>
          <w:szCs w:val="32"/>
        </w:rPr>
        <w:t>（三）补办食品生产许可证</w:t>
      </w:r>
    </w:p>
    <w:p w:rsidR="00F35D99" w:rsidRDefault="00F35D99" w:rsidP="00F35D99">
      <w:pPr>
        <w:widowControl/>
        <w:shd w:val="clear" w:color="auto" w:fill="FFFFFF"/>
        <w:spacing w:line="390" w:lineRule="atLeast"/>
        <w:ind w:firstLine="630"/>
        <w:jc w:val="left"/>
        <w:rPr>
          <w:rFonts w:ascii="仿宋_GB2312" w:eastAsia="仿宋_GB2312" w:hint="eastAsia"/>
          <w:sz w:val="32"/>
          <w:szCs w:val="32"/>
        </w:rPr>
      </w:pPr>
      <w:r>
        <w:rPr>
          <w:rFonts w:ascii="仿宋_GB2312" w:eastAsia="仿宋_GB2312" w:hint="eastAsia"/>
          <w:sz w:val="32"/>
          <w:szCs w:val="32"/>
        </w:rPr>
        <w:t>申请-受理-审核-决定-发证。</w:t>
      </w:r>
    </w:p>
    <w:p w:rsidR="00F35D99" w:rsidRDefault="00F35D99" w:rsidP="00F35D99">
      <w:pPr>
        <w:widowControl/>
        <w:shd w:val="clear" w:color="auto" w:fill="FFFFFF"/>
        <w:spacing w:line="390" w:lineRule="atLeast"/>
        <w:ind w:firstLine="630"/>
        <w:jc w:val="left"/>
        <w:rPr>
          <w:rFonts w:ascii="仿宋_GB2312" w:eastAsia="仿宋_GB2312" w:hint="eastAsia"/>
          <w:b/>
          <w:sz w:val="32"/>
          <w:szCs w:val="32"/>
        </w:rPr>
      </w:pPr>
      <w:r>
        <w:rPr>
          <w:rFonts w:ascii="仿宋_GB2312" w:eastAsia="仿宋_GB2312" w:hint="eastAsia"/>
          <w:b/>
          <w:sz w:val="32"/>
          <w:szCs w:val="32"/>
        </w:rPr>
        <w:t>（四）注销食品生产许可证</w:t>
      </w:r>
    </w:p>
    <w:p w:rsidR="00F35D99" w:rsidRDefault="00F35D99" w:rsidP="00F35D99">
      <w:pPr>
        <w:widowControl/>
        <w:shd w:val="clear" w:color="auto" w:fill="FFFFFF"/>
        <w:spacing w:line="390" w:lineRule="atLeast"/>
        <w:ind w:firstLine="630"/>
        <w:jc w:val="left"/>
        <w:rPr>
          <w:rFonts w:ascii="仿宋_GB2312" w:eastAsia="仿宋_GB2312" w:hint="eastAsia"/>
          <w:sz w:val="32"/>
          <w:szCs w:val="32"/>
        </w:rPr>
      </w:pPr>
      <w:r>
        <w:rPr>
          <w:rFonts w:ascii="仿宋_GB2312" w:eastAsia="仿宋_GB2312" w:hint="eastAsia"/>
          <w:sz w:val="32"/>
          <w:szCs w:val="32"/>
        </w:rPr>
        <w:t>申请-受理-审核-决定-发证。</w:t>
      </w:r>
    </w:p>
    <w:p w:rsidR="00F35D99" w:rsidRDefault="00F35D99" w:rsidP="00F35D99">
      <w:pPr>
        <w:widowControl/>
        <w:shd w:val="clear" w:color="auto" w:fill="FFFFFF"/>
        <w:spacing w:line="390" w:lineRule="atLeast"/>
        <w:ind w:firstLine="630"/>
        <w:jc w:val="left"/>
        <w:rPr>
          <w:rFonts w:ascii="仿宋_GB2312" w:eastAsia="仿宋_GB2312" w:hint="eastAsia"/>
          <w:sz w:val="32"/>
          <w:szCs w:val="32"/>
        </w:rPr>
      </w:pPr>
      <w:r>
        <w:rPr>
          <w:rFonts w:ascii="仿宋_GB2312" w:eastAsia="仿宋_GB2312" w:hint="eastAsia"/>
          <w:sz w:val="32"/>
          <w:szCs w:val="32"/>
        </w:rPr>
        <w:lastRenderedPageBreak/>
        <w:t>依据：《食品生产许可管理办法》第十八条至第二十二条、第二十五条、第二十六条、第三十四条、第三十六条至第三十八条、第四十条、第四十一条、第四十三条。</w:t>
      </w:r>
    </w:p>
    <w:p w:rsidR="00F35D99" w:rsidRDefault="00F35D99" w:rsidP="00F35D99">
      <w:pPr>
        <w:widowControl/>
        <w:shd w:val="clear" w:color="auto" w:fill="FFFFFF"/>
        <w:spacing w:line="390" w:lineRule="atLeast"/>
        <w:ind w:firstLineChars="200" w:firstLine="643"/>
        <w:jc w:val="left"/>
        <w:rPr>
          <w:rFonts w:ascii="黑体" w:eastAsia="黑体" w:hAnsi="黑体" w:cs="宋体" w:hint="eastAsia"/>
          <w:b/>
          <w:color w:val="333333"/>
          <w:kern w:val="0"/>
          <w:sz w:val="32"/>
          <w:szCs w:val="32"/>
        </w:rPr>
      </w:pPr>
      <w:r>
        <w:rPr>
          <w:rFonts w:ascii="黑体" w:eastAsia="黑体" w:hAnsi="黑体" w:cs="宋体" w:hint="eastAsia"/>
          <w:b/>
          <w:color w:val="333333"/>
          <w:kern w:val="0"/>
          <w:sz w:val="32"/>
          <w:szCs w:val="32"/>
        </w:rPr>
        <w:t>十、行政许可时限</w:t>
      </w:r>
    </w:p>
    <w:p w:rsidR="00F35D99" w:rsidRDefault="00F35D99" w:rsidP="00F35D99">
      <w:pPr>
        <w:widowControl/>
        <w:shd w:val="clear" w:color="auto" w:fill="FFFFFF"/>
        <w:spacing w:line="390" w:lineRule="atLeast"/>
        <w:ind w:firstLineChars="200" w:firstLine="640"/>
        <w:jc w:val="left"/>
        <w:rPr>
          <w:rFonts w:ascii="仿宋_GB2312" w:eastAsia="仿宋_GB2312" w:hint="eastAsia"/>
          <w:sz w:val="32"/>
          <w:szCs w:val="32"/>
        </w:rPr>
      </w:pPr>
      <w:r>
        <w:rPr>
          <w:rFonts w:ascii="仿宋_GB2312" w:eastAsia="仿宋_GB2312" w:hint="eastAsia"/>
          <w:sz w:val="32"/>
          <w:szCs w:val="32"/>
        </w:rPr>
        <w:t>（一）自受理申请之日起20个工作日内作出是否准予行政许可的决定。因特殊原因需要延长期限的，经本行政机关负责人批准，可以延长10个工作日，并应当将延长期限的理由告知申请人。申请人整改时间、听证时间不计算在行政许可审查期限之内。</w:t>
      </w:r>
    </w:p>
    <w:p w:rsidR="00F35D99" w:rsidRDefault="00F35D99" w:rsidP="00F35D99">
      <w:pPr>
        <w:widowControl/>
        <w:shd w:val="clear" w:color="auto" w:fill="FFFFFF"/>
        <w:spacing w:line="390" w:lineRule="atLeast"/>
        <w:ind w:firstLineChars="200" w:firstLine="640"/>
        <w:jc w:val="left"/>
        <w:rPr>
          <w:rFonts w:ascii="仿宋_GB2312" w:eastAsia="仿宋_GB2312" w:hint="eastAsia"/>
          <w:sz w:val="32"/>
          <w:szCs w:val="32"/>
        </w:rPr>
      </w:pPr>
      <w:r>
        <w:rPr>
          <w:rFonts w:ascii="仿宋_GB2312" w:eastAsia="仿宋_GB2312" w:hint="eastAsia"/>
          <w:sz w:val="32"/>
          <w:szCs w:val="32"/>
        </w:rPr>
        <w:t>1、作出许可受理决定时限：5个工作日内。</w:t>
      </w:r>
    </w:p>
    <w:p w:rsidR="00F35D99" w:rsidRDefault="00F35D99" w:rsidP="00F35D99">
      <w:pPr>
        <w:widowControl/>
        <w:shd w:val="clear" w:color="auto" w:fill="FFFFFF"/>
        <w:spacing w:line="390" w:lineRule="atLeast"/>
        <w:ind w:firstLineChars="200" w:firstLine="640"/>
        <w:jc w:val="left"/>
        <w:rPr>
          <w:rFonts w:ascii="仿宋_GB2312" w:eastAsia="仿宋_GB2312" w:hint="eastAsia"/>
          <w:sz w:val="32"/>
          <w:szCs w:val="32"/>
        </w:rPr>
      </w:pPr>
      <w:r>
        <w:rPr>
          <w:rFonts w:ascii="仿宋_GB2312" w:eastAsia="仿宋_GB2312" w:hint="eastAsia"/>
          <w:sz w:val="32"/>
          <w:szCs w:val="32"/>
        </w:rPr>
        <w:t>2、组织完成许可现场核查期限：10个工作日内。</w:t>
      </w:r>
    </w:p>
    <w:p w:rsidR="00F35D99" w:rsidRDefault="00F35D99" w:rsidP="00F35D99">
      <w:pPr>
        <w:widowControl/>
        <w:shd w:val="clear" w:color="auto" w:fill="FFFFFF"/>
        <w:spacing w:line="390" w:lineRule="atLeast"/>
        <w:ind w:firstLineChars="200" w:firstLine="640"/>
        <w:jc w:val="left"/>
        <w:rPr>
          <w:rFonts w:ascii="仿宋_GB2312" w:eastAsia="仿宋_GB2312" w:hint="eastAsia"/>
          <w:sz w:val="32"/>
          <w:szCs w:val="32"/>
        </w:rPr>
      </w:pPr>
      <w:r>
        <w:rPr>
          <w:rFonts w:ascii="仿宋_GB2312" w:eastAsia="仿宋_GB2312" w:hint="eastAsia"/>
          <w:sz w:val="32"/>
          <w:szCs w:val="32"/>
        </w:rPr>
        <w:t>（二）作出准予许可决定的，自作出决定之日起10个工作日内向申请人颁发食品生产许可证；作出不予许可决定的，自作出决定之日起10个工作日内向申请人发放不予许可决定书。</w:t>
      </w:r>
    </w:p>
    <w:p w:rsidR="00F35D99" w:rsidRDefault="00F35D99" w:rsidP="00F35D99">
      <w:pPr>
        <w:widowControl/>
        <w:shd w:val="clear" w:color="auto" w:fill="FFFFFF"/>
        <w:spacing w:line="390" w:lineRule="atLeast"/>
        <w:ind w:firstLine="630"/>
        <w:jc w:val="left"/>
        <w:rPr>
          <w:rFonts w:ascii="仿宋_GB2312" w:eastAsia="仿宋_GB2312" w:hint="eastAsia"/>
          <w:sz w:val="32"/>
          <w:szCs w:val="32"/>
        </w:rPr>
      </w:pPr>
      <w:r>
        <w:rPr>
          <w:rFonts w:ascii="仿宋_GB2312" w:eastAsia="仿宋_GB2312" w:hint="eastAsia"/>
          <w:sz w:val="32"/>
          <w:szCs w:val="32"/>
        </w:rPr>
        <w:t>（三）补办食品生产许可证的，应当在受理后20个工作日内予以补发。</w:t>
      </w:r>
    </w:p>
    <w:p w:rsidR="00F35D99" w:rsidRDefault="00F35D99" w:rsidP="00F35D99">
      <w:pPr>
        <w:widowControl/>
        <w:shd w:val="clear" w:color="auto" w:fill="FFFFFF"/>
        <w:spacing w:line="390" w:lineRule="atLeast"/>
        <w:ind w:firstLine="630"/>
        <w:jc w:val="left"/>
        <w:rPr>
          <w:rFonts w:ascii="仿宋_GB2312" w:eastAsia="仿宋_GB2312" w:hint="eastAsia"/>
          <w:sz w:val="32"/>
          <w:szCs w:val="32"/>
        </w:rPr>
      </w:pPr>
      <w:r>
        <w:rPr>
          <w:rFonts w:ascii="仿宋_GB2312" w:eastAsia="仿宋_GB2312" w:hint="eastAsia"/>
          <w:sz w:val="32"/>
          <w:szCs w:val="32"/>
        </w:rPr>
        <w:t>依据：《食品生产许可管理办法》第十八条至第二十二条、第二十五条、第二十六条、第三十四条、第三十六条至第三十八条、第四十条、第四十一条、第四十三条。</w:t>
      </w:r>
    </w:p>
    <w:p w:rsidR="00F35D99" w:rsidRDefault="00F35D99" w:rsidP="00F35D99">
      <w:pPr>
        <w:widowControl/>
        <w:shd w:val="clear" w:color="auto" w:fill="FFFFFF"/>
        <w:spacing w:line="390" w:lineRule="atLeast"/>
        <w:ind w:firstLineChars="200" w:firstLine="643"/>
        <w:jc w:val="left"/>
        <w:rPr>
          <w:rFonts w:ascii="黑体" w:eastAsia="黑体" w:hAnsi="黑体" w:cs="宋体" w:hint="eastAsia"/>
          <w:b/>
          <w:color w:val="333333"/>
          <w:kern w:val="0"/>
          <w:sz w:val="32"/>
          <w:szCs w:val="32"/>
        </w:rPr>
      </w:pPr>
      <w:r>
        <w:rPr>
          <w:rFonts w:ascii="黑体" w:eastAsia="黑体" w:hAnsi="黑体" w:cs="宋体" w:hint="eastAsia"/>
          <w:b/>
          <w:color w:val="333333"/>
          <w:kern w:val="0"/>
          <w:sz w:val="32"/>
          <w:szCs w:val="32"/>
        </w:rPr>
        <w:t>十一、行政许可证件及有效期限</w:t>
      </w:r>
    </w:p>
    <w:p w:rsidR="00F35D99" w:rsidRDefault="00F35D99" w:rsidP="00F35D99">
      <w:pPr>
        <w:widowControl/>
        <w:shd w:val="clear" w:color="auto" w:fill="FFFFFF"/>
        <w:spacing w:line="390" w:lineRule="atLeast"/>
        <w:ind w:firstLine="645"/>
        <w:jc w:val="left"/>
        <w:rPr>
          <w:rFonts w:ascii="仿宋_GB2312" w:eastAsia="仿宋_GB2312" w:hint="eastAsia"/>
          <w:sz w:val="32"/>
          <w:szCs w:val="32"/>
        </w:rPr>
      </w:pPr>
      <w:r>
        <w:rPr>
          <w:rFonts w:ascii="仿宋_GB2312" w:eastAsia="仿宋_GB2312" w:hint="eastAsia"/>
          <w:sz w:val="32"/>
          <w:szCs w:val="32"/>
        </w:rPr>
        <w:lastRenderedPageBreak/>
        <w:t>食品生产许可证分为正本、副本。正本、副本具有同等法律效力。食品生产许可证发证日期为许可决定作出的日期，有效期为5年。</w:t>
      </w:r>
    </w:p>
    <w:p w:rsidR="00F35D99" w:rsidRDefault="00F35D99" w:rsidP="00F35D99">
      <w:pPr>
        <w:ind w:firstLineChars="200" w:firstLine="640"/>
        <w:rPr>
          <w:rFonts w:ascii="仿宋_GB2312" w:eastAsia="仿宋_GB2312" w:hint="eastAsia"/>
          <w:sz w:val="32"/>
          <w:szCs w:val="32"/>
        </w:rPr>
      </w:pPr>
      <w:r>
        <w:rPr>
          <w:rFonts w:ascii="仿宋_GB2312" w:eastAsia="仿宋_GB2312" w:hint="eastAsia"/>
          <w:sz w:val="32"/>
          <w:szCs w:val="32"/>
        </w:rPr>
        <w:t>（一）准予变更的，食品生产许可证编号不变，发证日期为作出变更许可决定的日期，有效期与原证书一致。</w:t>
      </w:r>
    </w:p>
    <w:p w:rsidR="00F35D99" w:rsidRDefault="00F35D99" w:rsidP="00F35D99">
      <w:pPr>
        <w:ind w:firstLineChars="200" w:firstLine="640"/>
        <w:rPr>
          <w:rFonts w:ascii="仿宋_GB2312" w:eastAsia="仿宋_GB2312" w:hint="eastAsia"/>
          <w:sz w:val="32"/>
          <w:szCs w:val="32"/>
        </w:rPr>
      </w:pPr>
      <w:r>
        <w:rPr>
          <w:rFonts w:ascii="仿宋_GB2312" w:eastAsia="仿宋_GB2312" w:hint="eastAsia"/>
          <w:sz w:val="32"/>
          <w:szCs w:val="32"/>
        </w:rPr>
        <w:t>（二）对因迁址等原因而进行全面现场核查的，其换发的食品生产许可证有效期自发证之日起计算，有效期为5年。</w:t>
      </w:r>
    </w:p>
    <w:p w:rsidR="00F35D99" w:rsidRDefault="00F35D99" w:rsidP="00F35D99">
      <w:pPr>
        <w:ind w:firstLineChars="200" w:firstLine="640"/>
        <w:rPr>
          <w:rFonts w:ascii="仿宋_GB2312" w:eastAsia="仿宋_GB2312" w:hint="eastAsia"/>
          <w:sz w:val="32"/>
          <w:szCs w:val="32"/>
        </w:rPr>
      </w:pPr>
      <w:r>
        <w:rPr>
          <w:rFonts w:ascii="仿宋_GB2312" w:eastAsia="仿宋_GB2312" w:hint="eastAsia"/>
          <w:sz w:val="32"/>
          <w:szCs w:val="32"/>
        </w:rPr>
        <w:t>（三）对因产品有关标准、要求发生改变，国家和省级食品药品监督管理部门决定组织重新核查而换发的食品生产许可证，其发证日期以重新批准日期为准，有效期自重新发证之日起计算，有效期为5年。</w:t>
      </w:r>
    </w:p>
    <w:p w:rsidR="00F35D99" w:rsidRDefault="00F35D99" w:rsidP="00F35D99">
      <w:pPr>
        <w:ind w:firstLineChars="200" w:firstLine="640"/>
        <w:rPr>
          <w:rFonts w:ascii="仿宋_GB2312" w:eastAsia="仿宋_GB2312" w:hint="eastAsia"/>
          <w:sz w:val="32"/>
          <w:szCs w:val="32"/>
        </w:rPr>
      </w:pPr>
      <w:r>
        <w:rPr>
          <w:rFonts w:ascii="仿宋_GB2312" w:eastAsia="仿宋_GB2312" w:hint="eastAsia"/>
          <w:sz w:val="32"/>
          <w:szCs w:val="32"/>
        </w:rPr>
        <w:t>（四）准予延续的，许可证编号不变，有效期自作出延续许可决定之日起计算，有效期5年。</w:t>
      </w:r>
    </w:p>
    <w:p w:rsidR="00F35D99" w:rsidRDefault="00F35D99" w:rsidP="00F35D99">
      <w:pPr>
        <w:ind w:firstLineChars="200" w:firstLine="640"/>
        <w:rPr>
          <w:rFonts w:ascii="仿宋_GB2312" w:eastAsia="仿宋_GB2312" w:hint="eastAsia"/>
          <w:sz w:val="32"/>
          <w:szCs w:val="32"/>
        </w:rPr>
      </w:pPr>
      <w:r>
        <w:rPr>
          <w:rFonts w:ascii="仿宋_GB2312" w:eastAsia="仿宋_GB2312" w:hint="eastAsia"/>
          <w:sz w:val="32"/>
          <w:szCs w:val="32"/>
        </w:rPr>
        <w:t>（五）因遗失、损坏补发的食品生产许可证，许可证编号不变，发证日期和有效期与原证书保持一致。</w:t>
      </w:r>
    </w:p>
    <w:p w:rsidR="00F35D99" w:rsidRDefault="00F35D99" w:rsidP="00F35D99">
      <w:pPr>
        <w:ind w:firstLineChars="200" w:firstLine="640"/>
        <w:rPr>
          <w:rFonts w:ascii="仿宋_GB2312" w:eastAsia="仿宋_GB2312" w:hint="eastAsia"/>
          <w:sz w:val="32"/>
          <w:szCs w:val="32"/>
        </w:rPr>
      </w:pPr>
      <w:r>
        <w:rPr>
          <w:rFonts w:ascii="仿宋_GB2312" w:eastAsia="仿宋_GB2312" w:hint="eastAsia"/>
          <w:sz w:val="32"/>
          <w:szCs w:val="32"/>
        </w:rPr>
        <w:t>依据：《食品生产许可管理办法》第二十四条、第三十八条、第三十九条第一款、第四十条第三款。</w:t>
      </w:r>
    </w:p>
    <w:p w:rsidR="00F35D99" w:rsidRDefault="00F35D99" w:rsidP="00F35D99">
      <w:pPr>
        <w:widowControl/>
        <w:shd w:val="clear" w:color="auto" w:fill="FFFFFF"/>
        <w:spacing w:line="390" w:lineRule="atLeast"/>
        <w:ind w:firstLineChars="200" w:firstLine="643"/>
        <w:jc w:val="left"/>
        <w:rPr>
          <w:rFonts w:ascii="黑体" w:eastAsia="黑体" w:hAnsi="黑体" w:cs="宋体" w:hint="eastAsia"/>
          <w:b/>
          <w:color w:val="333333"/>
          <w:kern w:val="0"/>
          <w:sz w:val="32"/>
          <w:szCs w:val="32"/>
        </w:rPr>
      </w:pPr>
      <w:r>
        <w:rPr>
          <w:rFonts w:ascii="黑体" w:eastAsia="黑体" w:hAnsi="黑体" w:cs="宋体" w:hint="eastAsia"/>
          <w:b/>
          <w:color w:val="333333"/>
          <w:kern w:val="0"/>
          <w:sz w:val="32"/>
          <w:szCs w:val="32"/>
        </w:rPr>
        <w:t>十二、行政许可的法律效力</w:t>
      </w:r>
    </w:p>
    <w:p w:rsidR="00F35D99" w:rsidRDefault="00F35D99" w:rsidP="00F35D99">
      <w:pPr>
        <w:widowControl/>
        <w:shd w:val="clear" w:color="auto" w:fill="FFFFFF"/>
        <w:spacing w:line="390" w:lineRule="atLeast"/>
        <w:jc w:val="left"/>
        <w:rPr>
          <w:rFonts w:ascii="仿宋_GB2312" w:eastAsia="仿宋_GB2312" w:hAnsi="微软雅黑" w:cs="宋体" w:hint="eastAsia"/>
          <w:color w:val="333333"/>
          <w:kern w:val="0"/>
          <w:sz w:val="32"/>
          <w:szCs w:val="32"/>
        </w:rPr>
      </w:pPr>
      <w:r>
        <w:rPr>
          <w:rFonts w:ascii="仿宋_GB2312" w:eastAsia="仿宋_GB2312" w:hAnsi="微软雅黑" w:cs="宋体" w:hint="eastAsia"/>
          <w:color w:val="333333"/>
          <w:kern w:val="0"/>
          <w:sz w:val="32"/>
          <w:szCs w:val="32"/>
        </w:rPr>
        <w:t xml:space="preserve">　　</w:t>
      </w:r>
      <w:r>
        <w:rPr>
          <w:rFonts w:ascii="仿宋_GB2312" w:eastAsia="仿宋_GB2312" w:hint="eastAsia"/>
          <w:sz w:val="32"/>
          <w:szCs w:val="32"/>
        </w:rPr>
        <w:t>在中华人民共和国境内，从事食品生产活动，应当依法取得食品生产许可。</w:t>
      </w:r>
    </w:p>
    <w:p w:rsidR="00F35D99" w:rsidRDefault="00F35D99" w:rsidP="00F35D99">
      <w:pPr>
        <w:widowControl/>
        <w:shd w:val="clear" w:color="auto" w:fill="FFFFFF"/>
        <w:spacing w:line="390" w:lineRule="atLeast"/>
        <w:jc w:val="left"/>
        <w:rPr>
          <w:rFonts w:ascii="仿宋_GB2312" w:eastAsia="仿宋_GB2312" w:hAnsi="微软雅黑" w:cs="宋体" w:hint="eastAsia"/>
          <w:color w:val="333333"/>
          <w:kern w:val="0"/>
          <w:sz w:val="32"/>
          <w:szCs w:val="32"/>
        </w:rPr>
      </w:pPr>
      <w:r>
        <w:rPr>
          <w:rFonts w:ascii="仿宋_GB2312" w:eastAsia="仿宋_GB2312" w:hAnsi="微软雅黑" w:cs="宋体" w:hint="eastAsia"/>
          <w:color w:val="333333"/>
          <w:kern w:val="0"/>
          <w:sz w:val="32"/>
          <w:szCs w:val="32"/>
        </w:rPr>
        <w:t xml:space="preserve">　　依据：《中华人民共和国食品安全法》第三十五条、</w:t>
      </w:r>
      <w:r>
        <w:rPr>
          <w:rFonts w:ascii="仿宋_GB2312" w:eastAsia="仿宋_GB2312" w:hint="eastAsia"/>
          <w:sz w:val="32"/>
          <w:szCs w:val="32"/>
        </w:rPr>
        <w:t>《食品生产许可管理办法》第二条</w:t>
      </w:r>
      <w:r>
        <w:rPr>
          <w:rFonts w:ascii="仿宋_GB2312" w:eastAsia="仿宋_GB2312" w:hAnsi="微软雅黑" w:cs="宋体" w:hint="eastAsia"/>
          <w:color w:val="333333"/>
          <w:kern w:val="0"/>
          <w:sz w:val="32"/>
          <w:szCs w:val="32"/>
        </w:rPr>
        <w:t>。</w:t>
      </w:r>
    </w:p>
    <w:p w:rsidR="00F35D99" w:rsidRDefault="00F35D99" w:rsidP="00F35D99">
      <w:pPr>
        <w:widowControl/>
        <w:shd w:val="clear" w:color="auto" w:fill="FFFFFF"/>
        <w:spacing w:line="390" w:lineRule="atLeast"/>
        <w:ind w:firstLineChars="200" w:firstLine="643"/>
        <w:jc w:val="left"/>
        <w:rPr>
          <w:rFonts w:ascii="黑体" w:eastAsia="黑体" w:hAnsi="黑体" w:cs="宋体" w:hint="eastAsia"/>
          <w:b/>
          <w:color w:val="333333"/>
          <w:kern w:val="0"/>
          <w:sz w:val="32"/>
          <w:szCs w:val="32"/>
        </w:rPr>
      </w:pPr>
      <w:r>
        <w:rPr>
          <w:rFonts w:ascii="黑体" w:eastAsia="黑体" w:hAnsi="黑体" w:cs="宋体" w:hint="eastAsia"/>
          <w:b/>
          <w:color w:val="333333"/>
          <w:kern w:val="0"/>
          <w:sz w:val="32"/>
          <w:szCs w:val="32"/>
        </w:rPr>
        <w:lastRenderedPageBreak/>
        <w:t>十三、行政许可收费</w:t>
      </w:r>
    </w:p>
    <w:p w:rsidR="00F35D99" w:rsidRDefault="00F35D99" w:rsidP="00F35D99">
      <w:pPr>
        <w:widowControl/>
        <w:shd w:val="clear" w:color="auto" w:fill="FFFFFF"/>
        <w:spacing w:line="390" w:lineRule="atLeast"/>
        <w:jc w:val="left"/>
        <w:rPr>
          <w:rFonts w:ascii="仿宋_GB2312" w:eastAsia="仿宋_GB2312" w:hAnsi="微软雅黑" w:cs="宋体" w:hint="eastAsia"/>
          <w:color w:val="333333"/>
          <w:kern w:val="0"/>
          <w:sz w:val="32"/>
          <w:szCs w:val="32"/>
        </w:rPr>
      </w:pPr>
      <w:r>
        <w:rPr>
          <w:rFonts w:ascii="仿宋_GB2312" w:eastAsia="仿宋_GB2312" w:hAnsi="微软雅黑" w:cs="宋体" w:hint="eastAsia"/>
          <w:color w:val="333333"/>
          <w:kern w:val="0"/>
          <w:sz w:val="32"/>
          <w:szCs w:val="32"/>
        </w:rPr>
        <w:t xml:space="preserve">　  无。</w:t>
      </w:r>
    </w:p>
    <w:p w:rsidR="00F35D99" w:rsidRDefault="00F35D99" w:rsidP="00F35D99">
      <w:pPr>
        <w:widowControl/>
        <w:shd w:val="clear" w:color="auto" w:fill="FFFFFF"/>
        <w:spacing w:line="390" w:lineRule="atLeast"/>
        <w:ind w:firstLineChars="200" w:firstLine="643"/>
        <w:jc w:val="left"/>
        <w:rPr>
          <w:rFonts w:ascii="黑体" w:eastAsia="黑体" w:hAnsi="黑体" w:cs="宋体" w:hint="eastAsia"/>
          <w:b/>
          <w:color w:val="333333"/>
          <w:kern w:val="0"/>
          <w:sz w:val="32"/>
          <w:szCs w:val="32"/>
        </w:rPr>
      </w:pPr>
      <w:r>
        <w:rPr>
          <w:rFonts w:ascii="黑体" w:eastAsia="黑体" w:hAnsi="黑体" w:cs="宋体" w:hint="eastAsia"/>
          <w:b/>
          <w:color w:val="333333"/>
          <w:kern w:val="0"/>
          <w:sz w:val="32"/>
          <w:szCs w:val="32"/>
        </w:rPr>
        <w:t>十四、行政许可年审或年检</w:t>
      </w:r>
    </w:p>
    <w:p w:rsidR="00F35D99" w:rsidRDefault="00F35D99" w:rsidP="00F35D99">
      <w:pPr>
        <w:widowControl/>
        <w:shd w:val="clear" w:color="auto" w:fill="FFFFFF"/>
        <w:spacing w:line="390" w:lineRule="atLeast"/>
        <w:jc w:val="left"/>
        <w:rPr>
          <w:rFonts w:ascii="仿宋_GB2312" w:eastAsia="仿宋_GB2312" w:hAnsi="微软雅黑" w:cs="宋体" w:hint="eastAsia"/>
          <w:color w:val="333333"/>
          <w:kern w:val="0"/>
          <w:sz w:val="32"/>
          <w:szCs w:val="32"/>
        </w:rPr>
      </w:pPr>
      <w:r>
        <w:rPr>
          <w:rFonts w:ascii="仿宋_GB2312" w:eastAsia="仿宋_GB2312" w:hAnsi="微软雅黑" w:cs="宋体" w:hint="eastAsia"/>
          <w:color w:val="333333"/>
          <w:kern w:val="0"/>
          <w:sz w:val="32"/>
          <w:szCs w:val="32"/>
        </w:rPr>
        <w:t xml:space="preserve">　　无。</w:t>
      </w:r>
    </w:p>
    <w:p w:rsidR="001072D6" w:rsidRDefault="001072D6"/>
    <w:sectPr w:rsidR="001072D6" w:rsidSect="001072D6">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65DEB" w:rsidRDefault="00A65DEB" w:rsidP="00F35D99">
      <w:r>
        <w:separator/>
      </w:r>
    </w:p>
  </w:endnote>
  <w:endnote w:type="continuationSeparator" w:id="0">
    <w:p w:rsidR="00A65DEB" w:rsidRDefault="00A65DEB" w:rsidP="00F35D99">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altName w:val="Arial Unicode MS"/>
    <w:charset w:val="86"/>
    <w:family w:val="modern"/>
    <w:pitch w:val="fixed"/>
    <w:sig w:usb0="00000000" w:usb1="080E0000" w:usb2="00000010" w:usb3="00000000" w:csb0="00040000" w:csb1="00000000"/>
  </w:font>
  <w:font w:name="微软雅黑">
    <w:panose1 w:val="020B0503020204020204"/>
    <w:charset w:val="86"/>
    <w:family w:val="swiss"/>
    <w:pitch w:val="variable"/>
    <w:sig w:usb0="80000287" w:usb1="280F3C52" w:usb2="00000016" w:usb3="00000000" w:csb0="0004001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65DEB" w:rsidRDefault="00A65DEB" w:rsidP="00F35D99">
      <w:r>
        <w:separator/>
      </w:r>
    </w:p>
  </w:footnote>
  <w:footnote w:type="continuationSeparator" w:id="0">
    <w:p w:rsidR="00A65DEB" w:rsidRDefault="00A65DEB" w:rsidP="00F35D99">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F35D99"/>
    <w:rsid w:val="001072D6"/>
    <w:rsid w:val="00A65DEB"/>
    <w:rsid w:val="00F35D9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35D99"/>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F35D99"/>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semiHidden/>
    <w:rsid w:val="00F35D99"/>
    <w:rPr>
      <w:sz w:val="18"/>
      <w:szCs w:val="18"/>
    </w:rPr>
  </w:style>
  <w:style w:type="paragraph" w:styleId="a4">
    <w:name w:val="footer"/>
    <w:basedOn w:val="a"/>
    <w:link w:val="Char0"/>
    <w:uiPriority w:val="99"/>
    <w:semiHidden/>
    <w:unhideWhenUsed/>
    <w:rsid w:val="00F35D99"/>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semiHidden/>
    <w:rsid w:val="00F35D99"/>
    <w:rPr>
      <w:sz w:val="18"/>
      <w:szCs w:val="18"/>
    </w:rPr>
  </w:style>
</w:styles>
</file>

<file path=word/webSettings.xml><?xml version="1.0" encoding="utf-8"?>
<w:webSettings xmlns:r="http://schemas.openxmlformats.org/officeDocument/2006/relationships" xmlns:w="http://schemas.openxmlformats.org/wordprocessingml/2006/main">
  <w:divs>
    <w:div w:id="2665017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685</Words>
  <Characters>3907</Characters>
  <Application>Microsoft Office Word</Application>
  <DocSecurity>0</DocSecurity>
  <Lines>32</Lines>
  <Paragraphs>9</Paragraphs>
  <ScaleCrop>false</ScaleCrop>
  <Company/>
  <LinksUpToDate>false</LinksUpToDate>
  <CharactersWithSpaces>4583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古俊灵</dc:creator>
  <cp:keywords/>
  <dc:description/>
  <cp:lastModifiedBy>古俊灵</cp:lastModifiedBy>
  <cp:revision>2</cp:revision>
  <dcterms:created xsi:type="dcterms:W3CDTF">2015-11-13T06:36:00Z</dcterms:created>
  <dcterms:modified xsi:type="dcterms:W3CDTF">2015-11-13T06:36:00Z</dcterms:modified>
</cp:coreProperties>
</file>