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00" w:rsidRDefault="00573E00" w:rsidP="00573E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573E00" w:rsidRPr="006907B6" w:rsidRDefault="00573E00" w:rsidP="00573E00">
      <w:pPr>
        <w:jc w:val="center"/>
        <w:rPr>
          <w:rFonts w:ascii="华文中宋" w:eastAsia="华文中宋" w:hAnsi="华文中宋"/>
          <w:sz w:val="32"/>
          <w:szCs w:val="32"/>
        </w:rPr>
      </w:pPr>
      <w:r w:rsidRPr="006907B6">
        <w:rPr>
          <w:rFonts w:ascii="华文中宋" w:eastAsia="华文中宋" w:hAnsi="华文中宋" w:hint="eastAsia"/>
          <w:sz w:val="32"/>
          <w:szCs w:val="32"/>
        </w:rPr>
        <w:t>相关企业处理结果信息</w:t>
      </w:r>
    </w:p>
    <w:p w:rsidR="00573E00" w:rsidRPr="00263398" w:rsidRDefault="00573E00" w:rsidP="00573E00">
      <w:pPr>
        <w:rPr>
          <w:rFonts w:ascii="仿宋" w:eastAsia="仿宋" w:hAnsi="仿宋"/>
          <w:sz w:val="32"/>
          <w:szCs w:val="32"/>
        </w:rPr>
      </w:pPr>
    </w:p>
    <w:tbl>
      <w:tblPr>
        <w:tblW w:w="14049" w:type="dxa"/>
        <w:tblInd w:w="93" w:type="dxa"/>
        <w:tblLook w:val="04A0"/>
      </w:tblPr>
      <w:tblGrid>
        <w:gridCol w:w="2142"/>
        <w:gridCol w:w="2551"/>
        <w:gridCol w:w="2713"/>
        <w:gridCol w:w="2248"/>
        <w:gridCol w:w="4395"/>
      </w:tblGrid>
      <w:tr w:rsidR="00573E00" w:rsidRPr="00083C8E" w:rsidTr="004358F1">
        <w:trPr>
          <w:trHeight w:val="5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  <w:t>标示产品名称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  <w:t>不符合标准规定项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  <w:t>标示生产企业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  <w:t>抽样单位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8"/>
                <w:szCs w:val="28"/>
              </w:rPr>
              <w:t>处理情况</w:t>
            </w:r>
          </w:p>
        </w:tc>
      </w:tr>
      <w:tr w:rsidR="00573E00" w:rsidRPr="00083C8E" w:rsidTr="004358F1">
        <w:trPr>
          <w:trHeight w:val="8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全自动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臂式电子血压计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1.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标识要求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华略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电子（深圳）有限公司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国家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食品药品监督管理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总局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2014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日对企业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进行约谈，并发出责令整改通知书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，要求企业查找原因，对相关产品进行召回核查。该企业已于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2014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日上交整改报告。</w:t>
            </w:r>
          </w:p>
        </w:tc>
      </w:tr>
      <w:tr w:rsidR="00573E00" w:rsidRPr="00083C8E" w:rsidTr="004358F1">
        <w:trPr>
          <w:trHeight w:val="8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00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掌上</w:t>
            </w: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B</w:t>
            </w: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型超声诊断仪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设备或设备部件外部标记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00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深圳市威尔德医疗电子有限公司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00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国家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食品药品监督管理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总局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00" w:rsidRPr="00083C8E" w:rsidRDefault="00573E00" w:rsidP="004358F1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2014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日对企业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进行约谈，并发出责令整改通知书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，要求企业查找原因，对相关产品进行召回核查。该企业已于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2014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日上交整改报告。</w:t>
            </w:r>
          </w:p>
        </w:tc>
      </w:tr>
      <w:tr w:rsidR="00573E00" w:rsidRPr="00083C8E" w:rsidTr="004358F1">
        <w:trPr>
          <w:trHeight w:val="8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腕式全自动电子血压计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1.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标识要求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深圳市合</w:t>
            </w:r>
            <w:proofErr w:type="gramStart"/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发医疗</w:t>
            </w:r>
            <w:proofErr w:type="gramEnd"/>
            <w:r w:rsidRPr="000C319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器械有限公司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国家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食品药品监督管理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总局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0" w:rsidRPr="00083C8E" w:rsidRDefault="00573E00" w:rsidP="004358F1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2014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日对企业</w:t>
            </w:r>
            <w:r w:rsidRPr="00083C8E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进行约谈，并发出责令整改通知书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，要求企业查找原因，对相关产品进行召回核查。该企业已于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2014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日上交整改报告。</w:t>
            </w:r>
          </w:p>
        </w:tc>
      </w:tr>
    </w:tbl>
    <w:p w:rsidR="00573E00" w:rsidRPr="00263398" w:rsidRDefault="00573E00" w:rsidP="00573E00">
      <w:pPr>
        <w:rPr>
          <w:rFonts w:ascii="仿宋" w:eastAsia="仿宋" w:hAnsi="仿宋"/>
          <w:sz w:val="32"/>
          <w:szCs w:val="32"/>
        </w:rPr>
      </w:pPr>
    </w:p>
    <w:p w:rsidR="008577E5" w:rsidRPr="00573E00" w:rsidRDefault="008577E5"/>
    <w:sectPr w:rsidR="008577E5" w:rsidRPr="00573E00" w:rsidSect="00083C8E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E00"/>
    <w:rsid w:val="00573E00"/>
    <w:rsid w:val="0085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王坤</dc:creator>
  <cp:keywords/>
  <dc:description/>
  <cp:lastModifiedBy>王坤</cp:lastModifiedBy>
  <cp:revision>2</cp:revision>
  <dcterms:created xsi:type="dcterms:W3CDTF">2015-12-23T01:49:00Z</dcterms:created>
  <dcterms:modified xsi:type="dcterms:W3CDTF">2015-12-23T01:50:00Z</dcterms:modified>
</cp:coreProperties>
</file>