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8A" w:rsidRDefault="00C44D8A" w:rsidP="00C44D8A">
      <w:pPr>
        <w:spacing w:line="500" w:lineRule="exact"/>
        <w:rPr>
          <w:rFonts w:ascii="黑体" w:eastAsia="黑体" w:hAnsi="黑体" w:cs="黑体"/>
          <w:sz w:val="32"/>
          <w:szCs w:val="32"/>
        </w:rPr>
      </w:pPr>
      <w:r>
        <w:rPr>
          <w:rFonts w:ascii="黑体" w:eastAsia="黑体" w:hAnsi="黑体" w:cs="黑体" w:hint="eastAsia"/>
          <w:sz w:val="32"/>
          <w:szCs w:val="32"/>
        </w:rPr>
        <w:t>附件3</w:t>
      </w:r>
    </w:p>
    <w:p w:rsidR="00C44D8A" w:rsidRDefault="00C44D8A" w:rsidP="00C44D8A">
      <w:pPr>
        <w:spacing w:line="600" w:lineRule="exact"/>
        <w:jc w:val="center"/>
        <w:rPr>
          <w:rFonts w:ascii="仿宋_GB2312" w:eastAsia="仿宋_GB2312" w:hAnsi="仿宋_GB2312" w:cs="仿宋_GB2312"/>
          <w:sz w:val="32"/>
          <w:szCs w:val="32"/>
        </w:rPr>
      </w:pPr>
      <w:r>
        <w:rPr>
          <w:rFonts w:ascii="华文中宋" w:eastAsia="华文中宋" w:hAnsi="华文中宋" w:cs="仿宋_GB2312" w:hint="eastAsia"/>
          <w:b/>
          <w:sz w:val="44"/>
          <w:szCs w:val="32"/>
        </w:rPr>
        <w:t>深圳市参与电梯按需维保试点申请表</w:t>
      </w:r>
    </w:p>
    <w:p w:rsidR="00C44D8A" w:rsidRDefault="00C44D8A" w:rsidP="00C44D8A">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使用单位：                                      联系人：              联系手机：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709"/>
        <w:gridCol w:w="1245"/>
        <w:gridCol w:w="4395"/>
        <w:gridCol w:w="1980"/>
        <w:gridCol w:w="1380"/>
        <w:gridCol w:w="1648"/>
      </w:tblGrid>
      <w:tr w:rsidR="00C44D8A" w:rsidTr="00F60022">
        <w:trPr>
          <w:trHeight w:val="980"/>
        </w:trPr>
        <w:tc>
          <w:tcPr>
            <w:tcW w:w="817"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序号</w:t>
            </w:r>
          </w:p>
        </w:tc>
        <w:tc>
          <w:tcPr>
            <w:tcW w:w="2709"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电梯代码</w:t>
            </w:r>
          </w:p>
        </w:tc>
        <w:tc>
          <w:tcPr>
            <w:tcW w:w="1245"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所属街道</w:t>
            </w:r>
          </w:p>
        </w:tc>
        <w:tc>
          <w:tcPr>
            <w:tcW w:w="4395"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电梯详细地址</w:t>
            </w:r>
          </w:p>
        </w:tc>
        <w:tc>
          <w:tcPr>
            <w:tcW w:w="1980"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在用物联网系统服务商</w:t>
            </w:r>
          </w:p>
        </w:tc>
        <w:tc>
          <w:tcPr>
            <w:tcW w:w="1380"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安全管理人员</w:t>
            </w:r>
          </w:p>
        </w:tc>
        <w:tc>
          <w:tcPr>
            <w:tcW w:w="1648" w:type="dxa"/>
            <w:vAlign w:val="center"/>
          </w:tcPr>
          <w:p w:rsidR="00C44D8A" w:rsidRDefault="00C44D8A" w:rsidP="00F60022">
            <w:pPr>
              <w:spacing w:line="400" w:lineRule="exact"/>
              <w:jc w:val="center"/>
              <w:rPr>
                <w:rFonts w:ascii="仿宋_GB2312" w:eastAsia="仿宋_GB2312" w:hAnsi="黑体" w:cs="黑体"/>
                <w:sz w:val="24"/>
              </w:rPr>
            </w:pPr>
            <w:r>
              <w:rPr>
                <w:rFonts w:ascii="仿宋_GB2312" w:eastAsia="仿宋_GB2312" w:hAnsi="黑体" w:cs="黑体" w:hint="eastAsia"/>
                <w:sz w:val="24"/>
              </w:rPr>
              <w:t>现场维保最长间隔（天）</w:t>
            </w:r>
          </w:p>
        </w:tc>
      </w:tr>
      <w:tr w:rsidR="00C44D8A" w:rsidTr="00F60022">
        <w:tc>
          <w:tcPr>
            <w:tcW w:w="817" w:type="dxa"/>
            <w:vAlign w:val="center"/>
          </w:tcPr>
          <w:p w:rsidR="00C44D8A" w:rsidRDefault="00C44D8A" w:rsidP="00F60022">
            <w:pPr>
              <w:spacing w:line="500" w:lineRule="exact"/>
              <w:jc w:val="center"/>
              <w:rPr>
                <w:rFonts w:ascii="仿宋_GB2312" w:eastAsia="仿宋_GB2312" w:hAnsi="黑体" w:cs="黑体"/>
                <w:sz w:val="24"/>
              </w:rPr>
            </w:pPr>
          </w:p>
        </w:tc>
        <w:tc>
          <w:tcPr>
            <w:tcW w:w="2709" w:type="dxa"/>
            <w:vAlign w:val="center"/>
          </w:tcPr>
          <w:p w:rsidR="00C44D8A" w:rsidRDefault="00C44D8A" w:rsidP="00F60022">
            <w:pPr>
              <w:spacing w:line="500" w:lineRule="exact"/>
              <w:rPr>
                <w:rFonts w:ascii="仿宋_GB2312" w:eastAsia="仿宋_GB2312" w:hAnsi="黑体" w:cs="黑体"/>
                <w:sz w:val="24"/>
              </w:rPr>
            </w:pPr>
          </w:p>
        </w:tc>
        <w:tc>
          <w:tcPr>
            <w:tcW w:w="1245" w:type="dxa"/>
            <w:vAlign w:val="center"/>
          </w:tcPr>
          <w:p w:rsidR="00C44D8A" w:rsidRDefault="00C44D8A" w:rsidP="00F60022">
            <w:pPr>
              <w:spacing w:line="500" w:lineRule="exact"/>
              <w:rPr>
                <w:rFonts w:ascii="仿宋_GB2312" w:eastAsia="仿宋_GB2312" w:hAnsi="黑体" w:cs="黑体"/>
                <w:sz w:val="24"/>
              </w:rPr>
            </w:pPr>
          </w:p>
        </w:tc>
        <w:tc>
          <w:tcPr>
            <w:tcW w:w="4395" w:type="dxa"/>
            <w:vAlign w:val="center"/>
          </w:tcPr>
          <w:p w:rsidR="00C44D8A" w:rsidRDefault="00C44D8A" w:rsidP="00F60022">
            <w:pPr>
              <w:spacing w:line="500" w:lineRule="exact"/>
              <w:rPr>
                <w:rFonts w:ascii="仿宋_GB2312" w:eastAsia="仿宋_GB2312" w:hAnsi="黑体" w:cs="黑体"/>
                <w:sz w:val="24"/>
              </w:rPr>
            </w:pPr>
          </w:p>
        </w:tc>
        <w:tc>
          <w:tcPr>
            <w:tcW w:w="1980" w:type="dxa"/>
            <w:vAlign w:val="center"/>
          </w:tcPr>
          <w:p w:rsidR="00C44D8A" w:rsidRDefault="00C44D8A" w:rsidP="00F60022">
            <w:pPr>
              <w:spacing w:line="500" w:lineRule="exact"/>
              <w:rPr>
                <w:rFonts w:ascii="仿宋_GB2312" w:eastAsia="仿宋_GB2312" w:hAnsi="黑体" w:cs="黑体"/>
                <w:sz w:val="24"/>
              </w:rPr>
            </w:pPr>
          </w:p>
        </w:tc>
        <w:tc>
          <w:tcPr>
            <w:tcW w:w="1380" w:type="dxa"/>
            <w:vAlign w:val="center"/>
          </w:tcPr>
          <w:p w:rsidR="00C44D8A" w:rsidRDefault="00C44D8A" w:rsidP="00F60022">
            <w:pPr>
              <w:spacing w:line="500" w:lineRule="exact"/>
              <w:rPr>
                <w:rFonts w:ascii="仿宋_GB2312" w:eastAsia="仿宋_GB2312" w:hAnsi="黑体" w:cs="黑体"/>
                <w:sz w:val="24"/>
              </w:rPr>
            </w:pPr>
          </w:p>
        </w:tc>
        <w:tc>
          <w:tcPr>
            <w:tcW w:w="1648" w:type="dxa"/>
            <w:vAlign w:val="center"/>
          </w:tcPr>
          <w:p w:rsidR="00C44D8A" w:rsidRDefault="00C44D8A" w:rsidP="00F60022">
            <w:pPr>
              <w:spacing w:line="500" w:lineRule="exact"/>
              <w:rPr>
                <w:rFonts w:ascii="仿宋_GB2312" w:eastAsia="仿宋_GB2312" w:hAnsi="黑体" w:cs="黑体"/>
                <w:sz w:val="24"/>
              </w:rPr>
            </w:pPr>
          </w:p>
        </w:tc>
      </w:tr>
      <w:tr w:rsidR="00C44D8A" w:rsidTr="00F60022">
        <w:tc>
          <w:tcPr>
            <w:tcW w:w="817" w:type="dxa"/>
            <w:vAlign w:val="center"/>
          </w:tcPr>
          <w:p w:rsidR="00C44D8A" w:rsidRDefault="00C44D8A" w:rsidP="00F60022">
            <w:pPr>
              <w:spacing w:line="500" w:lineRule="exact"/>
              <w:jc w:val="center"/>
              <w:rPr>
                <w:rFonts w:ascii="仿宋_GB2312" w:eastAsia="仿宋_GB2312" w:hAnsi="黑体" w:cs="黑体"/>
                <w:sz w:val="24"/>
              </w:rPr>
            </w:pPr>
          </w:p>
        </w:tc>
        <w:tc>
          <w:tcPr>
            <w:tcW w:w="2709" w:type="dxa"/>
          </w:tcPr>
          <w:p w:rsidR="00C44D8A" w:rsidRDefault="00C44D8A" w:rsidP="00F60022">
            <w:pPr>
              <w:spacing w:line="500" w:lineRule="exact"/>
              <w:rPr>
                <w:rFonts w:ascii="仿宋_GB2312" w:eastAsia="仿宋_GB2312" w:hAnsi="黑体" w:cs="黑体"/>
                <w:sz w:val="24"/>
              </w:rPr>
            </w:pPr>
          </w:p>
        </w:tc>
        <w:tc>
          <w:tcPr>
            <w:tcW w:w="1245" w:type="dxa"/>
          </w:tcPr>
          <w:p w:rsidR="00C44D8A" w:rsidRDefault="00C44D8A" w:rsidP="00F60022">
            <w:pPr>
              <w:spacing w:line="500" w:lineRule="exact"/>
              <w:rPr>
                <w:rFonts w:ascii="仿宋_GB2312" w:eastAsia="仿宋_GB2312" w:hAnsi="黑体" w:cs="黑体"/>
                <w:sz w:val="24"/>
              </w:rPr>
            </w:pPr>
          </w:p>
        </w:tc>
        <w:tc>
          <w:tcPr>
            <w:tcW w:w="4395" w:type="dxa"/>
          </w:tcPr>
          <w:p w:rsidR="00C44D8A" w:rsidRDefault="00C44D8A" w:rsidP="00F60022">
            <w:pPr>
              <w:spacing w:line="500" w:lineRule="exact"/>
              <w:rPr>
                <w:rFonts w:ascii="仿宋_GB2312" w:eastAsia="仿宋_GB2312" w:hAnsi="黑体" w:cs="黑体"/>
                <w:sz w:val="24"/>
              </w:rPr>
            </w:pPr>
          </w:p>
        </w:tc>
        <w:tc>
          <w:tcPr>
            <w:tcW w:w="1980" w:type="dxa"/>
          </w:tcPr>
          <w:p w:rsidR="00C44D8A" w:rsidRDefault="00C44D8A" w:rsidP="00F60022">
            <w:pPr>
              <w:spacing w:line="500" w:lineRule="exact"/>
              <w:rPr>
                <w:rFonts w:ascii="仿宋_GB2312" w:eastAsia="仿宋_GB2312" w:hAnsi="黑体" w:cs="黑体"/>
                <w:sz w:val="24"/>
              </w:rPr>
            </w:pPr>
          </w:p>
        </w:tc>
        <w:tc>
          <w:tcPr>
            <w:tcW w:w="1380" w:type="dxa"/>
          </w:tcPr>
          <w:p w:rsidR="00C44D8A" w:rsidRDefault="00C44D8A" w:rsidP="00F60022">
            <w:pPr>
              <w:spacing w:line="500" w:lineRule="exact"/>
              <w:rPr>
                <w:rFonts w:ascii="仿宋_GB2312" w:eastAsia="仿宋_GB2312" w:hAnsi="黑体" w:cs="黑体"/>
                <w:sz w:val="24"/>
              </w:rPr>
            </w:pPr>
          </w:p>
        </w:tc>
        <w:tc>
          <w:tcPr>
            <w:tcW w:w="1648" w:type="dxa"/>
          </w:tcPr>
          <w:p w:rsidR="00C44D8A" w:rsidRDefault="00C44D8A" w:rsidP="00F60022">
            <w:pPr>
              <w:spacing w:line="500" w:lineRule="exact"/>
              <w:rPr>
                <w:rFonts w:ascii="仿宋_GB2312" w:eastAsia="仿宋_GB2312" w:hAnsi="黑体" w:cs="黑体"/>
                <w:sz w:val="24"/>
              </w:rPr>
            </w:pPr>
          </w:p>
        </w:tc>
      </w:tr>
      <w:tr w:rsidR="00C44D8A" w:rsidTr="00F60022">
        <w:tc>
          <w:tcPr>
            <w:tcW w:w="817" w:type="dxa"/>
            <w:vAlign w:val="center"/>
          </w:tcPr>
          <w:p w:rsidR="00C44D8A" w:rsidRDefault="00C44D8A" w:rsidP="00F60022">
            <w:pPr>
              <w:spacing w:line="500" w:lineRule="exact"/>
              <w:jc w:val="center"/>
              <w:rPr>
                <w:rFonts w:ascii="仿宋_GB2312" w:eastAsia="仿宋_GB2312" w:hAnsi="黑体" w:cs="黑体"/>
                <w:sz w:val="24"/>
              </w:rPr>
            </w:pPr>
          </w:p>
        </w:tc>
        <w:tc>
          <w:tcPr>
            <w:tcW w:w="2709" w:type="dxa"/>
          </w:tcPr>
          <w:p w:rsidR="00C44D8A" w:rsidRDefault="00C44D8A" w:rsidP="00F60022">
            <w:pPr>
              <w:spacing w:line="500" w:lineRule="exact"/>
              <w:rPr>
                <w:rFonts w:ascii="仿宋_GB2312" w:eastAsia="仿宋_GB2312" w:hAnsi="黑体" w:cs="黑体"/>
                <w:sz w:val="24"/>
              </w:rPr>
            </w:pPr>
          </w:p>
        </w:tc>
        <w:tc>
          <w:tcPr>
            <w:tcW w:w="1245" w:type="dxa"/>
          </w:tcPr>
          <w:p w:rsidR="00C44D8A" w:rsidRDefault="00C44D8A" w:rsidP="00F60022">
            <w:pPr>
              <w:spacing w:line="500" w:lineRule="exact"/>
              <w:rPr>
                <w:rFonts w:ascii="仿宋_GB2312" w:eastAsia="仿宋_GB2312" w:hAnsi="黑体" w:cs="黑体"/>
                <w:sz w:val="24"/>
              </w:rPr>
            </w:pPr>
          </w:p>
        </w:tc>
        <w:tc>
          <w:tcPr>
            <w:tcW w:w="4395" w:type="dxa"/>
          </w:tcPr>
          <w:p w:rsidR="00C44D8A" w:rsidRDefault="00C44D8A" w:rsidP="00F60022">
            <w:pPr>
              <w:spacing w:line="500" w:lineRule="exact"/>
              <w:rPr>
                <w:rFonts w:ascii="仿宋_GB2312" w:eastAsia="仿宋_GB2312" w:hAnsi="黑体" w:cs="黑体"/>
                <w:sz w:val="24"/>
              </w:rPr>
            </w:pPr>
          </w:p>
        </w:tc>
        <w:tc>
          <w:tcPr>
            <w:tcW w:w="1980" w:type="dxa"/>
          </w:tcPr>
          <w:p w:rsidR="00C44D8A" w:rsidRDefault="00C44D8A" w:rsidP="00F60022">
            <w:pPr>
              <w:spacing w:line="500" w:lineRule="exact"/>
              <w:rPr>
                <w:rFonts w:ascii="仿宋_GB2312" w:eastAsia="仿宋_GB2312" w:hAnsi="黑体" w:cs="黑体"/>
                <w:sz w:val="24"/>
              </w:rPr>
            </w:pPr>
          </w:p>
        </w:tc>
        <w:tc>
          <w:tcPr>
            <w:tcW w:w="1380" w:type="dxa"/>
          </w:tcPr>
          <w:p w:rsidR="00C44D8A" w:rsidRDefault="00C44D8A" w:rsidP="00F60022">
            <w:pPr>
              <w:spacing w:line="500" w:lineRule="exact"/>
              <w:rPr>
                <w:rFonts w:ascii="仿宋_GB2312" w:eastAsia="仿宋_GB2312" w:hAnsi="黑体" w:cs="黑体"/>
                <w:sz w:val="24"/>
              </w:rPr>
            </w:pPr>
          </w:p>
        </w:tc>
        <w:tc>
          <w:tcPr>
            <w:tcW w:w="1648" w:type="dxa"/>
          </w:tcPr>
          <w:p w:rsidR="00C44D8A" w:rsidRDefault="00C44D8A" w:rsidP="00F60022">
            <w:pPr>
              <w:spacing w:line="500" w:lineRule="exact"/>
              <w:rPr>
                <w:rFonts w:ascii="仿宋_GB2312" w:eastAsia="仿宋_GB2312" w:hAnsi="黑体" w:cs="黑体"/>
                <w:sz w:val="24"/>
              </w:rPr>
            </w:pPr>
          </w:p>
        </w:tc>
      </w:tr>
      <w:tr w:rsidR="00C44D8A" w:rsidTr="00F60022">
        <w:tc>
          <w:tcPr>
            <w:tcW w:w="817" w:type="dxa"/>
            <w:vAlign w:val="center"/>
          </w:tcPr>
          <w:p w:rsidR="00C44D8A" w:rsidRDefault="00C44D8A" w:rsidP="00F60022">
            <w:pPr>
              <w:spacing w:line="500" w:lineRule="exact"/>
              <w:jc w:val="center"/>
              <w:rPr>
                <w:rFonts w:ascii="仿宋_GB2312" w:eastAsia="仿宋_GB2312" w:hAnsi="黑体" w:cs="黑体"/>
                <w:sz w:val="24"/>
              </w:rPr>
            </w:pPr>
          </w:p>
        </w:tc>
        <w:tc>
          <w:tcPr>
            <w:tcW w:w="2709" w:type="dxa"/>
          </w:tcPr>
          <w:p w:rsidR="00C44D8A" w:rsidRDefault="00C44D8A" w:rsidP="00F60022">
            <w:pPr>
              <w:spacing w:line="500" w:lineRule="exact"/>
              <w:rPr>
                <w:rFonts w:ascii="仿宋_GB2312" w:eastAsia="仿宋_GB2312" w:hAnsi="黑体" w:cs="黑体"/>
                <w:sz w:val="24"/>
              </w:rPr>
            </w:pPr>
          </w:p>
        </w:tc>
        <w:tc>
          <w:tcPr>
            <w:tcW w:w="1245" w:type="dxa"/>
          </w:tcPr>
          <w:p w:rsidR="00C44D8A" w:rsidRDefault="00C44D8A" w:rsidP="00F60022">
            <w:pPr>
              <w:spacing w:line="500" w:lineRule="exact"/>
              <w:rPr>
                <w:rFonts w:ascii="仿宋_GB2312" w:eastAsia="仿宋_GB2312" w:hAnsi="黑体" w:cs="黑体"/>
                <w:sz w:val="24"/>
              </w:rPr>
            </w:pPr>
          </w:p>
        </w:tc>
        <w:tc>
          <w:tcPr>
            <w:tcW w:w="4395" w:type="dxa"/>
          </w:tcPr>
          <w:p w:rsidR="00C44D8A" w:rsidRDefault="00C44D8A" w:rsidP="00F60022">
            <w:pPr>
              <w:spacing w:line="500" w:lineRule="exact"/>
              <w:rPr>
                <w:rFonts w:ascii="仿宋_GB2312" w:eastAsia="仿宋_GB2312" w:hAnsi="黑体" w:cs="黑体"/>
                <w:sz w:val="24"/>
              </w:rPr>
            </w:pPr>
          </w:p>
        </w:tc>
        <w:tc>
          <w:tcPr>
            <w:tcW w:w="1980" w:type="dxa"/>
          </w:tcPr>
          <w:p w:rsidR="00C44D8A" w:rsidRDefault="00C44D8A" w:rsidP="00F60022">
            <w:pPr>
              <w:spacing w:line="500" w:lineRule="exact"/>
              <w:rPr>
                <w:rFonts w:ascii="仿宋_GB2312" w:eastAsia="仿宋_GB2312" w:hAnsi="黑体" w:cs="黑体"/>
                <w:sz w:val="24"/>
              </w:rPr>
            </w:pPr>
          </w:p>
        </w:tc>
        <w:tc>
          <w:tcPr>
            <w:tcW w:w="1380" w:type="dxa"/>
          </w:tcPr>
          <w:p w:rsidR="00C44D8A" w:rsidRDefault="00C44D8A" w:rsidP="00F60022">
            <w:pPr>
              <w:spacing w:line="500" w:lineRule="exact"/>
              <w:rPr>
                <w:rFonts w:ascii="仿宋_GB2312" w:eastAsia="仿宋_GB2312" w:hAnsi="黑体" w:cs="黑体"/>
                <w:sz w:val="24"/>
              </w:rPr>
            </w:pPr>
          </w:p>
        </w:tc>
        <w:tc>
          <w:tcPr>
            <w:tcW w:w="1648" w:type="dxa"/>
          </w:tcPr>
          <w:p w:rsidR="00C44D8A" w:rsidRDefault="00C44D8A" w:rsidP="00F60022">
            <w:pPr>
              <w:spacing w:line="500" w:lineRule="exact"/>
              <w:rPr>
                <w:rFonts w:ascii="仿宋_GB2312" w:eastAsia="仿宋_GB2312" w:hAnsi="黑体" w:cs="黑体"/>
                <w:sz w:val="24"/>
              </w:rPr>
            </w:pPr>
          </w:p>
        </w:tc>
      </w:tr>
      <w:tr w:rsidR="00C44D8A" w:rsidTr="00F60022">
        <w:tc>
          <w:tcPr>
            <w:tcW w:w="817" w:type="dxa"/>
            <w:vAlign w:val="center"/>
          </w:tcPr>
          <w:p w:rsidR="00C44D8A" w:rsidRDefault="00C44D8A" w:rsidP="00F60022">
            <w:pPr>
              <w:spacing w:line="500" w:lineRule="exact"/>
              <w:jc w:val="center"/>
              <w:rPr>
                <w:rFonts w:ascii="仿宋_GB2312" w:eastAsia="仿宋_GB2312" w:hAnsi="黑体" w:cs="黑体"/>
                <w:sz w:val="24"/>
              </w:rPr>
            </w:pPr>
          </w:p>
        </w:tc>
        <w:tc>
          <w:tcPr>
            <w:tcW w:w="2709" w:type="dxa"/>
          </w:tcPr>
          <w:p w:rsidR="00C44D8A" w:rsidRDefault="00C44D8A" w:rsidP="00F60022">
            <w:pPr>
              <w:spacing w:line="500" w:lineRule="exact"/>
              <w:rPr>
                <w:rFonts w:ascii="仿宋_GB2312" w:eastAsia="仿宋_GB2312" w:hAnsi="黑体" w:cs="黑体"/>
                <w:sz w:val="24"/>
              </w:rPr>
            </w:pPr>
          </w:p>
        </w:tc>
        <w:tc>
          <w:tcPr>
            <w:tcW w:w="1245" w:type="dxa"/>
          </w:tcPr>
          <w:p w:rsidR="00C44D8A" w:rsidRDefault="00C44D8A" w:rsidP="00F60022">
            <w:pPr>
              <w:spacing w:line="500" w:lineRule="exact"/>
              <w:rPr>
                <w:rFonts w:ascii="仿宋_GB2312" w:eastAsia="仿宋_GB2312" w:hAnsi="黑体" w:cs="黑体"/>
                <w:sz w:val="24"/>
              </w:rPr>
            </w:pPr>
          </w:p>
        </w:tc>
        <w:tc>
          <w:tcPr>
            <w:tcW w:w="4395" w:type="dxa"/>
          </w:tcPr>
          <w:p w:rsidR="00C44D8A" w:rsidRDefault="00C44D8A" w:rsidP="00F60022">
            <w:pPr>
              <w:spacing w:line="500" w:lineRule="exact"/>
              <w:rPr>
                <w:rFonts w:ascii="仿宋_GB2312" w:eastAsia="仿宋_GB2312" w:hAnsi="黑体" w:cs="黑体"/>
                <w:sz w:val="24"/>
              </w:rPr>
            </w:pPr>
          </w:p>
        </w:tc>
        <w:tc>
          <w:tcPr>
            <w:tcW w:w="1980" w:type="dxa"/>
          </w:tcPr>
          <w:p w:rsidR="00C44D8A" w:rsidRDefault="00C44D8A" w:rsidP="00F60022">
            <w:pPr>
              <w:spacing w:line="500" w:lineRule="exact"/>
              <w:rPr>
                <w:rFonts w:ascii="仿宋_GB2312" w:eastAsia="仿宋_GB2312" w:hAnsi="黑体" w:cs="黑体"/>
                <w:sz w:val="24"/>
              </w:rPr>
            </w:pPr>
          </w:p>
        </w:tc>
        <w:tc>
          <w:tcPr>
            <w:tcW w:w="1380" w:type="dxa"/>
          </w:tcPr>
          <w:p w:rsidR="00C44D8A" w:rsidRDefault="00C44D8A" w:rsidP="00F60022">
            <w:pPr>
              <w:spacing w:line="500" w:lineRule="exact"/>
              <w:rPr>
                <w:rFonts w:ascii="仿宋_GB2312" w:eastAsia="仿宋_GB2312" w:hAnsi="黑体" w:cs="黑体"/>
                <w:sz w:val="24"/>
              </w:rPr>
            </w:pPr>
          </w:p>
        </w:tc>
        <w:tc>
          <w:tcPr>
            <w:tcW w:w="1648" w:type="dxa"/>
          </w:tcPr>
          <w:p w:rsidR="00C44D8A" w:rsidRDefault="00C44D8A" w:rsidP="00F60022">
            <w:pPr>
              <w:spacing w:line="500" w:lineRule="exact"/>
              <w:rPr>
                <w:rFonts w:ascii="仿宋_GB2312" w:eastAsia="仿宋_GB2312" w:hAnsi="黑体" w:cs="黑体"/>
                <w:sz w:val="24"/>
              </w:rPr>
            </w:pPr>
          </w:p>
        </w:tc>
      </w:tr>
      <w:tr w:rsidR="00C44D8A" w:rsidTr="00F60022">
        <w:tc>
          <w:tcPr>
            <w:tcW w:w="817" w:type="dxa"/>
            <w:vAlign w:val="center"/>
          </w:tcPr>
          <w:p w:rsidR="00C44D8A" w:rsidRDefault="00C44D8A" w:rsidP="00F60022">
            <w:pPr>
              <w:spacing w:line="500" w:lineRule="exact"/>
              <w:jc w:val="center"/>
              <w:rPr>
                <w:rFonts w:ascii="仿宋_GB2312" w:eastAsia="仿宋_GB2312" w:hAnsi="黑体" w:cs="黑体"/>
                <w:sz w:val="24"/>
              </w:rPr>
            </w:pPr>
          </w:p>
        </w:tc>
        <w:tc>
          <w:tcPr>
            <w:tcW w:w="2709" w:type="dxa"/>
          </w:tcPr>
          <w:p w:rsidR="00C44D8A" w:rsidRDefault="00C44D8A" w:rsidP="00F60022">
            <w:pPr>
              <w:spacing w:line="500" w:lineRule="exact"/>
              <w:rPr>
                <w:rFonts w:ascii="仿宋_GB2312" w:eastAsia="仿宋_GB2312" w:hAnsi="黑体" w:cs="黑体"/>
                <w:sz w:val="24"/>
              </w:rPr>
            </w:pPr>
          </w:p>
        </w:tc>
        <w:tc>
          <w:tcPr>
            <w:tcW w:w="1245" w:type="dxa"/>
          </w:tcPr>
          <w:p w:rsidR="00C44D8A" w:rsidRDefault="00C44D8A" w:rsidP="00F60022">
            <w:pPr>
              <w:spacing w:line="500" w:lineRule="exact"/>
              <w:rPr>
                <w:rFonts w:ascii="仿宋_GB2312" w:eastAsia="仿宋_GB2312" w:hAnsi="黑体" w:cs="黑体"/>
                <w:sz w:val="24"/>
              </w:rPr>
            </w:pPr>
          </w:p>
        </w:tc>
        <w:tc>
          <w:tcPr>
            <w:tcW w:w="4395" w:type="dxa"/>
          </w:tcPr>
          <w:p w:rsidR="00C44D8A" w:rsidRDefault="00C44D8A" w:rsidP="00F60022">
            <w:pPr>
              <w:spacing w:line="500" w:lineRule="exact"/>
              <w:rPr>
                <w:rFonts w:ascii="仿宋_GB2312" w:eastAsia="仿宋_GB2312" w:hAnsi="黑体" w:cs="黑体"/>
                <w:sz w:val="24"/>
              </w:rPr>
            </w:pPr>
          </w:p>
        </w:tc>
        <w:tc>
          <w:tcPr>
            <w:tcW w:w="1980" w:type="dxa"/>
          </w:tcPr>
          <w:p w:rsidR="00C44D8A" w:rsidRDefault="00C44D8A" w:rsidP="00F60022">
            <w:pPr>
              <w:spacing w:line="500" w:lineRule="exact"/>
              <w:rPr>
                <w:rFonts w:ascii="仿宋_GB2312" w:eastAsia="仿宋_GB2312" w:hAnsi="黑体" w:cs="黑体"/>
                <w:sz w:val="24"/>
              </w:rPr>
            </w:pPr>
          </w:p>
        </w:tc>
        <w:tc>
          <w:tcPr>
            <w:tcW w:w="1380" w:type="dxa"/>
          </w:tcPr>
          <w:p w:rsidR="00C44D8A" w:rsidRDefault="00C44D8A" w:rsidP="00F60022">
            <w:pPr>
              <w:spacing w:line="500" w:lineRule="exact"/>
              <w:rPr>
                <w:rFonts w:ascii="仿宋_GB2312" w:eastAsia="仿宋_GB2312" w:hAnsi="黑体" w:cs="黑体"/>
                <w:sz w:val="24"/>
              </w:rPr>
            </w:pPr>
          </w:p>
        </w:tc>
        <w:tc>
          <w:tcPr>
            <w:tcW w:w="1648" w:type="dxa"/>
          </w:tcPr>
          <w:p w:rsidR="00C44D8A" w:rsidRDefault="00C44D8A" w:rsidP="00F60022">
            <w:pPr>
              <w:spacing w:line="500" w:lineRule="exact"/>
              <w:rPr>
                <w:rFonts w:ascii="仿宋_GB2312" w:eastAsia="仿宋_GB2312" w:hAnsi="黑体" w:cs="黑体"/>
                <w:sz w:val="24"/>
              </w:rPr>
            </w:pPr>
          </w:p>
        </w:tc>
      </w:tr>
      <w:tr w:rsidR="00C44D8A" w:rsidTr="00F60022">
        <w:trPr>
          <w:trHeight w:val="2419"/>
        </w:trPr>
        <w:tc>
          <w:tcPr>
            <w:tcW w:w="9166" w:type="dxa"/>
            <w:gridSpan w:val="4"/>
            <w:vAlign w:val="center"/>
          </w:tcPr>
          <w:p w:rsidR="00C44D8A" w:rsidRDefault="00C44D8A" w:rsidP="00F60022">
            <w:pPr>
              <w:spacing w:line="440" w:lineRule="exact"/>
              <w:ind w:firstLineChars="200" w:firstLine="480"/>
              <w:rPr>
                <w:rFonts w:ascii="仿宋_GB2312" w:eastAsia="仿宋_GB2312" w:hAnsi="黑体" w:cs="黑体"/>
                <w:sz w:val="24"/>
              </w:rPr>
            </w:pPr>
            <w:r>
              <w:rPr>
                <w:rFonts w:ascii="仿宋_GB2312" w:eastAsia="仿宋_GB2312" w:hAnsi="黑体" w:cs="黑体" w:hint="eastAsia"/>
                <w:sz w:val="24"/>
              </w:rPr>
              <w:t>我单位经评估，确定上述</w:t>
            </w:r>
            <w:r>
              <w:rPr>
                <w:rFonts w:ascii="仿宋_GB2312" w:eastAsia="仿宋_GB2312" w:hAnsi="黑体" w:cs="黑体" w:hint="eastAsia"/>
                <w:sz w:val="24"/>
                <w:u w:val="single"/>
              </w:rPr>
              <w:t xml:space="preserve">   </w:t>
            </w:r>
            <w:r>
              <w:rPr>
                <w:rFonts w:ascii="仿宋_GB2312" w:eastAsia="仿宋_GB2312" w:hAnsi="黑体" w:cs="黑体" w:hint="eastAsia"/>
                <w:sz w:val="24"/>
              </w:rPr>
              <w:t>台电梯参与按需维保试点，委托维保单位代为申请。我单位已全面了解按需维保工作，与维保单位就按需维保的工作标准、服务质量承诺、试点终止后衔接工作等达成一致意见。我单位将对试点电梯实施针对性的使用管理，加强维保单位明示的维保工作标准实施情况、服务质量、承诺履行情况等监督管理。</w:t>
            </w:r>
          </w:p>
          <w:p w:rsidR="00C44D8A" w:rsidRDefault="00C44D8A" w:rsidP="00F60022">
            <w:pPr>
              <w:spacing w:line="440" w:lineRule="exact"/>
              <w:ind w:firstLineChars="1700" w:firstLine="4080"/>
              <w:rPr>
                <w:rFonts w:ascii="仿宋_GB2312" w:eastAsia="仿宋_GB2312" w:hAnsi="黑体" w:cs="黑体"/>
                <w:sz w:val="24"/>
              </w:rPr>
            </w:pPr>
            <w:r>
              <w:rPr>
                <w:rFonts w:ascii="仿宋_GB2312" w:eastAsia="仿宋_GB2312" w:hAnsi="黑体" w:cs="黑体" w:hint="eastAsia"/>
                <w:sz w:val="24"/>
              </w:rPr>
              <w:t xml:space="preserve">使用单位（盖章）：             </w:t>
            </w:r>
          </w:p>
          <w:p w:rsidR="00C44D8A" w:rsidRDefault="00C44D8A" w:rsidP="00F60022">
            <w:pPr>
              <w:spacing w:line="440" w:lineRule="exact"/>
              <w:ind w:firstLineChars="700" w:firstLine="1680"/>
              <w:rPr>
                <w:rFonts w:ascii="仿宋_GB2312" w:eastAsia="仿宋_GB2312" w:hAnsi="黑体" w:cs="黑体"/>
                <w:sz w:val="24"/>
              </w:rPr>
            </w:pPr>
            <w:r>
              <w:rPr>
                <w:rFonts w:ascii="仿宋_GB2312" w:eastAsia="仿宋_GB2312" w:hAnsi="黑体" w:cs="黑体" w:hint="eastAsia"/>
                <w:sz w:val="24"/>
              </w:rPr>
              <w:t xml:space="preserve">                                日期：</w:t>
            </w:r>
          </w:p>
        </w:tc>
        <w:tc>
          <w:tcPr>
            <w:tcW w:w="5008" w:type="dxa"/>
            <w:gridSpan w:val="3"/>
          </w:tcPr>
          <w:p w:rsidR="00C44D8A" w:rsidRDefault="00C44D8A" w:rsidP="00F60022">
            <w:pPr>
              <w:spacing w:line="440" w:lineRule="exact"/>
              <w:ind w:firstLineChars="200" w:firstLine="480"/>
              <w:rPr>
                <w:rFonts w:ascii="仿宋_GB2312" w:eastAsia="仿宋_GB2312" w:hAnsi="黑体" w:cs="黑体"/>
                <w:sz w:val="24"/>
              </w:rPr>
            </w:pPr>
            <w:r>
              <w:rPr>
                <w:rFonts w:ascii="仿宋_GB2312" w:eastAsia="仿宋_GB2312" w:hAnsi="黑体" w:cs="黑体" w:hint="eastAsia"/>
                <w:sz w:val="24"/>
              </w:rPr>
              <w:t>我单位将严格按照我单位按需维保方案及其它与使用单位约定事项实施维保，熟练使用电梯所</w:t>
            </w:r>
            <w:proofErr w:type="gramStart"/>
            <w:r>
              <w:rPr>
                <w:rFonts w:ascii="仿宋_GB2312" w:eastAsia="仿宋_GB2312" w:hAnsi="黑体" w:cs="黑体" w:hint="eastAsia"/>
                <w:sz w:val="24"/>
              </w:rPr>
              <w:t>装设物</w:t>
            </w:r>
            <w:proofErr w:type="gramEnd"/>
            <w:r>
              <w:rPr>
                <w:rFonts w:ascii="仿宋_GB2312" w:eastAsia="仿宋_GB2312" w:hAnsi="黑体" w:cs="黑体" w:hint="eastAsia"/>
                <w:sz w:val="24"/>
              </w:rPr>
              <w:t>联网系统实施在线实时监测，保障维保服务质量达到承诺标准要求。</w:t>
            </w:r>
          </w:p>
          <w:p w:rsidR="00C44D8A" w:rsidRDefault="00C44D8A" w:rsidP="00F60022">
            <w:pPr>
              <w:spacing w:line="440" w:lineRule="exact"/>
              <w:ind w:firstLineChars="500" w:firstLine="1200"/>
              <w:rPr>
                <w:rFonts w:ascii="仿宋_GB2312" w:eastAsia="仿宋_GB2312" w:hAnsi="黑体" w:cs="黑体"/>
                <w:sz w:val="24"/>
              </w:rPr>
            </w:pPr>
            <w:r>
              <w:rPr>
                <w:rFonts w:ascii="仿宋_GB2312" w:eastAsia="仿宋_GB2312" w:hAnsi="黑体" w:cs="黑体" w:hint="eastAsia"/>
                <w:sz w:val="24"/>
              </w:rPr>
              <w:t>维保单位（盖章）：</w:t>
            </w:r>
          </w:p>
          <w:p w:rsidR="00C44D8A" w:rsidRDefault="00C44D8A" w:rsidP="00F60022">
            <w:pPr>
              <w:spacing w:line="440" w:lineRule="exact"/>
              <w:ind w:firstLineChars="1100" w:firstLine="2640"/>
              <w:rPr>
                <w:rFonts w:ascii="仿宋_GB2312" w:eastAsia="仿宋_GB2312" w:hAnsi="黑体" w:cs="黑体"/>
                <w:sz w:val="24"/>
              </w:rPr>
            </w:pPr>
            <w:r>
              <w:rPr>
                <w:rFonts w:ascii="仿宋_GB2312" w:eastAsia="仿宋_GB2312" w:hAnsi="黑体" w:cs="黑体" w:hint="eastAsia"/>
                <w:sz w:val="24"/>
              </w:rPr>
              <w:t>日期：</w:t>
            </w:r>
          </w:p>
        </w:tc>
      </w:tr>
    </w:tbl>
    <w:p w:rsidR="00AB155F" w:rsidRDefault="00C44D8A">
      <w:r>
        <w:rPr>
          <w:rFonts w:ascii="仿宋_GB2312" w:eastAsia="仿宋_GB2312" w:hAnsi="黑体" w:cs="黑体" w:hint="eastAsia"/>
          <w:sz w:val="24"/>
        </w:rPr>
        <w:t>注：不同辖区不同维保单位的电梯需分开不同表格，电梯较多可分页。此表填写盖章后送所在辖区市场监督管理局特设科。</w:t>
      </w:r>
    </w:p>
    <w:sectPr w:rsidR="00AB155F" w:rsidSect="00C44D8A">
      <w:pgSz w:w="16838" w:h="11906" w:orient="landscape"/>
      <w:pgMar w:top="1276"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4D8A"/>
    <w:rsid w:val="00AB155F"/>
    <w:rsid w:val="00C44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D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詹丰</dc:creator>
  <cp:lastModifiedBy>詹丰</cp:lastModifiedBy>
  <cp:revision>1</cp:revision>
  <dcterms:created xsi:type="dcterms:W3CDTF">2020-12-11T03:26:00Z</dcterms:created>
  <dcterms:modified xsi:type="dcterms:W3CDTF">2020-12-11T03:27:00Z</dcterms:modified>
</cp:coreProperties>
</file>