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40" w:lineRule="exact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深圳市食品生产加工小作坊禁止生产加工的食品品种目录（</w:t>
      </w:r>
      <w:r>
        <w:rPr>
          <w:rFonts w:hint="eastAsia" w:ascii="方正小标宋简体" w:hAnsi="黑体" w:eastAsia="方正小标宋简体" w:cs="宋体"/>
          <w:sz w:val="44"/>
          <w:szCs w:val="44"/>
          <w:lang w:eastAsia="zh-CN"/>
        </w:rPr>
        <w:t>第二</w:t>
      </w:r>
      <w:r>
        <w:rPr>
          <w:rFonts w:hint="eastAsia" w:ascii="方正小标宋简体" w:hAnsi="黑体" w:eastAsia="方正小标宋简体" w:cs="宋体"/>
          <w:sz w:val="44"/>
          <w:szCs w:val="44"/>
        </w:rPr>
        <w:t>版</w:t>
      </w:r>
      <w:r>
        <w:rPr>
          <w:rFonts w:hint="eastAsia" w:ascii="方正小标宋简体" w:hAnsi="黑体" w:eastAsia="方正小标宋简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黑体" w:eastAsia="方正小标宋简体" w:cs="宋体"/>
          <w:sz w:val="44"/>
          <w:szCs w:val="44"/>
        </w:rPr>
        <w:t>征求意见稿）</w:t>
      </w:r>
      <w:bookmarkStart w:id="0" w:name="_GoBack"/>
      <w:bookmarkEnd w:id="0"/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710"/>
        <w:gridCol w:w="1153"/>
        <w:gridCol w:w="2842"/>
        <w:gridCol w:w="1369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tblHeader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食品类别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类别编号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类别名称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国家食品生产许可品种分类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食品小作坊禁止生产加工的食品品种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食品小作坊可申请生产加工的食品品种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及区域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粮食加工品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0101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小麦粉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1.通用：特制一等小麦粉、特制二等小麦粉、标准粉、普通粉、高筋小麦粉、低筋小麦粉、全麦粉、其他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专用：营养强化小麦粉、面包用小麦粉、面条用小麦粉、饺子用小麦粉、馒头用小麦粉、发酵饼干用小麦粉、酥性饼干用小麦粉、蛋糕用小麦粉、糕点用小麦粉、自发小麦粉、专用全麦粉、小麦胚（胚片、胚粉）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1、小麦粉（通用）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2、小麦粉（专用）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0102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大米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大米、糙米类产品（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糙米、留胚米等）、特殊大米（免淘米、蒸谷米、发芽糙米等）、其他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大米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0103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挂面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1.普通挂面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2.花色挂面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3.手工面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1.普通挂面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2.花色挂面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3.手工面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0104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其他粮食加工品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1.谷物加工品：高粱米、黍米、稷米、小米、黑米、紫米、红线米、小麦米、大麦米、裸大麦米、莜麦米（燕麦米）、荞麦米、薏仁米、八宝米类、混合杂粮类、其他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谷物碾磨加工品：玉米碜、玉米粉、燕麦片、汤圆粉（糯米粉）、莜麦粉、玉米自发粉、小米粉、高粱粉、荞麦粉、大麦粉、青稞粉、杂面粉、大米粉、绿豆粉、黄豆粉、红豆粉、黑豆粉、豌豆粉、芸豆粉、蚕豆粉、黍米粉（大黄米粉）、稷米粉（糜子面）、混合杂粮粉、其他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3.谷物粉类制成品：生湿面制品、生干面制品、米粉制品、其他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1.谷物加工品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2.谷物碾磨加工品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i/>
                <w:iCs/>
                <w:sz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谷物粉类制成品：米粉制品、其他谷物粉类制成品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sz w:val="24"/>
              </w:rPr>
              <w:t>谷物粉类制成品（生湿面制品、生干面制品）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lang w:eastAsia="zh-CN"/>
              </w:rPr>
              <w:t>（全市</w:t>
            </w:r>
            <w:r>
              <w:rPr>
                <w:rFonts w:hint="eastAsia" w:ascii="仿宋_GB2312" w:hAnsi="宋体" w:eastAsia="仿宋_GB2312"/>
                <w:i/>
                <w:i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食用油、油脂及其制品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0201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食用植物油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菜籽油、大豆油、花生油、葵花籽油、棉籽油、亚麻籽油、油茶籽油、玉米油、米糠油、芝麻油、棕榈油、橄榄油、食用植物调和油、其他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食用植物油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0202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食用油脂制品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食用氢化油、人造奶油（人造黄油）、起酥油、代可可脂、植脂奶油、粉末油脂、植脂末、其他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食用油脂制品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0203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食用动物油脂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猪油、牛油、羊油、鸡油、鸭油、鹅油、骨髓油、水生动物油脂、其他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食用动物油脂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调味品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0301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酱油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1.酿造酱油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</w:rPr>
              <w:t>配制酱油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1.酿造酱油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</w:rPr>
              <w:t>配制酱油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0302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食醋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1.酿造食醋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</w:rPr>
              <w:t>配制食醋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1.酿造食醋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</w:rPr>
              <w:t>配制食醋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0303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味精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1.谷氨酸钠(99%味精)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2.加盐味精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3.增鲜味精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1.谷氨酸钠(99%味精)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2.加盐味精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3.增鲜味精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0304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酱类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稀甜面酱、甜面酱、大豆酱（黄酱）、蚕豆酱、豆瓣酱、大酱、其他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酱类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0305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调味料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1.液体调味料：鸡汁调味料、牛肉汁调味料、烧烤汁、鲍鱼汁、香辛料调味汁、糟卤、调味料酒、液态复合调味料、其他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2.半固体（酱）调味料：花生酱、芝麻酱、辣椒酱、番茄酱、风味酱、芥末酱、咖喱卤、油辣椒、火锅蘸料、火锅底料、排骨酱、叉烧酱、香辛料酱（泥）、复合调味酱、其他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3.固体调味料：鸡精调味料、鸡粉调味料、畜（禽）粉调味料、风味汤料、酱油粉、食醋粉、酱粉、咖喱粉、香辛料粉、复合调味粉、其他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4.食用调味油：香辛料调味油、复合调味油、其他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5.水产调味品：蚝油、鱼露、虾酱、鱼子酱、虾油、其他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1.液体调味料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2.半固态(酱) 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3.固态调味料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4.食用调味油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5.水产调味料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肉制品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0401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热加工熟肉制品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1.酱卤肉制品（酱卤肉类、糟肉类、白煮类、其他）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2.熏烧烤肉制品（熏肉、烤肉、烤鸡腿、烤鸭、叉烧肉、其他）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3.肉灌制品（灌肠类、西式火腿、其他）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4.油炸肉制品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5.熟肉干制品（肉松类、肉干类、肉铺、其他）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6.其他熟肉制品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i w:val="0"/>
                <w:iCs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sz w:val="24"/>
              </w:rPr>
              <w:t>1.酱卤肉制品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</w:rPr>
              <w:t>糟肉类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sz w:val="24"/>
              </w:rPr>
              <w:t>2、熏烧烤肉制品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</w:rPr>
              <w:t>烤鸡腿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</w:rPr>
              <w:t>叉烧肉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</w:rPr>
              <w:t>.肉灌制品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sz w:val="24"/>
              </w:rPr>
              <w:t>油炸肉制品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.其他熟肉制品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left"/>
              <w:rPr>
                <w:rFonts w:hint="eastAsia" w:ascii="仿宋_GB2312" w:hAnsi="宋体" w:eastAsia="仿宋_GB2312"/>
                <w:i w:val="0"/>
                <w:iCs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sz w:val="24"/>
              </w:rPr>
              <w:t>1.酱卤肉制品（酱卤肉类、白煮类、其他）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lang w:eastAsia="zh-CN"/>
              </w:rPr>
              <w:t>（全市）</w:t>
            </w:r>
          </w:p>
          <w:p>
            <w:pPr>
              <w:adjustRightInd w:val="0"/>
              <w:snapToGrid w:val="0"/>
              <w:spacing w:beforeLines="7" w:afterLines="7"/>
              <w:jc w:val="left"/>
              <w:rPr>
                <w:rFonts w:hint="eastAsia" w:ascii="仿宋_GB2312" w:hAnsi="宋体" w:eastAsia="仿宋_GB2312"/>
                <w:i w:val="0"/>
                <w:iCs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</w:rPr>
              <w:t>熏烧烤肉制品（熏肉、烤肉、烤鸭、其他）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lang w:eastAsia="zh-CN"/>
              </w:rPr>
              <w:t>（全市）</w:t>
            </w:r>
          </w:p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</w:rPr>
              <w:t>熟肉干制品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lang w:eastAsia="zh-CN"/>
              </w:rPr>
              <w:t>（肉松、肉干、肉脯）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lang w:val="en-US" w:eastAsia="zh-CN"/>
              </w:rPr>
              <w:t>(仅深汕合作区）</w:t>
            </w:r>
          </w:p>
          <w:p>
            <w:pPr>
              <w:adjustRightInd w:val="0"/>
              <w:snapToGrid w:val="0"/>
              <w:spacing w:beforeLines="7" w:afterLines="7"/>
              <w:jc w:val="both"/>
              <w:rPr>
                <w:rFonts w:hint="default" w:ascii="仿宋_GB2312" w:hAnsi="宋体" w:eastAsia="仿宋_GB2312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sz w:val="24"/>
                <w:lang w:val="en-US" w:eastAsia="zh-CN"/>
              </w:rPr>
              <w:t>4.其他熟肉制品（窑鸡）（仅坪山区、大鹏区）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0402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发酵肉制品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1.发酵灌制品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2.发酵火腿制品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1.发酵灌制品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2.发酵火腿制品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0403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预制调理肉制品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1.冷藏预制调理肉类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2.冷冻预制调理肉类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1.冷藏预制调理肉类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2.冷冻预制调理肉类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0404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腌腊肉制品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1.肉灌制品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2.腊肉制品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3.火腿制品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4.其他肉制品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1.肉灌制品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2.腊肉制品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3.火腿制品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4.其他肉制品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乳制品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0501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液体乳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1.巴氏杀菌乳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2.调制乳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3.灭菌乳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4.发酵乳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1.巴氏杀菌乳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2.调制乳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3.灭菌乳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4.发酵乳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0502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乳粉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1.全脂乳粉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2.脱脂乳粉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3.部分脱脂乳粉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4.调制乳粉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5.乳清粉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1.全脂乳粉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2.脱脂乳粉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3.部分脱脂乳粉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4.调制乳粉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5.乳清粉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0503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其他乳制品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1.炼乳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2.奶油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3.稀奶油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4.无水奶油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5.干酪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6.再制干酪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7.特色乳制品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8.浓缩乳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.炼乳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2.奶油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3.稀奶油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4.无水奶油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5.干酪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6.再制干酪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7.特色乳制品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.浓缩乳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饮料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0601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包装饮用水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1.饮用天然矿泉水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2.饮用纯净水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3.饮用天然泉水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4.饮用天然水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5.其他饮用水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1.饮用天然矿泉水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2.饮用纯净水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3.饮用天然泉水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4.饮用天然水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5.其他饮用水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0602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碳酸饮料（汽水）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果汁型碳酸饮料、果味型碳酸饮料、可乐型碳酸饮料、其他型碳酸饮料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果汁型碳酸饮料、果味型碳酸饮料、可乐型碳酸饮料、其他型碳酸饮料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0603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茶类饮料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1.原茶汁：茶汤/纯茶饮料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2.茶浓缩液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3.茶饮料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4.果汁茶饮料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5.奶茶饮料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6.复合茶饮料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7.混合茶饮料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8.其他茶（类）饮料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1.原茶汁(茶汤)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2.茶浓缩液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3.茶饮料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4.果汁茶饮料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5.奶茶饮料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6.复合茶饮料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7.混合茶饮料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8.其他茶(类)饮料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0604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果蔬汁类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及其饮料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1.果蔬汁（浆）：果汁、蔬菜汁、果浆、蔬菜浆、复合果蔬汁、复合果蔬浆、其他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2.浓缩果蔬汁（浆）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3.果蔬汁（浆）类饮料：果蔬汁饮料、果肉饮料、果浆饮料、复合果蔬汁饮料、果蔬汁饮料浓浆、发酵果蔬汁饮料、水果饮料、其他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1.果蔬汁(浆)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2.浓缩果蔬汁(浆)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3.果蔬汁(浆)类饮料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0605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蛋白饮料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1.含乳饮料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2.植物蛋白饮料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3.复合蛋白饮料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1.含乳饮料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2.植物蛋白饮料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3.复合蛋白饮料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0606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固体饮料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1.风味固体饮料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2.蛋白固体饮料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3.果蔬固体饮料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4.茶固体饮料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5.咖啡固体饮料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6.可可粉固体饮料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7.其他固体饮料：植物固体饮料、谷物固体饮料、食用菌固体饮料、其他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1.风味固体饮料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2.蛋白固体饮料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3.果蔬固体饮料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4.茶固体饮料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5.咖啡固体饮料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6.可可粉固体饮料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7.其他固体饮料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0607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其他饮料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1.咖啡（类）饮料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2.植物饮料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3.风味饮料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4.运动饮料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5.营养素饮料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6.能量饮料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7.电解质饮料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8.饮料浓浆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9.其他类饮料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1.咖啡(类)饮料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2.植物饮料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3.风味饮料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4.运动饮料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5.营养素饮料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6.能量饮料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7.电解质饮料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8.饮料浓浆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9.其他类饮料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方便食品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0701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方便面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1.油炸方便面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2.热风干燥方便面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3.其他方便面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1.油炸方便面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2.热风干燥方便面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3.其他方便面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0702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其他方便食品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1.主食类：方便米饭、方便粥、方便米粉、方便米线、方便粉丝、方便湿米粉、方便豆花、方便湿面、凉粉、其他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2.冲调类：麦片、黑芝麻糊、红枣羹、油茶、即食谷物粉、其他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 其他方便食品（主食类）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 其他方便食品（冲调类）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0703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调味面制品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调味面制品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调味面制品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饼干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0801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饼干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酥性饼干、韧性饼干、发酵饼干、压缩饼干、曲奇饼干、夹心（注心）饼干、威化饼干、蛋圆饼干、蛋卷、煎饼、装饰饼干、水泡饼干、其他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酥性饼干、韧性饼干、发酵饼干、压缩饼干、曲奇饼干、夹心（注心）饼干、威化饼干、蛋圆饼干、蛋卷、煎饼、装饰饼干、水泡饼干、其他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罐头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0901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畜禽水产罐头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火腿类罐头、肉类罐头、牛肉罐头、羊肉罐头、鱼类罐头、禽类罐头、肉酱类罐头、其他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火腿类罐头、肉类罐头、牛肉罐头、羊肉罐头、鱼类罐头、禽类罐头、肉酱类罐头、其他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0902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果蔬罐头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1.水果罐头：桃罐头、橘子罐头、菠萝罐头、荔枝罐头、梨罐头、其他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2.蔬菜罐头：食用菌罐头、竹笋罐头、莲藕罐头、番茄罐头、豆类罐头、其他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1.水果罐头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2.蔬菜罐头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0903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其他罐头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其他罐头：果仁类罐头、八宝粥罐头、其他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其他罐头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：果仁类罐头、八宝粥罐头、其他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冷冻饮品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冷冻饮品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1.冰淇淋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2.雪糕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3.雪泥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4.冰棍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5.食用冰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6.甜味冰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7.其他冷冻饮品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1.冰淇淋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2.雪糕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3.雪泥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4.冰棍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5.食用冰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6.甜味冰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7.其他冷冻饮品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速冻食品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1101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速冻面米制品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1.生制品：速冻饺子、速冻包子、速冻汤圆、速冻粽子、速冻面点、速冻其他面米制品、其他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2.熟制品：速冻饺子、速冻包子、速冻粽子、速冻其他面米制品、其他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1.速冻面米食品（生制品）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2.速冻面米食品（熟制品）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1102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速冻调制食品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1.生制品</w:t>
            </w:r>
            <w:r>
              <w:rPr>
                <w:rFonts w:hint="eastAsia" w:ascii="仿宋_GB2312" w:hAnsi="仿宋_GB2312" w:eastAsia="仿宋_GB2312" w:cs="仿宋_GB2312"/>
                <w:color w:val="3E3E3E"/>
                <w:kern w:val="0"/>
                <w:sz w:val="24"/>
                <w:szCs w:val="24"/>
                <w:lang w:val="en-US" w:eastAsia="zh-CN" w:bidi="ar"/>
              </w:rPr>
              <w:t>（具体品种明细）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2.熟制品</w:t>
            </w:r>
            <w:r>
              <w:rPr>
                <w:rFonts w:hint="eastAsia" w:ascii="仿宋_GB2312" w:hAnsi="仿宋_GB2312" w:eastAsia="仿宋_GB2312" w:cs="仿宋_GB2312"/>
                <w:color w:val="3E3E3E"/>
                <w:kern w:val="0"/>
                <w:sz w:val="24"/>
                <w:szCs w:val="24"/>
                <w:lang w:val="en-US" w:eastAsia="zh-CN" w:bidi="ar"/>
              </w:rPr>
              <w:t>（具体品种明细）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 速冻调制食品（生制品）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 速冻调制食品（熟制品）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1103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速冻其他食品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速冻其他食品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速冻其他食品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薯类和膨化食品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1201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膨化食品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1.焙烤型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2.油炸型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3.直接挤压型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4.花色型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1.焙烤型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2.油炸型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3.直接挤压型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4.花色型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1202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薯类食品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1.干制薯类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2.冷冻薯类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3.薯泥（酱）类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4.薯粉类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5.其他薯类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1.干制薯类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2.冷冻薯类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3.薯泥(酱)类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4.薯粉类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5.其他薯类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2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糖果制品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1301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糖果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1.硬质糖果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2.奶糖糖果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3.夹心糖果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4.酥质糖果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5.焦香糖果（太妃糖果）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6.充气糖果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7.凝胶糖果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8.胶基糖果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9.压片糖果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10.流质糖果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11.膜片糖果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12.花式糖果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13.其他糖果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1.硬质糖果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2.奶糖糖果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3.夹心糖果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</w:rPr>
              <w:t>.焦香糖果(太妃糖果)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.充气糖果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4"/>
              </w:rPr>
              <w:t>.凝胶糖果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z w:val="24"/>
              </w:rPr>
              <w:t>.胶基糖果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z w:val="24"/>
              </w:rPr>
              <w:t>.压片糖果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z w:val="24"/>
              </w:rPr>
              <w:t>.流质糖果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sz w:val="24"/>
              </w:rPr>
              <w:t>.膜片糖果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.花式糖果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.其他糖果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i w:val="0"/>
                <w:iCs w:val="0"/>
                <w:sz w:val="24"/>
              </w:rPr>
              <w:t>酥质糖果</w:t>
            </w:r>
          </w:p>
          <w:p>
            <w:pPr>
              <w:adjustRightInd w:val="0"/>
              <w:snapToGrid w:val="0"/>
              <w:spacing w:beforeLines="7" w:afterLines="7"/>
              <w:jc w:val="both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i w:val="0"/>
                <w:iCs w:val="0"/>
                <w:sz w:val="24"/>
                <w:lang w:eastAsia="zh-CN"/>
              </w:rPr>
              <w:t>（花生酥、芝麻酥）（仅限深汕合作区）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1302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巧克力及巧克力制品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1.巧克力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2.巧克力制品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1.巧克力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2.巧克力制品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1303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代可可脂巧克力及代可可脂巧克力制品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1.代可可脂巧克力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2.代可可脂巧克力制品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1.代可可脂巧克力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2.代可可脂巧克力制品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1304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果冻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果汁型果冻、果肉型果冻、果味型果冻、含乳型果冻、其他型果冻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果冻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茶叶及相关制品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1401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茶叶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1.绿茶：龙井茶、珠茶、黄山毛峰、都匀毛尖、其他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2.红茶：祁门工夫红茶、小种红茶、红碎茶、其他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3.乌龙茶：铁观音茶、武夷岩茶、凤凰单枞茶、其他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4.白茶：白毫银针茶、白牡丹茶、贡眉茶、其他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5.黄茶：蒙顶黄芽茶、霍山黄芽茶、君山银针茶、其他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6.黑茶：普洱茶（熟茶）散茶、六堡茶散茶、其他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7.花茶：茉莉花茶、珠兰花茶、桂花茶、其他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8.袋泡茶：绿茶袋泡茶、红茶袋泡茶、花茶袋泡茶、其他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9.紧压茶：普洱茶（生茶）紧压茶、普洱茶（熟茶）紧压茶、六堡茶紧压茶、白茶紧压茶、花砖茶、黑砖茶、茯砖茶、康砖茶、沱茶、紧茶、金尖茶、米砖茶、青砖茶、其他紧压茶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1.绿茶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2.红茶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3.乌龙茶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4.白茶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5.黄茶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6.黑茶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7.花茶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8.袋泡茶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9.紧压茶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1402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茶制品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1.茶粉：绿茶粉、红茶粉、其他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2.固态速溶茶：速溶红茶、速溶绿茶、其他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3.茶浓缩液：红茶浓缩液、绿茶浓缩液、其他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4.茶膏：普洱茶膏、黑茶膏、其他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5.调味茶制品：调味茶粉、调味速溶茶、调味茶浓缩液、调味茶膏、其他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6.其他茶制品：表没食子儿茶素没食子酸酯、绿茶茶氨酸、其他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1.茶粉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2.固态速溶茶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3.茶浓缩液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4.茶膏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5.调味茶制品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6.其他茶制品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1403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调味茶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1.加料调味茶：八宝茶、三泡台、枸杞绿茶、玄米绿茶、其他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2.加香调味茶：柠檬红茶、草莓绿茶、其他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3.混合调味茶：柠檬枸杞茶、其他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4.袋泡调味茶：玫瑰袋泡红茶、其他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5.紧压调味茶：荷叶茯砖茶、其他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1.加料调味茶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2.加香调味茶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3.混合调味茶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4.袋泡调味茶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5.紧压调味茶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1404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代用茶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1.叶类代用茶：荷叶、桑叶、薄荷叶、苦丁茶、其他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2.花类代用茶：杭白菊、金银花、重瓣红玫瑰、其他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3.果实类代用茶：大麦茶、枸杞子、决明子、苦瓜片、罗汉果、柠檬片、其他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4.根茎类代用茶：甘草、牛蒡根、人参（人工种植）、其他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5.混合类代用茶：荷叶玫瑰茶、枸杞菊花茶、其他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6.袋泡代用茶：荷叶袋泡茶、桑叶袋泡茶、其他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7.紧压代用茶：紧压菊花、其他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1.叶类代用茶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2.花类代用茶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3.果实类代用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4.根茎类代用茶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5.混合类代用茶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6.袋泡代用茶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7.紧压代用茶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酒类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1501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白酒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1.白酒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2.白酒（液态）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3.白酒（原酒）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1.白酒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2.白酒（液态）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3.白酒（原酒）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1502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葡萄酒及果酒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1.葡萄酒：原酒、加工灌装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2.冰葡萄酒：原酒、加工灌装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3.其他特种葡萄酒：原酒、加工灌装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4.发酵型果酒：原酒、加工灌装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1.葡萄酒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2.冰葡萄酒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3.其他特种葡萄酒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4.发酵型果酒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1503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啤酒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1.熟啤酒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2.生啤酒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3.鲜啤酒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4.特种啤酒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1.熟啤酒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2.生啤酒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3.鲜啤酒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4.特种啤酒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1504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黄酒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黄酒：原酒、加工灌装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黄酒(原酒、加工灌装)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1505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其他酒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1.配制酒：露酒、枸杞酒、枇杷酒、其他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2.其他蒸馏酒：白兰地、威士忌、俄得克、朗姆酒、水果白兰地、水果蒸馏酒、其他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3.其他发酵酒：清酒、米酒（醪糟）、奶酒、其他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1.配制酒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2.其他蒸馏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3.其他发酵酒（清酒、奶酒、其他）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其他发酵酒：米酒（醪糟）（仅限深汕合作区）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1506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食用酒精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食用酒精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食用酒精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蔬菜制品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1601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酱腌菜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调味榨菜、腌萝卜、腌豇豆、酱渍菜、虾油渍菜、盐水渍菜、其他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酱腌菜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1602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蔬菜干制品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1.自然干制蔬菜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2.热风干燥蔬菜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3.冷冻干燥蔬菜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4.蔬菜脆片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5.蔬菜粉及制品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1.自然干制蔬菜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2.热风干燥蔬菜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3.冷冻干燥蔬菜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4.蔬菜脆片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5.蔬菜粉及制品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1603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食用菌制品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1.干制食用菌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2.腌渍食用菌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1.干制食用菌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2.腌渍食用菌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1604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其他蔬菜制品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其他蔬菜制品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其他蔬菜制品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水果制品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1701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蜜饯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1.蜜饯类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2.凉果类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3.果脯类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4.话化类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5.果丹（饼）类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6.果糕类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1.蜜饯类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2.凉果类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3.果脯类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4.话化类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5.果丹(饼)类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6.果糕类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1702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水果制品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1.水果干制品：葡萄干、水果脆片、荔枝干、桂圆、椰干、大枣干制品、其他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2.果酱：苹果酱、草莓酱、蓝莓酱、其他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1.水果干制品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2.果酱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炒货食品及坚果制品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1801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炒货食品及坚果制品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1.烘炒类：炒瓜子、炒花生、炒豌豆、其他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2.油炸类：油炸青豆、油炸琥珀桃仁、其他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3.其他类：水煮花生、糖炒花生、糖炒瓜子仁、裹衣花生、咸干花生、其他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</w:rPr>
              <w:t xml:space="preserve"> 炒货食品及坚果制品（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烘炒类）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</w:rPr>
              <w:t xml:space="preserve"> 炒货食品及坚果制品（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油炸类）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  <w:r>
              <w:rPr>
                <w:rFonts w:hint="eastAsia" w:ascii="仿宋_GB2312" w:hAnsi="宋体" w:eastAsia="仿宋_GB2312"/>
                <w:sz w:val="24"/>
              </w:rPr>
              <w:t xml:space="preserve"> 炒货食品及坚果制品（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其他类）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蛋制品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1901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蛋制品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1.再制蛋类：皮蛋、咸蛋、糟蛋、卤蛋、咸蛋黄、其他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2.干蛋类：巴氏杀菌鸡全蛋粉、鸡蛋黄粉、鸡蛋白片、其他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3.冰蛋类：巴氏杀菌冻鸡全蛋、冻鸡蛋黄、冰鸡蛋白、其他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4.其他类：热凝固蛋制品、其他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1.再制蛋类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2.干蛋类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3.冰蛋类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4.其他类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可可及焙烤咖啡产品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2001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可可制品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可可粉、可可脂、可可液块、可可饼块、其他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可可粉、可可脂、可可液块、可可饼块、其他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2002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焙炒咖啡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焙炒咖啡豆、咖啡粉、其他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焙炒咖啡豆、咖啡粉、其他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食糖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2101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糖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1.白砂糖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2.绵白糖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3.赤砂糖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4.冰糖：单晶体冰糖、多晶体冰糖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5.方糖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6.冰片糖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7.红糖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8.其他糖：具体品种明细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1.白砂糖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2.绵白糖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3.赤砂糖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4.冰糖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5.方糖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6.冰片糖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7.红糖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8.其他糖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水产制品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2201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干制水产品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虾米、虾皮、干贝、鱼干、干燥裙带菜、干海带、干紫菜、干海参、其他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干贝、干燥裙带菜、干海带、干紫菜、干海参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sz w:val="24"/>
              </w:rPr>
              <w:t>干制水产品（鱼干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）（大鹏区、深汕合作区）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sz w:val="24"/>
              </w:rPr>
              <w:t>干制水产品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</w:rPr>
              <w:t>蚝豉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）（仅宝安区）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3..</w:t>
            </w:r>
            <w:r>
              <w:rPr>
                <w:rFonts w:hint="eastAsia" w:ascii="仿宋_GB2312" w:hAnsi="宋体" w:eastAsia="仿宋_GB2312"/>
                <w:sz w:val="24"/>
              </w:rPr>
              <w:t>干制水产品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i/>
                <w:iCs/>
                <w:sz w:val="24"/>
                <w:lang w:eastAsia="zh-CN"/>
              </w:rPr>
              <w:t>虾米、虾皮、其他：皮皮虾干、鱿鱼干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（仅深汕合作区）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2202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盐渍水产品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盐渍藻类、盐渍海蜇、盐渍鱼、盐渍海参、其他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盐渍藻类、盐渍海蜇、盐渍鱼、盐渍海参、其他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2203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鱼糜及鱼糜制品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冷冻鱼糜、冷冻鱼糜制品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冷冻鱼糜、冷冻鱼糜制品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2204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冷冻水产制品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冷冻调理制品、冷冻挂浆制品、冻煮制品、冻油炸制品、冻烧烤制品、其他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冷冻调理制品、冷冻挂浆制品、冻煮制品、冻油炸制品、冻烧烤制品、其他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2205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熟制水产品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烤鱼片、鱿鱼丝、烤虾、海苔、鱼松、鱼肠、鱼饼、调味鱼（鱿鱼）、即食海参（鲍鱼）、调味海带（裙带菜）、其他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烤鱼片、鱿鱼丝、烤虾、海苔、鱼松、鱼肠、鱼饼、调味鱼（鱿鱼）、即食海参（鲍鱼）、调味海带（裙带菜）、其他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2206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生食水产品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腌制生食水产品、非腌制生食水产品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腌制生食水产品、非腌制生食水产品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2207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其他水产品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其他水产品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其他水产品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淀粉及淀粉制品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2301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淀粉及淀粉制品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1.淀粉：谷类淀粉（大米、玉米、高粱、麦、其他）、薯类淀粉（木薯、马铃薯、甘薯、芋头、其他）、豆类淀粉（绿豆、蚕豆、豇豆、豌豆、其他）、其他淀粉（藕、荸荠、百合、蕨根、其他）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2.淀粉制品：粉丝、粉条、粉皮、虾味片、凉粉、其他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1.淀粉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2.淀粉制品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2302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淀粉糖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葡萄糖、饴糖、麦芽糖、异构化糖、低聚异麦芽糖、果葡糖浆、麦芽糊精、葡萄糖浆、其他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葡萄糖、饴糖、麦芽糖、异构化糖、低聚异麦芽糖、果葡糖浆、麦芽糊精、葡萄糖浆、其他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1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糕点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2401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热加工糕点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1.烘烤类糕点：酥类、松酥类、松脆类、酥层类、酥皮类、松酥皮类、糖浆皮类、硬皮类、水油皮类、发酵类、烤蛋糕类、烘糕类、烫面类、其他类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2.油炸类糕点：酥皮类、水油皮类、松酥类、酥层类、水调类、发酵类、其他类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3.蒸煮类糕点：蒸蛋糕类、印模糕类、韧糕类、发糕类、松糕类、粽子类、水油皮类、片糕类、其他类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4.炒制类糕点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5.其他类：发酵面制品（馒头、花卷、包子、豆包、饺子、发糕、馅饼、其他）、油炸面制品（油条、油饼、炸糕、其他）、非发酵面米制品（窝头、烙饼、其他）、其他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1.烘烤类糕点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酥类、松酥类、松脆类、酥层类、松酥皮类、糖浆皮类、硬皮类、水油皮类、发酵类、烤蛋糕类、烘糕类、烫面类、其他类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2.油炸类糕点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：酥皮类、水油皮类、松酥类、酥层类、水调类、发酵类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3.蒸煮类糕点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蒸蛋糕类、印模糕类、韧糕类、发糕类、松糕类、粽子类、水油皮类、其他类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4.炒制类糕点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5.其他类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sz w:val="24"/>
              </w:rPr>
              <w:t>1.烘烤类糕点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（酥皮类：绿豆饼、红豆饼、香芋饼）（仅深汕合作区）</w:t>
            </w:r>
          </w:p>
          <w:p>
            <w:pPr>
              <w:adjustRightInd w:val="0"/>
              <w:snapToGrid w:val="0"/>
              <w:spacing w:beforeLines="7" w:afterLines="7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sz w:val="24"/>
              </w:rPr>
              <w:t>2.油炸类糕点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lang w:eastAsia="zh-CN"/>
              </w:rPr>
              <w:t>（其他：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马仔（沙琪玛））（仅深汕合作区）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sz w:val="24"/>
              </w:rPr>
              <w:t>3.蒸煮类糕点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片糕类：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lang w:eastAsia="zh-CN"/>
              </w:rPr>
              <w:t>米花糕、粉片糕）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（仅深汕合作区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2402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冷加工糕点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1.熟粉糕点：热调软糕类、冷调韧糕类、冷调松糕类、印模糕类、其他类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2.西式装饰蛋糕类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3.上糖浆类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4.夹心（注心）类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5.糕团类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6.其他类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1.熟粉糕点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2.西式装饰蛋糕类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3.上糖浆类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4.夹心(注心)类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5.糕团类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6.其他类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2403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食品馅料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月饼馅料、其他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食品馅料(月饼馅料、其他)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豆制品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2501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豆制品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1.发酵豆制品：腐乳（红腐乳、酱腐乳、白腐乳、青腐乳）、豆豉、纳豆、豆汁、其他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2.非发酵豆制品：豆浆、豆腐、豆腐泡、熏干、豆腐脑、豆腐干、腐竹、豆腐皮、其他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3.其他豆制品：素肉、大豆组织蛋白、膨化豆制品、其他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1.发酵豆制品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2.非发酵豆制品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3.其他豆制品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蜂产品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2601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蜂蜜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蜂蜜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蜂蜜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2602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蜂王浆（含蜂王浆冻干品）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蜂王浆、蜂王浆冻干品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蜂王浆、蜂王浆冻干品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2603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蜂花粉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蜂花粉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蜂花粉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2604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蜂产品制品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蜂产品制品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蜂产品制品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保健食品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粉剂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粉剂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2704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茶剂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茶剂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2705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硬胶囊剂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硬胶囊剂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2706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软胶囊剂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软胶囊剂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2707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口服液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口服液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2708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丸剂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丸剂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2709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膏剂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膏剂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2710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饮料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饮料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2711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酒剂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酒剂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2712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饼干类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饼干类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2713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糖果类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糖果类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2714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糕点类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糕点类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2715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液体乳类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液体乳类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2716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原料提取物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原料提取物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2717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复配营养素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复配营养素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2718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其他类别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保健食品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其他类别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特殊医学用途配方食品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2801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特殊医学用途配方食品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1.全营养配方食品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特定全营养配方食品：糖尿病全营养配方食品，呼吸系统病全营养配方食品，肾病全营养配方食品，肿瘤全营养配方食品，肝病全营养配方食品，肌肉衰减综合征全营养配方食品，创伤、感染、手术及其他应激状态全营养配方食品，炎性肠病全营养配方食品，食物蛋白过敏全营养配方食品，难治性癫痫全营养配方食品，胃肠道吸收障碍、胰腺炎全营养配方食品，脂肪酸代谢异常全营养配方食品，肥胖、减脂手术全营养配方食品，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3.非全营养配方食品：营养素组件配方食品，电解质配方食品，增稠组件配方食品，流质配方食品，氨基酸代谢障碍配方食品，其他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1.全营养配方食品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2.特定全营养配方食品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2802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特殊医学用途婴儿配方食品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特殊医学用途婴儿配方食品：无乳糖配方或低乳糖配方食品、乳蛋白部分水解配方食品、乳蛋白深度水解配方或氨基酸配方食品、早产/低出生体重婴儿配方食品、氨基酸代谢障碍配方食品、婴儿营养补充剂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特殊医学用途婴儿配方食品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婴幼儿配方食品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2901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婴幼儿配方乳粉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1.婴儿配方乳粉：湿法工艺、干法工艺、干湿法复合工艺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2.较大婴儿配方乳粉：湿法工艺、干法工艺、干湿法复合工艺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3.幼儿配方乳粉：湿法工艺、干法工艺、干湿法复合工艺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1.婴儿配方乳粉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2.较大婴儿配方乳粉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3.幼儿配方乳粉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特殊膳食食品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3001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婴幼儿谷类辅助食品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1.婴幼儿谷物辅助食品：婴幼儿米粉、婴幼儿小米米粉、其他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2.婴幼儿高蛋白谷物辅助食品：高蛋白婴幼儿米粉、高蛋白婴幼儿小米米粉、其他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3.婴幼儿生制类谷物辅助食品：婴幼儿面条、婴幼儿颗粒面、其他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4.婴幼儿饼干或其他婴幼儿谷物辅助食品：婴幼儿饼干、婴幼儿米饼、婴幼儿磨牙棒、其他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1.婴幼儿谷物辅助食品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2.婴幼儿高蛋白谷物辅助食品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3.婴幼儿生制类谷物辅助食品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4.婴幼儿饼干或其他婴幼儿谷物辅助食品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3002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婴幼儿罐装辅助食品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1.泥（糊）状罐装食品：婴幼儿果蔬泥、婴幼儿肉泥、婴幼儿鱼泥、其他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2.颗粒状罐装食品：婴幼儿颗粒果蔬泥、婴幼儿颗粒肉泥、婴幼儿颗粒鱼泥、其他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3.汁类罐装食品：婴幼儿水果汁、婴幼儿蔬菜汁、其他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1.泥(糊)状罐装食品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2.颗粒状罐装食品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3.汁类罐装食品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3003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其他特殊膳食食品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其他特殊膳食食品：辅助营养补充品、运动营养补充品、孕妇及乳母营养补充食品、其他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其他特殊膳食食品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其他食品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3101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其他食品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其他食品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国家和省规定的纳入食品生产许可的其他食品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食品添加剂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3201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食品添加剂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食品添加剂产品名称：使用GB 2760、GB 14880或卫生健康委（原卫生计生委）公告规定的食品添加剂名称；标准中对不同工艺有明确规定的应当在括号中标明；不包括食品用香精和复配食品添加剂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食品添加剂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3202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食品用香精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食品用香精：液体、乳化、浆（膏）状、粉末（拌和、胶囊）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食品用香精[液体、乳化、浆(膏)状、粉末(拌和、胶囊)]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3203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复配食品添加剂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复配食品添加剂明细（使用GB 26687规定的名称）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复配食品添加剂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</w:tbl>
    <w:p>
      <w:pPr>
        <w:adjustRightInd w:val="0"/>
        <w:snapToGrid w:val="0"/>
        <w:spacing w:beforeLines="7" w:afterLines="7"/>
        <w:ind w:firstLine="465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备注：1、食品小作坊登记管理主体为个体工商户，不包括从事现场制售即     </w:t>
      </w:r>
    </w:p>
    <w:p>
      <w:pPr>
        <w:adjustRightInd w:val="0"/>
        <w:snapToGrid w:val="0"/>
        <w:spacing w:beforeLines="7" w:afterLines="7"/>
        <w:ind w:firstLine="465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食食品的单位和个人。</w:t>
      </w:r>
    </w:p>
    <w:p>
      <w:pPr>
        <w:adjustRightInd w:val="0"/>
        <w:snapToGrid w:val="0"/>
        <w:spacing w:beforeLines="7" w:afterLines="7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2、食品小作坊应当在登记的食品种类范围内按照相应的食品安全标</w:t>
      </w:r>
    </w:p>
    <w:p>
      <w:pPr>
        <w:adjustRightInd w:val="0"/>
        <w:snapToGrid w:val="0"/>
        <w:spacing w:beforeLines="7" w:afterLines="7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准从事食品生产加工活动。</w:t>
      </w:r>
    </w:p>
    <w:p>
      <w:pPr>
        <w:adjustRightInd w:val="0"/>
        <w:snapToGrid w:val="0"/>
        <w:spacing w:beforeLines="7" w:afterLines="7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3、食品种类按照食品生产许可的分类原则划分。</w:t>
      </w:r>
    </w:p>
    <w:p>
      <w:pPr>
        <w:adjustRightInd w:val="0"/>
        <w:snapToGrid w:val="0"/>
        <w:spacing w:beforeLines="7" w:afterLines="7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4、食品小作坊加工的食品不得在网上销售。食品小作坊不得分装、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 xml:space="preserve">             委托加工及接受委托加工。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C6"/>
    <w:rsid w:val="0004468F"/>
    <w:rsid w:val="000946F9"/>
    <w:rsid w:val="001D6966"/>
    <w:rsid w:val="001F2D0F"/>
    <w:rsid w:val="00435C93"/>
    <w:rsid w:val="00534461"/>
    <w:rsid w:val="005B1830"/>
    <w:rsid w:val="007476C6"/>
    <w:rsid w:val="00762C6D"/>
    <w:rsid w:val="00946154"/>
    <w:rsid w:val="00AD000E"/>
    <w:rsid w:val="00B522E2"/>
    <w:rsid w:val="00D26BEA"/>
    <w:rsid w:val="00DF02DF"/>
    <w:rsid w:val="00F03398"/>
    <w:rsid w:val="02CF529B"/>
    <w:rsid w:val="0D361176"/>
    <w:rsid w:val="11A6061A"/>
    <w:rsid w:val="22EE5FB0"/>
    <w:rsid w:val="2B0661EA"/>
    <w:rsid w:val="2D83543C"/>
    <w:rsid w:val="2F346DBF"/>
    <w:rsid w:val="3BE2199E"/>
    <w:rsid w:val="427A3B63"/>
    <w:rsid w:val="4C5D6BF4"/>
    <w:rsid w:val="7D77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unhideWhenUsed/>
    <w:qFormat/>
    <w:uiPriority w:val="99"/>
    <w:pPr>
      <w:ind w:left="100" w:leftChars="2500"/>
    </w:pPr>
    <w:rPr>
      <w:rFonts w:ascii="MT Extra" w:hAnsi="MT Extra" w:cs="MT Extra" w:eastAsiaTheme="minorEastAsia"/>
    </w:rPr>
  </w:style>
  <w:style w:type="paragraph" w:styleId="3">
    <w:name w:val="Balloon Text"/>
    <w:basedOn w:val="1"/>
    <w:link w:val="21"/>
    <w:unhideWhenUsed/>
    <w:qFormat/>
    <w:uiPriority w:val="99"/>
    <w:rPr>
      <w:rFonts w:ascii="MT Extra" w:hAnsi="MT Extra" w:cs="MT Extra" w:eastAsiaTheme="minorEastAsia"/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qFormat/>
    <w:uiPriority w:val="0"/>
  </w:style>
  <w:style w:type="character" w:styleId="10">
    <w:name w:val="FollowedHyperlink"/>
    <w:basedOn w:val="7"/>
    <w:semiHidden/>
    <w:unhideWhenUsed/>
    <w:uiPriority w:val="99"/>
    <w:rPr>
      <w:color w:val="337AB7"/>
      <w:u w:val="none"/>
    </w:rPr>
  </w:style>
  <w:style w:type="character" w:styleId="11">
    <w:name w:val="HTML Definition"/>
    <w:basedOn w:val="7"/>
    <w:semiHidden/>
    <w:unhideWhenUsed/>
    <w:uiPriority w:val="99"/>
    <w:rPr>
      <w:i/>
    </w:rPr>
  </w:style>
  <w:style w:type="character" w:styleId="12">
    <w:name w:val="Hyperlink"/>
    <w:basedOn w:val="7"/>
    <w:unhideWhenUsed/>
    <w:qFormat/>
    <w:uiPriority w:val="99"/>
    <w:rPr>
      <w:color w:val="0000FF"/>
      <w:u w:val="single"/>
    </w:rPr>
  </w:style>
  <w:style w:type="character" w:styleId="13">
    <w:name w:val="HTML Code"/>
    <w:basedOn w:val="7"/>
    <w:semiHidden/>
    <w:unhideWhenUsed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7"/>
    <w:semiHidden/>
    <w:unhideWhenUsed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7"/>
    <w:semiHidden/>
    <w:unhideWhenUsed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Char"/>
    <w:link w:val="2"/>
    <w:qFormat/>
    <w:uiPriority w:val="99"/>
    <w:rPr>
      <w:rFonts w:ascii="MT Extra" w:hAnsi="MT Extra" w:cs="MT Extra"/>
      <w:szCs w:val="24"/>
    </w:rPr>
  </w:style>
  <w:style w:type="character" w:customStyle="1" w:styleId="19">
    <w:name w:val="日期 Char1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框文本 Char"/>
    <w:link w:val="3"/>
    <w:qFormat/>
    <w:uiPriority w:val="99"/>
    <w:rPr>
      <w:rFonts w:ascii="MT Extra" w:hAnsi="MT Extra" w:cs="MT Extra"/>
      <w:sz w:val="18"/>
      <w:szCs w:val="18"/>
    </w:rPr>
  </w:style>
  <w:style w:type="character" w:customStyle="1" w:styleId="21">
    <w:name w:val="批注框文本 Char1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访问过的超链接1"/>
    <w:qFormat/>
    <w:uiPriority w:val="99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20</Pages>
  <Words>1410</Words>
  <Characters>8042</Characters>
  <Lines>67</Lines>
  <Paragraphs>18</Paragraphs>
  <TotalTime>0</TotalTime>
  <ScaleCrop>false</ScaleCrop>
  <LinksUpToDate>false</LinksUpToDate>
  <CharactersWithSpaces>9434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2017-01-23T00:52:00Z</dcterms:created>
  <dc:creator>贾呈祥</dc:creator>
  <cp:lastModifiedBy>蔡丽莉</cp:lastModifiedBy>
  <dcterms:modified xsi:type="dcterms:W3CDTF">2021-04-29T10:31:16Z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