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jc w:val="center"/>
        <w:textAlignment w:val="auto"/>
        <w:rPr>
          <w:rFonts w:hint="eastAsia" w:ascii="华文中宋" w:hAnsi="华文中宋" w:eastAsia="华文中宋" w:cs="华文中宋"/>
          <w:b/>
          <w:bCs/>
          <w:i w:val="0"/>
          <w:caps w:val="0"/>
          <w:color w:val="000000"/>
          <w:spacing w:val="0"/>
          <w:sz w:val="44"/>
          <w:szCs w:val="44"/>
        </w:rPr>
      </w:pPr>
      <w:r>
        <w:rPr>
          <w:rFonts w:hint="eastAsia" w:ascii="华文中宋" w:hAnsi="华文中宋" w:eastAsia="华文中宋" w:cs="华文中宋"/>
          <w:b/>
          <w:bCs/>
          <w:i w:val="0"/>
          <w:caps w:val="0"/>
          <w:color w:val="000000"/>
          <w:spacing w:val="0"/>
          <w:sz w:val="44"/>
          <w:szCs w:val="44"/>
        </w:rPr>
        <w:t>广东省药品监督管理局办公室关于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jc w:val="center"/>
        <w:textAlignment w:val="auto"/>
        <w:rPr>
          <w:rFonts w:hint="eastAsia" w:ascii="华文中宋" w:hAnsi="华文中宋" w:eastAsia="华文中宋" w:cs="华文中宋"/>
          <w:b/>
          <w:bCs/>
          <w:i w:val="0"/>
          <w:caps w:val="0"/>
          <w:color w:val="000000"/>
          <w:spacing w:val="0"/>
          <w:sz w:val="44"/>
          <w:szCs w:val="44"/>
        </w:rPr>
      </w:pPr>
      <w:r>
        <w:rPr>
          <w:rFonts w:hint="eastAsia" w:ascii="华文中宋" w:hAnsi="华文中宋" w:eastAsia="华文中宋" w:cs="华文中宋"/>
          <w:b/>
          <w:bCs/>
          <w:i w:val="0"/>
          <w:caps w:val="0"/>
          <w:color w:val="000000"/>
          <w:spacing w:val="0"/>
          <w:sz w:val="44"/>
          <w:szCs w:val="44"/>
        </w:rPr>
        <w:t>加强药品零售企业</w:t>
      </w:r>
      <w:bookmarkStart w:id="0" w:name="_GoBack"/>
      <w:bookmarkEnd w:id="0"/>
      <w:r>
        <w:rPr>
          <w:rFonts w:hint="eastAsia" w:ascii="华文中宋" w:hAnsi="华文中宋" w:eastAsia="华文中宋" w:cs="华文中宋"/>
          <w:b/>
          <w:bCs/>
          <w:i w:val="0"/>
          <w:caps w:val="0"/>
          <w:color w:val="000000"/>
          <w:spacing w:val="0"/>
          <w:sz w:val="44"/>
          <w:szCs w:val="44"/>
        </w:rPr>
        <w:t>疫情防控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jc w:val="center"/>
        <w:textAlignment w:val="auto"/>
        <w:rPr>
          <w:rFonts w:hint="eastAsia" w:ascii="华文中宋" w:hAnsi="华文中宋" w:eastAsia="华文中宋" w:cs="华文中宋"/>
          <w:b/>
          <w:bCs/>
          <w:i w:val="0"/>
          <w:caps w:val="0"/>
          <w:color w:val="000000"/>
          <w:spacing w:val="0"/>
          <w:sz w:val="44"/>
          <w:szCs w:val="44"/>
        </w:rPr>
      </w:pPr>
      <w:r>
        <w:rPr>
          <w:rFonts w:hint="eastAsia" w:ascii="华文中宋" w:hAnsi="华文中宋" w:eastAsia="华文中宋" w:cs="华文中宋"/>
          <w:b/>
          <w:bCs/>
          <w:i w:val="0"/>
          <w:caps w:val="0"/>
          <w:color w:val="000000"/>
          <w:spacing w:val="0"/>
          <w:sz w:val="44"/>
          <w:szCs w:val="44"/>
        </w:rPr>
        <w:t>工作措施的通知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800" w:lineRule="exact"/>
        <w:jc w:val="center"/>
        <w:textAlignment w:val="auto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  <w:t>粤药监办药二〔2021〕182号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25" w:afterAutospacing="0"/>
        <w:ind w:left="0" w:right="0" w:firstLine="0"/>
        <w:jc w:val="left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</w:rPr>
        <w:t>各地级以上市市场监督管理局：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25" w:afterAutospacing="0"/>
        <w:ind w:left="0" w:right="0" w:firstLine="0"/>
        <w:jc w:val="left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</w:rPr>
        <w:t>　　当前我省疫情防控形势严峻，为落实省新冠疫情防控工作要求，切实发挥全省药品零售企业“哨点”预警作用，提高监测的敏感性、靶向性，现将疫情防控期间有关工作事项通知如下：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25" w:afterAutospacing="0"/>
        <w:ind w:left="0" w:right="0" w:firstLine="0"/>
        <w:jc w:val="left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</w:rPr>
        <w:t>　　一、全省药品零售企业要进一步落实对《疫情期间需登记报告药品目录》（以下简称《目录》）药品实名登记报告制度，要求顾客进店测量体温并出示健康码，如发现顾客健康码“黄码”的，不准入店购药，并指引到医疗机构就诊。药品零售企业应在营业场所内明显位置张贴相关要求和警示标语，将上述措施向公众公示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25" w:afterAutospacing="0"/>
        <w:ind w:left="0" w:right="0" w:firstLine="0"/>
        <w:jc w:val="left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</w:rPr>
        <w:t>　　二、全省中高风险地区内药品零售企业暂停销售《目录》药品，直至恢复为低风险地区。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25" w:afterAutospacing="0"/>
        <w:ind w:left="0" w:right="0" w:firstLine="0"/>
        <w:jc w:val="left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</w:rPr>
        <w:t>　　三、药品网络销售企业从即日起，不得向收货地址位于广州、深圳、佛山地区的个人消费者销售《目录》药品，直至该地区疫情得到有效控制，具体恢复时间另行通知。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25" w:afterAutospacing="0"/>
        <w:ind w:left="0" w:right="0" w:firstLine="0"/>
        <w:jc w:val="left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</w:rPr>
        <w:t>　　各地市局要督促企业落实主体责任，落实药品零售企业属地监管责任，迅速将上述要求通知辖区内药品零售企业（含药品网络销售企业和第三方平台）遵照执行，落实全覆盖监督检查，加大对高风险企业检查频次和力度。各地市局要成立督查组加强督导检查，对落实执行不力的单位和企业要依法从严查处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25" w:afterAutospacing="0"/>
        <w:ind w:left="0" w:right="0" w:firstLine="0"/>
        <w:jc w:val="right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</w:rPr>
        <w:t>　　广东省药品监督管理局办公室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25" w:afterAutospacing="0"/>
        <w:ind w:left="0" w:right="0" w:firstLine="0"/>
        <w:jc w:val="right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</w:rPr>
        <w:t>　　2021年6月5日</w:t>
      </w:r>
    </w:p>
    <w:p>
      <w:pPr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283763C"/>
    <w:rsid w:val="29147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2021-06-08T02:25:00Z</dcterms:created>
  <dc:creator>HUANGWS2</dc:creator>
  <cp:lastModifiedBy>黄婉诗</cp:lastModifiedBy>
  <dcterms:modified xsi:type="dcterms:W3CDTF">2021-06-08T02:56:44Z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</Properties>
</file>