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2021年药品安全监管业务培训</w:t>
      </w:r>
    </w:p>
    <w:p>
      <w:pPr>
        <w:snapToGrid w:val="0"/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在线观看操作流程</w:t>
      </w:r>
    </w:p>
    <w:p>
      <w:pPr>
        <w:jc w:val="center"/>
        <w:rPr>
          <w:rStyle w:val="5"/>
          <w:rFonts w:hint="eastAsia" w:ascii="仿宋" w:hAnsi="仿宋" w:eastAsia="仿宋"/>
          <w:b/>
          <w:bCs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方式一： 登陆</w:t>
      </w:r>
      <w:r>
        <w:rPr>
          <w:rFonts w:hint="eastAsia" w:ascii="仿宋" w:hAnsi="仿宋" w:eastAsia="仿宋"/>
          <w:color w:val="000000"/>
          <w:sz w:val="32"/>
          <w:szCs w:val="32"/>
        </w:rPr>
        <w:t>网址，报名登记后</w:t>
      </w:r>
      <w:r>
        <w:rPr>
          <w:rFonts w:ascii="仿宋" w:hAnsi="仿宋" w:eastAsia="仿宋"/>
          <w:color w:val="000000"/>
          <w:sz w:val="32"/>
          <w:szCs w:val="32"/>
        </w:rPr>
        <w:t>即可直接观看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Style w:val="4"/>
          <w:rFonts w:hint="eastAsia" w:ascii="仿宋" w:hAnsi="仿宋" w:eastAsia="仿宋"/>
          <w:sz w:val="32"/>
          <w:szCs w:val="32"/>
        </w:rPr>
        <w:t>https://m.inmuu.com/v1/live/news/1332624/intro</w:t>
      </w:r>
    </w:p>
    <w:p>
      <w:pPr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方式二： 扫描二维码</w:t>
      </w:r>
      <w:r>
        <w:rPr>
          <w:rFonts w:hint="eastAsia" w:ascii="仿宋" w:hAnsi="仿宋" w:eastAsia="仿宋"/>
          <w:color w:val="000000"/>
          <w:sz w:val="32"/>
          <w:szCs w:val="32"/>
        </w:rPr>
        <w:t>，报名登记后</w:t>
      </w:r>
      <w:r>
        <w:rPr>
          <w:rFonts w:ascii="仿宋" w:hAnsi="仿宋" w:eastAsia="仿宋"/>
          <w:color w:val="000000"/>
          <w:sz w:val="32"/>
          <w:szCs w:val="32"/>
        </w:rPr>
        <w:t>即可直接观看。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r>
        <w:rPr>
          <w:rFonts w:hint="eastAsia"/>
          <w:lang w:val="en-US" w:eastAsia="zh-CN"/>
        </w:rPr>
        <w:t xml:space="preserve">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096260" cy="3096260"/>
            <wp:effectExtent l="0" t="0" r="8890" b="8890"/>
            <wp:docPr id="2" name="图片 2" descr="微信图片_20211009110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091107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458A0"/>
    <w:rsid w:val="4D5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2440B3"/>
      <w:u w:val="single"/>
    </w:rPr>
  </w:style>
  <w:style w:type="character" w:customStyle="1" w:styleId="5">
    <w:name w:val="fontstyle01"/>
    <w:basedOn w:val="3"/>
    <w:qFormat/>
    <w:uiPriority w:val="0"/>
    <w:rPr>
      <w:rFonts w:hint="default" w:ascii="FZXBSK--GBK1-0" w:hAnsi="FZXBSK--GBK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2021-10-09T09:56:00Z</dcterms:created>
  <dc:creator>黄婉诗</dc:creator>
  <cp:lastModifiedBy>黄婉诗</cp:lastModifiedBy>
  <dcterms:modified xsi:type="dcterms:W3CDTF">2021-10-09T09:58:16Z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