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6"/>
        <w:jc w:val="left"/>
        <w:rPr>
          <w:rFonts w:hint="default" w:ascii="CESI仿宋-GB2312" w:hAnsi="CESI仿宋-GB2312" w:eastAsia="CESI仿宋-GB2312" w:cs="CESI仿宋-GB2312"/>
          <w:color w:val="000000"/>
          <w:kern w:val="0"/>
          <w:sz w:val="32"/>
          <w:szCs w:val="32"/>
          <w:lang w:val="en-US" w:eastAsia="zh-CN" w:bidi="ar-SA"/>
        </w:rPr>
      </w:pPr>
      <w:r>
        <w:rPr>
          <w:rFonts w:hint="eastAsia" w:ascii="CESI仿宋-GB2312" w:hAnsi="CESI仿宋-GB2312" w:eastAsia="CESI仿宋-GB2312" w:cs="CESI仿宋-GB2312"/>
          <w:color w:val="000000"/>
          <w:kern w:val="0"/>
          <w:sz w:val="32"/>
          <w:szCs w:val="32"/>
          <w:lang w:val="en-US" w:eastAsia="zh-CN" w:bidi="ar-SA"/>
        </w:rPr>
        <w:t>表5</w:t>
      </w:r>
    </w:p>
    <w:p>
      <w:pPr>
        <w:pStyle w:val="36"/>
        <w:ind w:firstLine="440" w:firstLineChars="100"/>
        <w:jc w:val="center"/>
        <w:rPr>
          <w:rFonts w:hint="eastAsia" w:ascii="华文中宋" w:hAnsi="华文中宋" w:eastAsia="华文中宋" w:cs="Times New Roman"/>
        </w:rPr>
      </w:pPr>
      <w:r>
        <w:rPr>
          <w:rFonts w:hint="eastAsia" w:ascii="华文中宋" w:hAnsi="华文中宋" w:eastAsia="华文中宋" w:cs="Times New Roman"/>
        </w:rPr>
        <w:t>深圳市重大活动餐饮服务供餐单位现场评估表</w:t>
      </w:r>
    </w:p>
    <w:p>
      <w:pPr>
        <w:pStyle w:val="36"/>
        <w:jc w:val="center"/>
        <w:rPr>
          <w:rFonts w:hint="eastAsia" w:ascii="华文中宋" w:hAnsi="华文中宋" w:eastAsia="华文中宋" w:cs="Times New Roman"/>
          <w:lang w:val="en-US" w:eastAsia="zh-CN"/>
        </w:rPr>
      </w:pPr>
      <w:r>
        <w:rPr>
          <w:rFonts w:hint="eastAsia" w:ascii="华文中宋" w:hAnsi="华文中宋" w:eastAsia="华文中宋" w:cs="Times New Roman"/>
          <w:lang w:val="en-US" w:eastAsia="zh-CN"/>
        </w:rPr>
        <w:t>（连锁餐饮总部、餐饮管理企业）</w:t>
      </w:r>
    </w:p>
    <w:tbl>
      <w:tblPr>
        <w:tblStyle w:val="14"/>
        <w:tblW w:w="15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3"/>
        <w:gridCol w:w="1134"/>
        <w:gridCol w:w="8115"/>
        <w:gridCol w:w="2160"/>
        <w:gridCol w:w="814"/>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blHeader/>
          <w:jc w:val="center"/>
        </w:trPr>
        <w:tc>
          <w:tcPr>
            <w:tcW w:w="1383" w:type="dxa"/>
            <w:shd w:val="clear" w:color="000000" w:fill="FFFFFF"/>
            <w:vAlign w:val="center"/>
          </w:tcPr>
          <w:p>
            <w:pPr>
              <w:jc w:val="center"/>
              <w:rPr>
                <w:rFonts w:ascii="仿宋_GB2312" w:hAnsi="宋体" w:cs="宋体"/>
                <w:b/>
                <w:bCs/>
              </w:rPr>
            </w:pPr>
            <w:r>
              <w:rPr>
                <w:rFonts w:hint="eastAsia" w:ascii="仿宋_GB2312" w:hAnsi="宋体" w:cs="宋体"/>
                <w:b/>
                <w:bCs/>
              </w:rPr>
              <w:t>评估内容</w:t>
            </w:r>
          </w:p>
        </w:tc>
        <w:tc>
          <w:tcPr>
            <w:tcW w:w="1134" w:type="dxa"/>
            <w:shd w:val="clear" w:color="000000" w:fill="FFFFFF"/>
            <w:vAlign w:val="center"/>
          </w:tcPr>
          <w:p>
            <w:pPr>
              <w:jc w:val="center"/>
              <w:rPr>
                <w:rFonts w:ascii="仿宋_GB2312" w:hAnsi="宋体" w:cs="宋体"/>
                <w:b/>
                <w:bCs/>
              </w:rPr>
            </w:pPr>
            <w:r>
              <w:rPr>
                <w:rFonts w:hint="eastAsia" w:ascii="仿宋_GB2312" w:hAnsi="宋体" w:cs="宋体"/>
                <w:b/>
                <w:bCs/>
              </w:rPr>
              <w:t>编号/</w:t>
            </w:r>
          </w:p>
          <w:p>
            <w:pPr>
              <w:jc w:val="center"/>
              <w:rPr>
                <w:rFonts w:ascii="仿宋_GB2312" w:hAnsi="宋体" w:cs="宋体"/>
                <w:b/>
                <w:bCs/>
              </w:rPr>
            </w:pPr>
            <w:r>
              <w:rPr>
                <w:rFonts w:hint="eastAsia" w:ascii="仿宋_GB2312" w:hAnsi="宋体" w:cs="宋体"/>
                <w:b/>
                <w:bCs/>
              </w:rPr>
              <w:t>分数</w:t>
            </w:r>
          </w:p>
        </w:tc>
        <w:tc>
          <w:tcPr>
            <w:tcW w:w="8115" w:type="dxa"/>
            <w:shd w:val="clear" w:color="000000" w:fill="FFFFFF"/>
            <w:vAlign w:val="center"/>
          </w:tcPr>
          <w:p>
            <w:pPr>
              <w:jc w:val="center"/>
              <w:rPr>
                <w:rFonts w:ascii="仿宋_GB2312" w:hAnsi="宋体" w:cs="宋体"/>
                <w:b/>
                <w:bCs/>
              </w:rPr>
            </w:pPr>
            <w:r>
              <w:rPr>
                <w:rFonts w:hint="eastAsia" w:ascii="仿宋_GB2312" w:hAnsi="宋体" w:cs="宋体"/>
                <w:b/>
                <w:bCs/>
              </w:rPr>
              <w:t>评估项目与评分标准</w:t>
            </w:r>
          </w:p>
        </w:tc>
        <w:tc>
          <w:tcPr>
            <w:tcW w:w="2160" w:type="dxa"/>
            <w:shd w:val="clear" w:color="000000" w:fill="FFFFFF"/>
            <w:vAlign w:val="center"/>
          </w:tcPr>
          <w:p>
            <w:pPr>
              <w:jc w:val="center"/>
              <w:rPr>
                <w:rFonts w:ascii="仿宋_GB2312" w:hAnsi="宋体" w:cs="宋体"/>
                <w:b/>
                <w:bCs/>
              </w:rPr>
            </w:pPr>
            <w:r>
              <w:rPr>
                <w:rFonts w:hint="eastAsia" w:ascii="仿宋_GB2312" w:hAnsi="宋体" w:cs="宋体"/>
                <w:b/>
                <w:bCs/>
              </w:rPr>
              <w:t>评估情况</w:t>
            </w:r>
          </w:p>
        </w:tc>
        <w:tc>
          <w:tcPr>
            <w:tcW w:w="814" w:type="dxa"/>
            <w:shd w:val="clear" w:color="000000" w:fill="FFFFFF"/>
            <w:vAlign w:val="center"/>
          </w:tcPr>
          <w:p>
            <w:pPr>
              <w:jc w:val="center"/>
              <w:rPr>
                <w:rFonts w:ascii="仿宋_GB2312" w:hAnsi="宋体" w:cs="宋体"/>
                <w:b/>
                <w:bCs/>
              </w:rPr>
            </w:pPr>
            <w:r>
              <w:rPr>
                <w:rFonts w:hint="eastAsia" w:ascii="仿宋_GB2312" w:hAnsi="宋体" w:cs="宋体"/>
                <w:b/>
                <w:bCs/>
              </w:rPr>
              <w:t>扣分</w:t>
            </w:r>
          </w:p>
        </w:tc>
        <w:tc>
          <w:tcPr>
            <w:tcW w:w="1551" w:type="dxa"/>
            <w:shd w:val="clear" w:color="000000" w:fill="FFFFFF"/>
            <w:vAlign w:val="center"/>
          </w:tcPr>
          <w:p>
            <w:pPr>
              <w:jc w:val="center"/>
              <w:rPr>
                <w:rFonts w:ascii="仿宋_GB2312" w:hAnsi="宋体" w:cs="宋体"/>
                <w:b/>
                <w:bCs/>
              </w:rPr>
            </w:pPr>
            <w:r>
              <w:rPr>
                <w:rFonts w:hint="eastAsia" w:ascii="仿宋_GB2312" w:hAnsi="宋体" w:cs="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shd w:val="clear" w:color="000000" w:fill="FFFFFF"/>
            <w:vAlign w:val="center"/>
          </w:tcPr>
          <w:p>
            <w:pPr>
              <w:jc w:val="center"/>
              <w:rPr>
                <w:rFonts w:ascii="仿宋_GB2312" w:hAnsi="宋体" w:cs="宋体"/>
                <w:b/>
                <w:bCs/>
              </w:rPr>
            </w:pPr>
            <w:r>
              <w:rPr>
                <w:rFonts w:hint="eastAsia" w:ascii="仿宋_GB2312" w:hAnsi="宋体" w:cs="宋体"/>
                <w:b/>
                <w:bCs/>
              </w:rPr>
              <w:t>否决项</w:t>
            </w:r>
          </w:p>
        </w:tc>
        <w:tc>
          <w:tcPr>
            <w:tcW w:w="1134" w:type="dxa"/>
            <w:shd w:val="clear" w:color="000000" w:fill="FFFFFF"/>
            <w:vAlign w:val="center"/>
          </w:tcPr>
          <w:p>
            <w:pPr>
              <w:jc w:val="center"/>
              <w:rPr>
                <w:rFonts w:ascii="仿宋_GB2312" w:hAnsi="宋体" w:cs="宋体"/>
                <w:color w:val="000000"/>
              </w:rPr>
            </w:pPr>
          </w:p>
        </w:tc>
        <w:tc>
          <w:tcPr>
            <w:tcW w:w="8115" w:type="dxa"/>
            <w:shd w:val="clear" w:color="000000" w:fill="FFFFFF"/>
            <w:vAlign w:val="center"/>
          </w:tcPr>
          <w:p>
            <w:pPr>
              <w:rPr>
                <w:rFonts w:ascii="仿宋_GB2312" w:hAnsi="宋体" w:cs="宋体"/>
                <w:color w:val="000000"/>
                <w:szCs w:val="22"/>
              </w:rPr>
            </w:pPr>
            <w:r>
              <w:rPr>
                <w:rFonts w:hint="eastAsia" w:ascii="仿宋_GB2312" w:hAnsi="宋体" w:cs="宋体"/>
                <w:b/>
                <w:bCs/>
                <w:color w:val="000000"/>
                <w:szCs w:val="22"/>
              </w:rPr>
              <w:t>评估项目：</w:t>
            </w:r>
            <w:r>
              <w:rPr>
                <w:rFonts w:hint="eastAsia" w:ascii="仿宋_GB2312" w:hAnsi="宋体" w:cs="宋体"/>
                <w:color w:val="000000"/>
                <w:szCs w:val="22"/>
              </w:rPr>
              <w:t>1.依法取得有效食品经营许可从事食品经营活动</w:t>
            </w:r>
            <w:r>
              <w:rPr>
                <w:rFonts w:hint="eastAsia" w:ascii="仿宋_GB2312" w:hAnsi="宋体" w:cs="宋体"/>
                <w:color w:val="000000"/>
                <w:szCs w:val="22"/>
                <w:lang w:val="en-US" w:eastAsia="zh-CN"/>
              </w:rPr>
              <w:t>,经营地址、经营项目与食品经营许可证一致</w:t>
            </w:r>
            <w:r>
              <w:rPr>
                <w:rFonts w:hint="eastAsia" w:ascii="仿宋_GB2312" w:hAnsi="宋体" w:cs="宋体"/>
                <w:color w:val="000000"/>
                <w:szCs w:val="22"/>
              </w:rPr>
              <w:t>；2.两年内未发生食品安全事故；3.两年内未因违反食品安全法等法律法规受到行政处罚的行为。</w:t>
            </w:r>
          </w:p>
          <w:p>
            <w:pPr>
              <w:rPr>
                <w:rFonts w:ascii="仿宋_GB2312" w:hAnsi="宋体" w:cs="宋体"/>
              </w:rPr>
            </w:pPr>
            <w:r>
              <w:rPr>
                <w:rFonts w:hint="eastAsia" w:ascii="仿宋_GB2312" w:hAnsi="宋体" w:cs="宋体"/>
                <w:b/>
                <w:bCs/>
                <w:color w:val="000000"/>
                <w:szCs w:val="22"/>
              </w:rPr>
              <w:t>评分标准：</w:t>
            </w:r>
            <w:r>
              <w:rPr>
                <w:rFonts w:hint="eastAsia" w:ascii="仿宋_GB2312" w:hAnsi="宋体" w:cs="宋体"/>
                <w:color w:val="000000"/>
                <w:szCs w:val="22"/>
              </w:rPr>
              <w:t>如有违反以上情况任何一条将直接取消评估资格。</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383" w:type="dxa"/>
            <w:shd w:val="clear" w:color="000000" w:fill="FFFFFF"/>
            <w:vAlign w:val="center"/>
          </w:tcPr>
          <w:p>
            <w:pPr>
              <w:jc w:val="center"/>
              <w:rPr>
                <w:rFonts w:ascii="仿宋_GB2312" w:hAnsi="宋体" w:cs="宋体"/>
                <w:b/>
                <w:bCs/>
              </w:rPr>
            </w:pPr>
            <w:r>
              <w:rPr>
                <w:rFonts w:hint="eastAsia" w:ascii="仿宋_GB2312" w:hAnsi="宋体" w:cs="宋体"/>
                <w:b/>
                <w:bCs/>
              </w:rPr>
              <w:t>1</w:t>
            </w:r>
          </w:p>
          <w:p>
            <w:pPr>
              <w:jc w:val="center"/>
              <w:rPr>
                <w:rFonts w:ascii="仿宋_GB2312" w:hAnsi="宋体" w:cs="宋体"/>
              </w:rPr>
            </w:pPr>
            <w:r>
              <w:rPr>
                <w:rFonts w:hint="eastAsia" w:ascii="仿宋_GB2312" w:hAnsi="宋体" w:cs="宋体"/>
                <w:b/>
                <w:bCs/>
              </w:rPr>
              <w:t>证照管理（</w:t>
            </w:r>
            <w:r>
              <w:rPr>
                <w:rFonts w:hint="eastAsia" w:ascii="仿宋_GB2312" w:hAnsi="宋体" w:cs="宋体"/>
                <w:b/>
                <w:bCs/>
                <w:lang w:val="en-US" w:eastAsia="zh-CN"/>
              </w:rPr>
              <w:t>6</w:t>
            </w:r>
            <w:r>
              <w:rPr>
                <w:rFonts w:hint="eastAsia" w:ascii="仿宋_GB2312" w:hAnsi="宋体" w:cs="宋体"/>
                <w:b/>
                <w:bCs/>
              </w:rPr>
              <w:t>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1.1</w:t>
            </w:r>
          </w:p>
          <w:p>
            <w:pPr>
              <w:jc w:val="center"/>
              <w:rPr>
                <w:rFonts w:ascii="仿宋_GB2312" w:hAnsi="宋体" w:cs="宋体"/>
                <w:color w:val="000000"/>
              </w:rPr>
            </w:pPr>
            <w:r>
              <w:rPr>
                <w:rFonts w:hint="eastAsia" w:ascii="仿宋_GB2312" w:hAnsi="宋体" w:cs="宋体"/>
              </w:rPr>
              <w:t>（6分）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szCs w:val="22"/>
              </w:rPr>
              <w:t>营业执照、食品</w:t>
            </w:r>
            <w:r>
              <w:rPr>
                <w:rFonts w:hint="eastAsia" w:ascii="仿宋_GB2312" w:hAnsi="宋体" w:cs="宋体"/>
              </w:rPr>
              <w:t>经营许可证、量化等级标识</w:t>
            </w:r>
            <w:r>
              <w:rPr>
                <w:rFonts w:hint="eastAsia" w:ascii="仿宋_GB2312" w:hAnsi="宋体" w:cs="宋体"/>
                <w:lang w:eastAsia="zh-CN"/>
              </w:rPr>
              <w:t>、</w:t>
            </w:r>
            <w:r>
              <w:rPr>
                <w:rFonts w:hint="eastAsia" w:ascii="仿宋_GB2312" w:hAnsi="宋体" w:eastAsia="宋体" w:cs="宋体"/>
                <w:sz w:val="24"/>
                <w:szCs w:val="24"/>
              </w:rPr>
              <w:t>上一次日常监督检查结果记录表</w:t>
            </w:r>
            <w:r>
              <w:rPr>
                <w:rFonts w:hint="eastAsia" w:ascii="仿宋_GB2312" w:hAnsi="宋体" w:cs="宋体"/>
              </w:rPr>
              <w:t>在显著位置公示。</w:t>
            </w:r>
          </w:p>
          <w:p>
            <w:pPr>
              <w:rPr>
                <w:rFonts w:ascii="仿宋_GB2312" w:hAnsi="宋体" w:cs="宋体"/>
              </w:rPr>
            </w:pPr>
            <w:r>
              <w:rPr>
                <w:rFonts w:hint="eastAsia" w:ascii="仿宋_GB2312" w:hAnsi="宋体" w:cs="宋体"/>
                <w:b/>
                <w:bCs/>
              </w:rPr>
              <w:t>评分标准：</w:t>
            </w:r>
            <w:r>
              <w:rPr>
                <w:rFonts w:hint="eastAsia" w:ascii="仿宋_GB2312" w:hAnsi="宋体" w:cs="宋体"/>
              </w:rPr>
              <w:t>未进行公示的，每项扣2分。</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1383" w:type="dxa"/>
            <w:vMerge w:val="restart"/>
            <w:shd w:val="clear" w:color="000000" w:fill="FFFFFF"/>
            <w:vAlign w:val="center"/>
          </w:tcPr>
          <w:p>
            <w:pPr>
              <w:jc w:val="center"/>
              <w:rPr>
                <w:rFonts w:ascii="仿宋_GB2312" w:hAnsi="宋体" w:cs="宋体"/>
                <w:b/>
                <w:bCs/>
                <w:color w:val="000000"/>
              </w:rPr>
            </w:pPr>
            <w:r>
              <w:rPr>
                <w:rFonts w:hint="eastAsia" w:ascii="仿宋_GB2312" w:hAnsi="宋体" w:cs="宋体"/>
                <w:b/>
                <w:bCs/>
                <w:color w:val="000000"/>
              </w:rPr>
              <w:t>2</w:t>
            </w:r>
          </w:p>
          <w:p>
            <w:pPr>
              <w:jc w:val="center"/>
              <w:rPr>
                <w:rFonts w:ascii="仿宋_GB2312" w:hAnsi="宋体" w:cs="宋体"/>
                <w:b/>
                <w:bCs/>
                <w:color w:val="000000"/>
              </w:rPr>
            </w:pPr>
            <w:r>
              <w:rPr>
                <w:rFonts w:hint="eastAsia" w:ascii="仿宋_GB2312" w:hAnsi="宋体" w:cs="宋体"/>
                <w:b/>
                <w:bCs/>
                <w:color w:val="000000"/>
              </w:rPr>
              <w:t>机构管理</w:t>
            </w:r>
          </w:p>
          <w:p>
            <w:pPr>
              <w:jc w:val="center"/>
              <w:rPr>
                <w:rFonts w:ascii="仿宋_GB2312" w:hAnsi="宋体" w:cs="宋体"/>
                <w:b/>
                <w:bCs/>
              </w:rPr>
            </w:pPr>
            <w:r>
              <w:rPr>
                <w:rFonts w:hint="eastAsia" w:ascii="仿宋_GB2312" w:hAnsi="宋体" w:cs="宋体"/>
                <w:b/>
                <w:bCs/>
                <w:color w:val="000000"/>
              </w:rPr>
              <w:t>（1</w:t>
            </w:r>
            <w:r>
              <w:rPr>
                <w:rFonts w:hint="eastAsia" w:ascii="仿宋_GB2312" w:hAnsi="宋体" w:cs="宋体"/>
                <w:b/>
                <w:bCs/>
                <w:color w:val="000000"/>
                <w:lang w:val="en-US" w:eastAsia="zh-CN"/>
              </w:rPr>
              <w:t>0</w:t>
            </w:r>
            <w:r>
              <w:rPr>
                <w:rFonts w:hint="eastAsia" w:ascii="仿宋_GB2312" w:hAnsi="宋体" w:cs="宋体"/>
                <w:b/>
                <w:bCs/>
                <w:color w:val="000000"/>
              </w:rPr>
              <w:t>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2.1</w:t>
            </w:r>
          </w:p>
          <w:p>
            <w:pPr>
              <w:jc w:val="center"/>
              <w:rPr>
                <w:rFonts w:ascii="仿宋_GB2312" w:hAnsi="宋体" w:cs="宋体"/>
                <w:color w:val="000000"/>
              </w:rPr>
            </w:pPr>
            <w:r>
              <w:rPr>
                <w:rFonts w:hint="eastAsia" w:ascii="仿宋_GB2312" w:hAnsi="宋体" w:cs="宋体"/>
                <w:color w:val="000000"/>
              </w:rPr>
              <w:t>（3分）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建立食品安全管理组织</w:t>
            </w:r>
            <w:r>
              <w:rPr>
                <w:rFonts w:hint="eastAsia" w:ascii="仿宋_GB2312" w:hAnsi="宋体" w:cs="宋体"/>
                <w:lang w:val="en-US" w:eastAsia="zh-CN"/>
              </w:rPr>
              <w:t>机</w:t>
            </w:r>
            <w:r>
              <w:rPr>
                <w:rFonts w:hint="eastAsia" w:ascii="仿宋_GB2312" w:hAnsi="宋体" w:cs="宋体"/>
              </w:rPr>
              <w:t>构，</w:t>
            </w:r>
            <w:r>
              <w:rPr>
                <w:rFonts w:hint="eastAsia" w:ascii="仿宋_GB2312" w:hAnsi="宋体" w:cs="宋体"/>
                <w:lang w:val="en-US" w:eastAsia="zh-CN"/>
              </w:rPr>
              <w:t>组织机构应能体现对所属门店的管理</w:t>
            </w:r>
            <w:r>
              <w:rPr>
                <w:rFonts w:hint="eastAsia" w:ascii="仿宋_GB2312" w:hAnsi="宋体" w:cs="宋体"/>
              </w:rPr>
              <w:t>。至少包括：负责人、</w:t>
            </w:r>
            <w:r>
              <w:rPr>
                <w:rFonts w:hint="eastAsia" w:ascii="仿宋_GB2312" w:hAnsi="宋体" w:cs="宋体"/>
                <w:lang w:val="en-US" w:eastAsia="zh-CN"/>
              </w:rPr>
              <w:t>各部门管理人员、食品安全管理人员</w:t>
            </w:r>
            <w:r>
              <w:rPr>
                <w:rFonts w:hint="eastAsia" w:ascii="仿宋_GB2312" w:hAnsi="宋体" w:cs="宋体"/>
              </w:rPr>
              <w:t>等关键岗位。</w:t>
            </w:r>
          </w:p>
          <w:p>
            <w:pPr>
              <w:rPr>
                <w:rFonts w:ascii="仿宋_GB2312" w:hAnsi="宋体" w:cs="宋体"/>
              </w:rPr>
            </w:pPr>
            <w:r>
              <w:rPr>
                <w:rFonts w:hint="eastAsia" w:ascii="仿宋_GB2312" w:hAnsi="宋体" w:cs="宋体"/>
                <w:b/>
                <w:bCs/>
              </w:rPr>
              <w:t>评分标准：</w:t>
            </w:r>
            <w:r>
              <w:rPr>
                <w:rFonts w:hint="eastAsia" w:ascii="仿宋_GB2312" w:hAnsi="宋体" w:cs="Helvetica"/>
                <w:szCs w:val="22"/>
              </w:rPr>
              <w:t>提供相关组织</w:t>
            </w:r>
            <w:r>
              <w:rPr>
                <w:rFonts w:hint="eastAsia" w:ascii="仿宋_GB2312" w:hAnsi="宋体" w:cs="Helvetica"/>
                <w:szCs w:val="22"/>
                <w:lang w:val="en-US" w:eastAsia="zh-CN"/>
              </w:rPr>
              <w:t>机</w:t>
            </w:r>
            <w:r>
              <w:rPr>
                <w:rFonts w:hint="eastAsia" w:ascii="仿宋_GB2312" w:hAnsi="宋体" w:cs="Helvetica"/>
                <w:szCs w:val="22"/>
              </w:rPr>
              <w:t>构设置文件，没有提</w:t>
            </w:r>
            <w:r>
              <w:rPr>
                <w:rFonts w:hint="eastAsia" w:ascii="仿宋_GB2312" w:hAnsi="宋体" w:cs="宋体"/>
              </w:rPr>
              <w:t>供的扣3分；</w:t>
            </w:r>
            <w:r>
              <w:rPr>
                <w:rFonts w:hint="eastAsia" w:ascii="仿宋_GB2312" w:hAnsi="宋体" w:cs="宋体"/>
                <w:lang w:val="en-US" w:eastAsia="zh-CN"/>
              </w:rPr>
              <w:t>机</w:t>
            </w:r>
            <w:r>
              <w:rPr>
                <w:rFonts w:hint="eastAsia" w:ascii="仿宋_GB2312" w:hAnsi="宋体" w:cs="宋体"/>
              </w:rPr>
              <w:t>构不完整的扣1分。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2.2</w:t>
            </w:r>
          </w:p>
          <w:p>
            <w:pPr>
              <w:jc w:val="center"/>
              <w:rPr>
                <w:rFonts w:ascii="仿宋_GB2312" w:hAnsi="宋体" w:cs="宋体"/>
                <w:color w:val="000000"/>
              </w:rPr>
            </w:pPr>
            <w:r>
              <w:rPr>
                <w:rFonts w:hint="eastAsia" w:ascii="仿宋_GB2312" w:hAnsi="宋体" w:cs="宋体"/>
                <w:color w:val="000000"/>
              </w:rPr>
              <w:t>（3分）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Helvetica"/>
              </w:rPr>
              <w:t>岗位人员及职责清晰明确。至少包括：</w:t>
            </w:r>
            <w:r>
              <w:rPr>
                <w:rFonts w:hint="eastAsia" w:ascii="仿宋_GB2312" w:hAnsi="宋体" w:cs="Helvetica"/>
                <w:lang w:val="en-US" w:eastAsia="zh-CN"/>
              </w:rPr>
              <w:t>负责人、各部门管理人员、</w:t>
            </w:r>
            <w:r>
              <w:rPr>
                <w:rFonts w:hint="eastAsia" w:ascii="仿宋_GB2312" w:hAnsi="宋体" w:cs="宋体"/>
              </w:rPr>
              <w:t>食品安全管理</w:t>
            </w:r>
            <w:r>
              <w:rPr>
                <w:rFonts w:hint="eastAsia" w:ascii="仿宋_GB2312" w:hAnsi="宋体" w:cs="宋体"/>
                <w:lang w:val="en-US" w:eastAsia="zh-CN"/>
              </w:rPr>
              <w:t>人</w:t>
            </w:r>
            <w:r>
              <w:rPr>
                <w:rFonts w:hint="eastAsia" w:ascii="仿宋_GB2312" w:hAnsi="宋体" w:cs="宋体"/>
              </w:rPr>
              <w:t>员</w:t>
            </w:r>
            <w:r>
              <w:rPr>
                <w:rFonts w:hint="eastAsia" w:ascii="仿宋_GB2312" w:hAnsi="宋体" w:cs="Helvetica"/>
              </w:rPr>
              <w:t>等岗位人员及职责</w:t>
            </w:r>
            <w:r>
              <w:rPr>
                <w:rFonts w:hint="eastAsia" w:ascii="仿宋_GB2312" w:hAnsi="宋体" w:cs="宋体"/>
              </w:rPr>
              <w:t>。</w:t>
            </w:r>
          </w:p>
          <w:p>
            <w:pPr>
              <w:rPr>
                <w:rFonts w:ascii="仿宋_GB2312" w:hAnsi="宋体" w:cs="宋体"/>
                <w:b/>
                <w:bCs/>
              </w:rPr>
            </w:pPr>
            <w:r>
              <w:rPr>
                <w:rFonts w:hint="eastAsia" w:ascii="仿宋_GB2312" w:hAnsi="宋体" w:cs="宋体"/>
                <w:b/>
                <w:bCs/>
              </w:rPr>
              <w:t>评分标准：</w:t>
            </w:r>
            <w:r>
              <w:rPr>
                <w:rFonts w:hint="eastAsia" w:ascii="仿宋_GB2312" w:hAnsi="宋体" w:cs="宋体"/>
              </w:rPr>
              <w:t>职责不清的一项扣</w:t>
            </w:r>
            <w:r>
              <w:rPr>
                <w:rFonts w:hint="eastAsia" w:ascii="仿宋_GB2312" w:hAnsi="宋体" w:cs="宋体"/>
                <w:lang w:val="en-US" w:eastAsia="zh-CN"/>
              </w:rPr>
              <w:t>1</w:t>
            </w:r>
            <w:r>
              <w:rPr>
                <w:rFonts w:hint="eastAsia" w:ascii="仿宋_GB2312" w:hAnsi="宋体" w:cs="宋体"/>
              </w:rPr>
              <w:t>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2.3</w:t>
            </w:r>
          </w:p>
          <w:p>
            <w:pPr>
              <w:jc w:val="center"/>
              <w:rPr>
                <w:rFonts w:ascii="仿宋_GB2312" w:hAnsi="宋体" w:cs="宋体"/>
                <w:color w:val="000000"/>
              </w:rPr>
            </w:pPr>
            <w:r>
              <w:rPr>
                <w:rFonts w:hint="eastAsia" w:ascii="仿宋_GB2312" w:hAnsi="宋体" w:cs="宋体"/>
                <w:color w:val="000000"/>
              </w:rPr>
              <w:t>（</w:t>
            </w:r>
            <w:r>
              <w:rPr>
                <w:rFonts w:hint="eastAsia" w:ascii="仿宋_GB2312" w:hAnsi="宋体" w:cs="宋体"/>
                <w:color w:val="000000"/>
                <w:lang w:val="en-US" w:eastAsia="zh-CN"/>
              </w:rPr>
              <w:t>4</w:t>
            </w:r>
            <w:r>
              <w:rPr>
                <w:rFonts w:hint="eastAsia" w:ascii="仿宋_GB2312" w:hAnsi="宋体" w:cs="宋体"/>
                <w:color w:val="000000"/>
              </w:rPr>
              <w:t>分）</w:t>
            </w:r>
          </w:p>
        </w:tc>
        <w:tc>
          <w:tcPr>
            <w:tcW w:w="8115" w:type="dxa"/>
            <w:shd w:val="clear" w:color="000000" w:fill="FFFFFF"/>
            <w:vAlign w:val="center"/>
          </w:tcPr>
          <w:p>
            <w:pPr>
              <w:rPr>
                <w:rFonts w:ascii="仿宋_GB2312" w:hAnsi="宋体" w:cs="宋体"/>
                <w:color w:val="000000"/>
              </w:rPr>
            </w:pPr>
            <w:r>
              <w:rPr>
                <w:rFonts w:hint="eastAsia" w:ascii="仿宋_GB2312" w:hAnsi="宋体" w:cs="宋体"/>
                <w:b/>
                <w:bCs/>
              </w:rPr>
              <w:t>评估项目：</w:t>
            </w:r>
            <w:r>
              <w:rPr>
                <w:rFonts w:hint="eastAsia" w:ascii="仿宋_GB2312" w:hAnsi="宋体" w:cs="宋体"/>
                <w:color w:val="000000"/>
              </w:rPr>
              <w:t>制订重大活动餐饮服务食品安全实施方案及重大活动保障食品安全应急预案。</w:t>
            </w:r>
          </w:p>
          <w:p>
            <w:pPr>
              <w:rPr>
                <w:rFonts w:hint="eastAsia" w:ascii="仿宋_GB2312" w:hAnsi="宋体" w:eastAsia="宋体" w:cs="宋体"/>
                <w:color w:val="000000"/>
                <w:lang w:eastAsia="zh-CN"/>
              </w:rPr>
            </w:pPr>
            <w:r>
              <w:rPr>
                <w:rFonts w:hint="eastAsia" w:ascii="仿宋_GB2312" w:hAnsi="宋体" w:cs="宋体"/>
                <w:b/>
                <w:bCs/>
              </w:rPr>
              <w:t>评分标准：</w:t>
            </w:r>
            <w:r>
              <w:rPr>
                <w:rFonts w:hint="eastAsia" w:ascii="仿宋_GB2312" w:hAnsi="宋体" w:cs="宋体"/>
                <w:color w:val="000000"/>
              </w:rPr>
              <w:t>现场提供相关方案模板，检查发现缺少一项</w:t>
            </w:r>
            <w:r>
              <w:rPr>
                <w:rFonts w:hint="eastAsia" w:ascii="仿宋_GB2312" w:hAnsi="宋体" w:cs="宋体"/>
              </w:rPr>
              <w:t>，扣</w:t>
            </w:r>
            <w:r>
              <w:rPr>
                <w:rFonts w:hint="eastAsia" w:ascii="仿宋_GB2312" w:hAnsi="宋体" w:cs="宋体"/>
                <w:lang w:val="en-US" w:eastAsia="zh-CN"/>
              </w:rPr>
              <w:t>2</w:t>
            </w:r>
            <w:r>
              <w:rPr>
                <w:rFonts w:hint="eastAsia" w:ascii="仿宋_GB2312" w:hAnsi="宋体" w:cs="宋体"/>
              </w:rPr>
              <w:t>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color w:val="000000"/>
              </w:rPr>
            </w:pPr>
            <w:r>
              <w:rPr>
                <w:rFonts w:hint="eastAsia" w:ascii="仿宋_GB2312" w:hAnsi="宋体" w:cs="宋体"/>
                <w:b/>
                <w:bCs/>
                <w:color w:val="000000"/>
              </w:rPr>
              <w:t>3</w:t>
            </w:r>
          </w:p>
          <w:p>
            <w:pPr>
              <w:jc w:val="center"/>
              <w:rPr>
                <w:rFonts w:ascii="仿宋_GB2312" w:hAnsi="宋体" w:cs="宋体"/>
                <w:b/>
                <w:bCs/>
                <w:color w:val="000000"/>
              </w:rPr>
            </w:pPr>
            <w:r>
              <w:rPr>
                <w:rFonts w:hint="eastAsia" w:ascii="仿宋_GB2312" w:hAnsi="宋体" w:cs="宋体"/>
                <w:b/>
                <w:bCs/>
                <w:color w:val="000000"/>
              </w:rPr>
              <w:t>人员管理</w:t>
            </w:r>
          </w:p>
          <w:p>
            <w:pPr>
              <w:jc w:val="center"/>
              <w:rPr>
                <w:rFonts w:ascii="仿宋_GB2312" w:hAnsi="宋体" w:cs="宋体"/>
                <w:b/>
                <w:bCs/>
                <w:color w:val="000000"/>
              </w:rPr>
            </w:pPr>
            <w:r>
              <w:rPr>
                <w:rFonts w:hint="eastAsia" w:ascii="仿宋_GB2312" w:hAnsi="宋体" w:cs="宋体"/>
                <w:b/>
                <w:bCs/>
                <w:color w:val="000000"/>
              </w:rPr>
              <w:t>（</w:t>
            </w:r>
            <w:r>
              <w:rPr>
                <w:rFonts w:hint="eastAsia" w:ascii="仿宋_GB2312" w:hAnsi="宋体" w:cs="宋体"/>
                <w:b/>
                <w:bCs/>
                <w:color w:val="000000"/>
                <w:lang w:val="en-US" w:eastAsia="zh-CN"/>
              </w:rPr>
              <w:t>9</w:t>
            </w:r>
            <w:r>
              <w:rPr>
                <w:rFonts w:hint="eastAsia" w:ascii="仿宋_GB2312" w:hAnsi="宋体" w:cs="宋体"/>
                <w:b/>
                <w:bCs/>
                <w:color w:val="000000"/>
              </w:rPr>
              <w:t>分）</w:t>
            </w:r>
          </w:p>
        </w:tc>
        <w:tc>
          <w:tcPr>
            <w:tcW w:w="1134" w:type="dxa"/>
            <w:shd w:val="clear" w:color="000000" w:fill="FFFFFF"/>
            <w:vAlign w:val="center"/>
          </w:tcPr>
          <w:p>
            <w:pPr>
              <w:shd w:val="clear" w:color="auto" w:fill="FFFFFF"/>
              <w:spacing w:line="312" w:lineRule="atLeast"/>
              <w:jc w:val="center"/>
              <w:rPr>
                <w:rFonts w:hint="eastAsia" w:ascii="仿宋_GB2312" w:hAnsi="宋体" w:cs="宋体"/>
                <w:color w:val="000000"/>
                <w:lang w:val="en-US" w:eastAsia="zh-CN"/>
              </w:rPr>
            </w:pPr>
            <w:r>
              <w:rPr>
                <w:rFonts w:hint="eastAsia" w:ascii="仿宋_GB2312" w:hAnsi="宋体" w:cs="宋体"/>
                <w:color w:val="000000"/>
                <w:lang w:val="en-US" w:eastAsia="zh-CN"/>
              </w:rPr>
              <w:t>3.1</w:t>
            </w:r>
          </w:p>
          <w:p>
            <w:pPr>
              <w:shd w:val="clear" w:color="auto" w:fill="FFFFFF"/>
              <w:spacing w:line="312" w:lineRule="atLeast"/>
              <w:jc w:val="center"/>
              <w:rPr>
                <w:rFonts w:hint="default" w:ascii="仿宋_GB2312" w:hAnsi="宋体" w:eastAsia="宋体" w:cs="宋体"/>
                <w:color w:val="000000"/>
                <w:lang w:val="en-US" w:eastAsia="zh-CN"/>
              </w:rPr>
            </w:pPr>
            <w:r>
              <w:rPr>
                <w:rFonts w:hint="eastAsia" w:ascii="仿宋_GB2312" w:hAnsi="宋体" w:cs="宋体"/>
                <w:color w:val="000000"/>
                <w:lang w:val="en-US" w:eastAsia="zh-CN"/>
              </w:rPr>
              <w:t>（2分）</w:t>
            </w:r>
          </w:p>
        </w:tc>
        <w:tc>
          <w:tcPr>
            <w:tcW w:w="8115" w:type="dxa"/>
            <w:shd w:val="clear" w:color="000000" w:fill="FFFFFF"/>
            <w:vAlign w:val="center"/>
          </w:tcPr>
          <w:p>
            <w:pPr>
              <w:shd w:val="clear" w:color="auto" w:fill="FFFFFF"/>
              <w:spacing w:line="312" w:lineRule="atLeast"/>
              <w:rPr>
                <w:rFonts w:hint="eastAsia" w:ascii="仿宋_GB2312" w:hAnsi="宋体" w:cs="宋体"/>
                <w:color w:val="000000"/>
                <w:lang w:val="en-US" w:eastAsia="zh-CN"/>
              </w:rPr>
            </w:pPr>
            <w:r>
              <w:rPr>
                <w:rFonts w:hint="eastAsia" w:ascii="仿宋_GB2312" w:hAnsi="宋体" w:cs="宋体"/>
                <w:b/>
                <w:bCs/>
              </w:rPr>
              <w:t>评估项目：</w:t>
            </w:r>
            <w:r>
              <w:rPr>
                <w:rFonts w:hint="eastAsia" w:ascii="仿宋_GB2312" w:hAnsi="宋体" w:cs="宋体"/>
                <w:color w:val="000000"/>
                <w:lang w:val="en-US" w:eastAsia="zh-CN"/>
              </w:rPr>
              <w:t>建立门店</w:t>
            </w:r>
            <w:r>
              <w:rPr>
                <w:rFonts w:hint="eastAsia" w:ascii="仿宋_GB2312" w:hAnsi="宋体" w:cs="宋体"/>
                <w:color w:val="000000"/>
                <w:lang w:eastAsia="zh-CN"/>
              </w:rPr>
              <w:t>从业人员健康</w:t>
            </w:r>
            <w:r>
              <w:rPr>
                <w:rFonts w:hint="eastAsia" w:ascii="仿宋_GB2312" w:hAnsi="宋体" w:cs="宋体"/>
                <w:color w:val="000000"/>
                <w:lang w:val="en-US" w:eastAsia="zh-CN"/>
              </w:rPr>
              <w:t>、培训</w:t>
            </w:r>
            <w:r>
              <w:rPr>
                <w:rFonts w:hint="eastAsia" w:ascii="仿宋_GB2312" w:hAnsi="宋体" w:cs="宋体"/>
                <w:color w:val="000000"/>
                <w:lang w:eastAsia="zh-CN"/>
              </w:rPr>
              <w:t>管理</w:t>
            </w:r>
            <w:r>
              <w:rPr>
                <w:rFonts w:hint="eastAsia" w:ascii="仿宋_GB2312" w:hAnsi="宋体" w:cs="宋体"/>
                <w:color w:val="000000"/>
                <w:lang w:val="en-US" w:eastAsia="zh-CN"/>
              </w:rPr>
              <w:t>制度。</w:t>
            </w:r>
          </w:p>
          <w:p>
            <w:pPr>
              <w:shd w:val="clear" w:color="auto" w:fill="FFFFFF"/>
              <w:spacing w:line="312" w:lineRule="atLeast"/>
              <w:rPr>
                <w:rFonts w:hint="default" w:ascii="仿宋_GB2312" w:hAnsi="宋体" w:cs="宋体"/>
                <w:color w:val="000000"/>
                <w:lang w:val="en-US" w:eastAsia="zh-CN"/>
              </w:rPr>
            </w:pPr>
            <w:r>
              <w:rPr>
                <w:rFonts w:hint="eastAsia" w:ascii="仿宋_GB2312" w:hAnsi="宋体" w:cs="宋体"/>
                <w:b/>
                <w:bCs/>
              </w:rPr>
              <w:t>评分标准：</w:t>
            </w:r>
            <w:r>
              <w:rPr>
                <w:rFonts w:hint="eastAsia" w:ascii="仿宋_GB2312" w:hAnsi="宋体" w:cs="宋体"/>
                <w:color w:val="000000"/>
              </w:rPr>
              <w:t>检查发现缺少一项</w:t>
            </w:r>
            <w:r>
              <w:rPr>
                <w:rFonts w:hint="eastAsia" w:ascii="仿宋_GB2312" w:hAnsi="宋体" w:cs="宋体"/>
              </w:rPr>
              <w:t>，扣</w:t>
            </w:r>
            <w:r>
              <w:rPr>
                <w:rFonts w:hint="eastAsia" w:ascii="仿宋_GB2312" w:hAnsi="宋体" w:cs="宋体"/>
                <w:lang w:val="en-US" w:eastAsia="zh-CN"/>
              </w:rPr>
              <w:t>1</w:t>
            </w:r>
            <w:r>
              <w:rPr>
                <w:rFonts w:hint="eastAsia" w:ascii="仿宋_GB2312" w:hAnsi="宋体" w:cs="宋体"/>
              </w:rPr>
              <w:t>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hint="eastAsia" w:ascii="仿宋_GB2312" w:hAnsi="宋体" w:eastAsia="宋体" w:cs="宋体"/>
                <w:lang w:eastAsia="zh-CN"/>
              </w:rPr>
            </w:pPr>
            <w:r>
              <w:rPr>
                <w:rFonts w:hint="eastAsia" w:ascii="仿宋_GB2312" w:hAnsi="宋体" w:cs="宋体"/>
              </w:rPr>
              <w:t>3.</w:t>
            </w:r>
            <w:r>
              <w:rPr>
                <w:rFonts w:hint="eastAsia" w:ascii="仿宋_GB2312" w:hAnsi="宋体" w:cs="宋体"/>
                <w:lang w:val="en-US" w:eastAsia="zh-CN"/>
              </w:rPr>
              <w:t>2</w:t>
            </w:r>
          </w:p>
          <w:p>
            <w:pPr>
              <w:shd w:val="clear" w:color="auto" w:fill="FFFFFF"/>
              <w:spacing w:line="312" w:lineRule="atLeast"/>
              <w:jc w:val="center"/>
              <w:rPr>
                <w:rFonts w:ascii="仿宋_GB2312" w:hAnsi="宋体" w:cs="宋体"/>
                <w:color w:val="000000"/>
              </w:rPr>
            </w:pPr>
            <w:r>
              <w:rPr>
                <w:rFonts w:hint="eastAsia" w:ascii="仿宋_GB2312" w:hAnsi="宋体" w:cs="宋体"/>
                <w:color w:val="000000"/>
              </w:rPr>
              <w:t>（</w:t>
            </w:r>
            <w:r>
              <w:rPr>
                <w:rFonts w:hint="eastAsia" w:ascii="仿宋_GB2312" w:hAnsi="宋体" w:cs="宋体"/>
                <w:color w:val="000000"/>
                <w:lang w:val="en-US" w:eastAsia="zh-CN"/>
              </w:rPr>
              <w:t>3</w:t>
            </w:r>
            <w:r>
              <w:rPr>
                <w:rFonts w:hint="eastAsia" w:ascii="仿宋_GB2312" w:hAnsi="宋体" w:cs="宋体"/>
                <w:color w:val="000000"/>
              </w:rPr>
              <w:t>分）</w:t>
            </w:r>
          </w:p>
        </w:tc>
        <w:tc>
          <w:tcPr>
            <w:tcW w:w="8115" w:type="dxa"/>
            <w:shd w:val="clear" w:color="000000" w:fill="FFFFFF"/>
            <w:vAlign w:val="center"/>
          </w:tcPr>
          <w:p>
            <w:pPr>
              <w:shd w:val="clear" w:color="auto" w:fill="FFFFFF"/>
              <w:spacing w:line="312" w:lineRule="atLeast"/>
              <w:rPr>
                <w:rFonts w:ascii="仿宋_GB2312" w:hAnsi="宋体" w:cs="宋体"/>
              </w:rPr>
            </w:pPr>
            <w:r>
              <w:rPr>
                <w:rFonts w:hint="eastAsia" w:ascii="仿宋_GB2312" w:hAnsi="宋体" w:cs="宋体"/>
                <w:b/>
                <w:bCs/>
              </w:rPr>
              <w:t>评估项目：</w:t>
            </w:r>
            <w:r>
              <w:rPr>
                <w:rFonts w:hint="eastAsia" w:ascii="仿宋_GB2312" w:hAnsi="宋体" w:cs="宋体"/>
              </w:rPr>
              <w:t>配备</w:t>
            </w:r>
            <w:r>
              <w:rPr>
                <w:rFonts w:hint="eastAsia" w:ascii="仿宋_GB2312" w:hAnsi="宋体" w:cs="宋体"/>
                <w:lang w:val="en-US" w:eastAsia="zh-CN"/>
              </w:rPr>
              <w:t>至少1名</w:t>
            </w:r>
            <w:r>
              <w:rPr>
                <w:rFonts w:hint="eastAsia" w:ascii="仿宋_GB2312" w:hAnsi="宋体" w:cs="宋体"/>
              </w:rPr>
              <w:t>满足要求</w:t>
            </w:r>
            <w:r>
              <w:rPr>
                <w:rFonts w:hint="eastAsia" w:ascii="仿宋_GB2312" w:hAnsi="宋体" w:cs="宋体"/>
                <w:lang w:eastAsia="zh-CN"/>
              </w:rPr>
              <w:t>、</w:t>
            </w:r>
            <w:r>
              <w:rPr>
                <w:rFonts w:hint="eastAsia" w:ascii="仿宋_GB2312" w:hAnsi="宋体" w:cs="宋体"/>
              </w:rPr>
              <w:t>并经过考核合格（持证）的专职高级食品安全管理员。</w:t>
            </w:r>
          </w:p>
          <w:p>
            <w:pPr>
              <w:shd w:val="clear" w:color="auto" w:fill="FFFFFF"/>
              <w:spacing w:line="312" w:lineRule="atLeast"/>
              <w:rPr>
                <w:rFonts w:ascii="仿宋_GB2312" w:hAnsi="宋体" w:cs="宋体"/>
                <w:color w:val="000000"/>
              </w:rPr>
            </w:pPr>
            <w:r>
              <w:rPr>
                <w:rFonts w:hint="eastAsia" w:ascii="仿宋_GB2312" w:hAnsi="宋体" w:cs="宋体"/>
                <w:b/>
                <w:bCs/>
              </w:rPr>
              <w:t>评分标准：</w:t>
            </w:r>
            <w:r>
              <w:rPr>
                <w:rFonts w:hint="eastAsia" w:ascii="仿宋_GB2312" w:hAnsi="宋体" w:cs="宋体"/>
              </w:rPr>
              <w:t>没有配备或食品安全管理员不在岗的，扣2分；食品安全管理员非专职或未达到高级的扣1分；对食品安全管理员现场提问，不能回答食品安全相关问题的，扣1分。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hint="eastAsia"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hint="default" w:ascii="仿宋_GB2312" w:hAnsi="宋体" w:eastAsia="宋体" w:cs="宋体"/>
                <w:lang w:val="en-US" w:eastAsia="zh-CN"/>
              </w:rPr>
            </w:pPr>
            <w:r>
              <w:rPr>
                <w:rFonts w:hint="eastAsia" w:ascii="仿宋_GB2312" w:hAnsi="宋体" w:cs="宋体"/>
              </w:rPr>
              <w:t>3.</w:t>
            </w:r>
            <w:r>
              <w:rPr>
                <w:rFonts w:hint="eastAsia" w:ascii="仿宋_GB2312" w:hAnsi="宋体" w:cs="宋体"/>
                <w:lang w:val="en-US" w:eastAsia="zh-CN"/>
              </w:rPr>
              <w:t>3</w:t>
            </w:r>
          </w:p>
          <w:p>
            <w:pPr>
              <w:shd w:val="clear" w:color="auto" w:fill="FFFFFF"/>
              <w:spacing w:line="312" w:lineRule="atLeast"/>
              <w:jc w:val="center"/>
              <w:rPr>
                <w:rFonts w:hint="eastAsia" w:ascii="仿宋_GB2312" w:hAnsi="宋体" w:cs="宋体"/>
                <w:color w:val="000000"/>
              </w:rPr>
            </w:pPr>
            <w:r>
              <w:rPr>
                <w:rFonts w:hint="eastAsia" w:ascii="仿宋_GB2312" w:hAnsi="宋体" w:cs="宋体"/>
                <w:color w:val="000000"/>
              </w:rPr>
              <w:t>（2分）</w:t>
            </w:r>
          </w:p>
        </w:tc>
        <w:tc>
          <w:tcPr>
            <w:tcW w:w="8115" w:type="dxa"/>
            <w:shd w:val="clear" w:color="000000" w:fill="FFFFFF"/>
            <w:vAlign w:val="center"/>
          </w:tcPr>
          <w:p>
            <w:pPr>
              <w:shd w:val="clear" w:color="auto" w:fill="FFFFFF"/>
              <w:spacing w:line="312" w:lineRule="atLeast"/>
              <w:rPr>
                <w:rFonts w:ascii="仿宋_GB2312" w:hAnsi="宋体" w:cs="Helvetica"/>
              </w:rPr>
            </w:pPr>
            <w:r>
              <w:rPr>
                <w:rFonts w:hint="eastAsia" w:ascii="仿宋_GB2312" w:hAnsi="宋体" w:cs="宋体"/>
                <w:b/>
                <w:bCs/>
              </w:rPr>
              <w:t>评估项目：</w:t>
            </w:r>
            <w:r>
              <w:rPr>
                <w:rFonts w:hint="eastAsia" w:ascii="仿宋_GB2312" w:hAnsi="宋体" w:cs="Helvetica"/>
                <w:color w:val="000000"/>
              </w:rPr>
              <w:t>食品安全管理员每年参加</w:t>
            </w:r>
            <w:r>
              <w:rPr>
                <w:rFonts w:hint="eastAsia" w:ascii="仿宋_GB2312" w:hAnsi="宋体" w:cs="Helvetica"/>
              </w:rPr>
              <w:t>继续教</w:t>
            </w:r>
            <w:r>
              <w:rPr>
                <w:rFonts w:hint="eastAsia" w:ascii="仿宋_GB2312" w:hAnsi="宋体" w:cs="Helvetica"/>
                <w:color w:val="000000"/>
                <w:szCs w:val="22"/>
              </w:rPr>
              <w:t>育培训时间不少</w:t>
            </w:r>
            <w:r>
              <w:rPr>
                <w:rFonts w:hint="eastAsia" w:ascii="仿宋_GB2312" w:hAnsi="宋体" w:cs="Helvetica"/>
                <w:color w:val="000000"/>
                <w:szCs w:val="22"/>
                <w:lang w:eastAsia="zh-CN"/>
              </w:rPr>
              <w:t>于</w:t>
            </w:r>
            <w:bookmarkStart w:id="0" w:name="_GoBack"/>
            <w:bookmarkEnd w:id="0"/>
            <w:r>
              <w:rPr>
                <w:rFonts w:hint="eastAsia" w:ascii="仿宋_GB2312" w:hAnsi="宋体" w:cs="Helvetica"/>
                <w:color w:val="000000"/>
                <w:szCs w:val="22"/>
              </w:rPr>
              <w:t>8学时。</w:t>
            </w:r>
          </w:p>
          <w:p>
            <w:pPr>
              <w:shd w:val="clear" w:color="auto" w:fill="FFFFFF"/>
              <w:spacing w:line="312" w:lineRule="atLeast"/>
              <w:rPr>
                <w:rFonts w:hint="eastAsia" w:ascii="仿宋_GB2312" w:hAnsi="宋体" w:cs="宋体"/>
                <w:b/>
                <w:bCs/>
              </w:rPr>
            </w:pPr>
            <w:r>
              <w:rPr>
                <w:rFonts w:hint="eastAsia" w:ascii="仿宋_GB2312" w:hAnsi="宋体" w:cs="宋体"/>
                <w:b/>
                <w:bCs/>
              </w:rPr>
              <w:t>评分标准：</w:t>
            </w:r>
            <w:r>
              <w:rPr>
                <w:rFonts w:hint="eastAsia" w:ascii="仿宋_GB2312" w:hAnsi="宋体" w:cs="宋体"/>
              </w:rPr>
              <w:t>提供培训记录表或相关证明，培训时间不足</w:t>
            </w:r>
            <w:r>
              <w:rPr>
                <w:rFonts w:hint="eastAsia" w:ascii="仿宋_GB2312" w:hAnsi="宋体" w:cs="Helvetica"/>
              </w:rPr>
              <w:t>8学时</w:t>
            </w:r>
            <w:r>
              <w:rPr>
                <w:rFonts w:hint="eastAsia" w:ascii="仿宋_GB2312" w:hAnsi="宋体" w:cs="宋体"/>
              </w:rPr>
              <w:t>的，扣2分。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hint="eastAsia"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hint="default" w:ascii="仿宋_GB2312" w:hAnsi="宋体" w:eastAsia="宋体" w:cs="宋体"/>
                <w:lang w:val="en-US" w:eastAsia="zh-CN"/>
              </w:rPr>
            </w:pPr>
            <w:r>
              <w:rPr>
                <w:rFonts w:hint="eastAsia" w:ascii="仿宋_GB2312" w:hAnsi="宋体" w:cs="宋体"/>
              </w:rPr>
              <w:t>3.</w:t>
            </w:r>
            <w:r>
              <w:rPr>
                <w:rFonts w:hint="eastAsia" w:ascii="仿宋_GB2312" w:hAnsi="宋体" w:cs="宋体"/>
                <w:lang w:val="en-US" w:eastAsia="zh-CN"/>
              </w:rPr>
              <w:t>4</w:t>
            </w:r>
          </w:p>
          <w:p>
            <w:pPr>
              <w:shd w:val="clear" w:color="auto" w:fill="FFFFFF"/>
              <w:spacing w:line="312" w:lineRule="atLeast"/>
              <w:jc w:val="center"/>
              <w:rPr>
                <w:rFonts w:hint="eastAsia" w:ascii="仿宋_GB2312" w:hAnsi="宋体" w:cs="宋体"/>
                <w:color w:val="000000"/>
              </w:rPr>
            </w:pPr>
            <w:r>
              <w:rPr>
                <w:rFonts w:hint="eastAsia" w:ascii="仿宋_GB2312" w:hAnsi="宋体" w:cs="宋体"/>
                <w:color w:val="000000"/>
              </w:rPr>
              <w:t>（</w:t>
            </w:r>
            <w:r>
              <w:rPr>
                <w:rFonts w:hint="eastAsia" w:ascii="仿宋_GB2312" w:hAnsi="宋体" w:cs="宋体"/>
                <w:color w:val="000000"/>
                <w:lang w:val="en-US" w:eastAsia="zh-CN"/>
              </w:rPr>
              <w:t>2</w:t>
            </w:r>
            <w:r>
              <w:rPr>
                <w:rFonts w:hint="eastAsia" w:ascii="仿宋_GB2312" w:hAnsi="宋体" w:cs="宋体"/>
                <w:color w:val="000000"/>
              </w:rPr>
              <w:t>分）</w:t>
            </w:r>
          </w:p>
        </w:tc>
        <w:tc>
          <w:tcPr>
            <w:tcW w:w="8115" w:type="dxa"/>
            <w:shd w:val="clear" w:color="000000" w:fill="FFFFFF"/>
            <w:vAlign w:val="center"/>
          </w:tcPr>
          <w:p>
            <w:pPr>
              <w:shd w:val="clear" w:color="auto" w:fill="FFFFFF"/>
              <w:spacing w:line="312" w:lineRule="atLeast"/>
              <w:rPr>
                <w:rFonts w:ascii="仿宋_GB2312" w:hAnsi="宋体" w:cs="Helvetica"/>
                <w:color w:val="000000"/>
              </w:rPr>
            </w:pPr>
            <w:r>
              <w:rPr>
                <w:rFonts w:hint="eastAsia" w:ascii="仿宋_GB2312" w:hAnsi="宋体" w:cs="宋体"/>
                <w:b/>
                <w:bCs/>
              </w:rPr>
              <w:t>评估项目：</w:t>
            </w:r>
            <w:r>
              <w:rPr>
                <w:rFonts w:hint="eastAsia" w:ascii="仿宋_GB2312" w:hAnsi="宋体" w:cs="宋体"/>
                <w:lang w:eastAsia="zh-CN"/>
              </w:rPr>
              <w:t>设置相应的食品安全培训场所与设备设施，</w:t>
            </w:r>
            <w:r>
              <w:rPr>
                <w:rFonts w:hint="eastAsia" w:ascii="仿宋_GB2312" w:hAnsi="宋体" w:cs="Helvetica"/>
                <w:color w:val="000000"/>
              </w:rPr>
              <w:t>制订</w:t>
            </w:r>
            <w:r>
              <w:rPr>
                <w:rFonts w:hint="eastAsia" w:ascii="仿宋_GB2312" w:hAnsi="宋体" w:cs="Helvetica"/>
                <w:color w:val="000000"/>
                <w:lang w:val="en-US" w:eastAsia="zh-CN"/>
              </w:rPr>
              <w:t>门店</w:t>
            </w:r>
            <w:r>
              <w:rPr>
                <w:rFonts w:hint="eastAsia" w:ascii="仿宋_GB2312" w:hAnsi="宋体" w:cs="Helvetica"/>
                <w:color w:val="000000"/>
              </w:rPr>
              <w:t>从业人员食品安全培训计划，按计划对从业人员进行培训与考核，考核合格后方能上岗。</w:t>
            </w:r>
          </w:p>
          <w:p>
            <w:pPr>
              <w:shd w:val="clear" w:color="auto" w:fill="FFFFFF"/>
              <w:spacing w:line="312" w:lineRule="atLeast"/>
              <w:rPr>
                <w:rFonts w:hint="eastAsia" w:ascii="仿宋_GB2312" w:hAnsi="宋体" w:cs="宋体"/>
                <w:b/>
                <w:bCs/>
              </w:rPr>
            </w:pPr>
            <w:r>
              <w:rPr>
                <w:rFonts w:hint="eastAsia" w:ascii="仿宋_GB2312" w:hAnsi="宋体" w:cs="宋体"/>
                <w:b/>
                <w:bCs/>
              </w:rPr>
              <w:t>评分标准：</w:t>
            </w:r>
            <w:r>
              <w:rPr>
                <w:rFonts w:hint="eastAsia" w:ascii="仿宋_GB2312" w:hAnsi="宋体" w:cs="宋体"/>
              </w:rPr>
              <w:t>无</w:t>
            </w:r>
            <w:r>
              <w:rPr>
                <w:rFonts w:hint="eastAsia" w:ascii="仿宋_GB2312" w:hAnsi="宋体" w:cs="Helvetica"/>
                <w:color w:val="000000"/>
                <w:lang w:val="en-US" w:eastAsia="zh-CN"/>
              </w:rPr>
              <w:t>培训场所或设施的</w:t>
            </w:r>
            <w:r>
              <w:rPr>
                <w:rFonts w:hint="eastAsia" w:ascii="仿宋_GB2312" w:hAnsi="宋体" w:cs="宋体"/>
              </w:rPr>
              <w:t>扣1分</w:t>
            </w:r>
            <w:r>
              <w:rPr>
                <w:rFonts w:hint="eastAsia" w:ascii="仿宋_GB2312" w:hAnsi="宋体" w:cs="Helvetica"/>
                <w:color w:val="000000"/>
              </w:rPr>
              <w:t>，无培训</w:t>
            </w:r>
            <w:r>
              <w:rPr>
                <w:rFonts w:hint="eastAsia" w:ascii="仿宋_GB2312" w:hAnsi="宋体" w:cs="Helvetica"/>
                <w:color w:val="000000"/>
                <w:lang w:val="en-US" w:eastAsia="zh-CN"/>
              </w:rPr>
              <w:t>考核</w:t>
            </w:r>
            <w:r>
              <w:rPr>
                <w:rFonts w:hint="eastAsia" w:ascii="仿宋_GB2312" w:hAnsi="宋体" w:cs="Helvetica"/>
                <w:color w:val="000000"/>
              </w:rPr>
              <w:t>记录</w:t>
            </w:r>
            <w:r>
              <w:rPr>
                <w:rFonts w:hint="eastAsia" w:ascii="仿宋_GB2312" w:hAnsi="宋体" w:cs="Helvetica"/>
                <w:color w:val="000000"/>
                <w:lang w:val="en-US" w:eastAsia="zh-CN"/>
              </w:rPr>
              <w:t>或记录不全的</w:t>
            </w:r>
            <w:r>
              <w:rPr>
                <w:rFonts w:hint="eastAsia" w:ascii="仿宋_GB2312" w:hAnsi="宋体" w:cs="宋体"/>
              </w:rPr>
              <w:t>扣1分</w:t>
            </w:r>
            <w:r>
              <w:rPr>
                <w:rFonts w:hint="eastAsia" w:ascii="仿宋_GB2312" w:hAnsi="宋体" w:cs="宋体"/>
                <w:lang w:eastAsia="zh-CN"/>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hint="eastAsia" w:ascii="仿宋_GB2312" w:hAnsi="宋体" w:cs="宋体"/>
                <w:b/>
                <w:bCs/>
                <w:lang w:val="en-US" w:eastAsia="zh-CN"/>
              </w:rPr>
            </w:pPr>
            <w:r>
              <w:rPr>
                <w:rFonts w:hint="eastAsia" w:ascii="仿宋_GB2312" w:hAnsi="宋体" w:cs="宋体"/>
                <w:b/>
                <w:bCs/>
                <w:lang w:val="en-US" w:eastAsia="zh-CN"/>
              </w:rPr>
              <w:t>4</w:t>
            </w:r>
          </w:p>
          <w:p>
            <w:pPr>
              <w:jc w:val="center"/>
              <w:rPr>
                <w:rFonts w:ascii="仿宋_GB2312" w:hAnsi="宋体" w:cs="宋体"/>
                <w:b/>
                <w:bCs/>
              </w:rPr>
            </w:pPr>
            <w:r>
              <w:rPr>
                <w:rFonts w:hint="eastAsia" w:ascii="仿宋_GB2312" w:hAnsi="宋体" w:cs="宋体"/>
                <w:b/>
                <w:bCs/>
                <w:lang w:val="en-US" w:eastAsia="zh-CN"/>
              </w:rPr>
              <w:t>原料控制</w:t>
            </w:r>
            <w:r>
              <w:rPr>
                <w:rFonts w:hint="eastAsia" w:ascii="仿宋_GB2312" w:hAnsi="宋体" w:cs="宋体"/>
                <w:b/>
                <w:bCs/>
              </w:rPr>
              <w:t>（1</w:t>
            </w:r>
            <w:r>
              <w:rPr>
                <w:rFonts w:hint="eastAsia" w:ascii="仿宋_GB2312" w:hAnsi="宋体" w:cs="宋体"/>
                <w:b/>
                <w:bCs/>
                <w:lang w:val="en-US" w:eastAsia="zh-CN"/>
              </w:rPr>
              <w:t>5</w:t>
            </w:r>
            <w:r>
              <w:rPr>
                <w:rFonts w:hint="eastAsia" w:ascii="仿宋_GB2312" w:hAnsi="宋体" w:cs="宋体"/>
                <w:b/>
                <w:bCs/>
              </w:rPr>
              <w:t>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lang w:val="en-US" w:eastAsia="zh-CN"/>
              </w:rPr>
              <w:t>4</w:t>
            </w:r>
            <w:r>
              <w:rPr>
                <w:rFonts w:hint="eastAsia" w:ascii="仿宋_GB2312" w:hAnsi="宋体" w:cs="宋体"/>
                <w:color w:val="000000"/>
              </w:rPr>
              <w:t>.1</w:t>
            </w:r>
          </w:p>
          <w:p>
            <w:pPr>
              <w:jc w:val="center"/>
              <w:rPr>
                <w:rFonts w:ascii="仿宋_GB2312" w:hAnsi="宋体" w:cs="宋体"/>
                <w:color w:val="000000"/>
              </w:rPr>
            </w:pPr>
            <w:r>
              <w:rPr>
                <w:rFonts w:hint="eastAsia" w:ascii="仿宋_GB2312" w:hAnsi="宋体" w:cs="宋体"/>
              </w:rPr>
              <w:t>（</w:t>
            </w:r>
            <w:r>
              <w:rPr>
                <w:rFonts w:hint="eastAsia" w:ascii="仿宋_GB2312" w:hAnsi="宋体" w:cs="宋体"/>
                <w:lang w:val="en-US" w:eastAsia="zh-CN"/>
              </w:rPr>
              <w:t>4</w:t>
            </w:r>
            <w:r>
              <w:rPr>
                <w:rFonts w:hint="eastAsia" w:ascii="仿宋_GB2312" w:hAnsi="宋体" w:cs="宋体"/>
              </w:rPr>
              <w:t>分</w:t>
            </w:r>
            <w:r>
              <w:rPr>
                <w:rFonts w:hint="eastAsia" w:ascii="仿宋_GB2312" w:hAnsi="宋体" w:cs="宋体"/>
                <w:bCs/>
              </w:rPr>
              <w:t>）</w:t>
            </w:r>
          </w:p>
        </w:tc>
        <w:tc>
          <w:tcPr>
            <w:tcW w:w="8115" w:type="dxa"/>
            <w:shd w:val="clear" w:color="000000" w:fill="FFFFFF"/>
            <w:vAlign w:val="center"/>
          </w:tcPr>
          <w:p>
            <w:pPr>
              <w:pStyle w:val="7"/>
              <w:rPr>
                <w:rFonts w:hint="eastAsia" w:ascii="仿宋_GB2312" w:hAnsi="宋体" w:cs="宋体"/>
                <w:b/>
                <w:bCs/>
                <w:sz w:val="24"/>
                <w:szCs w:val="24"/>
                <w:lang w:val="en-US" w:eastAsia="zh-CN"/>
              </w:rPr>
            </w:pPr>
            <w:r>
              <w:rPr>
                <w:rFonts w:hint="eastAsia" w:ascii="仿宋_GB2312" w:hAnsi="宋体" w:eastAsia="宋体" w:cs="宋体"/>
                <w:b/>
                <w:bCs/>
                <w:kern w:val="0"/>
                <w:sz w:val="24"/>
                <w:szCs w:val="24"/>
                <w:lang w:val="en-US" w:eastAsia="zh-CN" w:bidi="ar-SA"/>
              </w:rPr>
              <w:t>评估项目</w:t>
            </w:r>
            <w:r>
              <w:rPr>
                <w:rFonts w:hint="eastAsia" w:ascii="仿宋_GB2312" w:hAnsi="宋体" w:cs="宋体"/>
                <w:b/>
                <w:bCs/>
                <w:kern w:val="0"/>
                <w:sz w:val="24"/>
                <w:szCs w:val="24"/>
                <w:lang w:val="en-US" w:eastAsia="zh-CN" w:bidi="ar-SA"/>
              </w:rPr>
              <w:t>：</w:t>
            </w:r>
            <w:r>
              <w:rPr>
                <w:rFonts w:hint="eastAsia" w:ascii="仿宋_GB2312" w:hAnsi="宋体" w:cs="宋体"/>
                <w:b w:val="0"/>
                <w:bCs w:val="0"/>
                <w:sz w:val="24"/>
                <w:szCs w:val="24"/>
                <w:lang w:val="en-US" w:eastAsia="zh-CN"/>
              </w:rPr>
              <w:t>建立供应商评价准入制度，定期对供应商开展评价，有相应的评价记录</w:t>
            </w:r>
            <w:r>
              <w:rPr>
                <w:rFonts w:hint="eastAsia" w:ascii="仿宋_GB2312" w:hAnsi="宋体" w:cs="宋体"/>
                <w:b/>
                <w:bCs/>
                <w:sz w:val="24"/>
                <w:szCs w:val="24"/>
                <w:lang w:val="en-US" w:eastAsia="zh-CN"/>
              </w:rPr>
              <w:t>。</w:t>
            </w:r>
          </w:p>
          <w:p>
            <w:pPr>
              <w:rPr>
                <w:rFonts w:ascii="仿宋_GB2312" w:hAnsi="宋体" w:cs="宋体"/>
              </w:rPr>
            </w:pPr>
            <w:r>
              <w:rPr>
                <w:rFonts w:hint="eastAsia" w:ascii="仿宋_GB2312" w:hAnsi="宋体" w:cs="宋体"/>
                <w:b/>
                <w:bCs/>
                <w:sz w:val="24"/>
                <w:szCs w:val="24"/>
              </w:rPr>
              <w:t>评分标准：</w:t>
            </w:r>
            <w:r>
              <w:rPr>
                <w:rFonts w:hint="eastAsia" w:ascii="仿宋_GB2312" w:hAnsi="宋体" w:cs="宋体"/>
                <w:b w:val="0"/>
                <w:bCs w:val="0"/>
                <w:sz w:val="24"/>
                <w:szCs w:val="24"/>
                <w:lang w:val="en-US" w:eastAsia="zh-CN"/>
              </w:rPr>
              <w:t>未建立</w:t>
            </w:r>
            <w:r>
              <w:rPr>
                <w:rFonts w:hint="eastAsia" w:ascii="仿宋_GB2312" w:hAnsi="宋体" w:cs="宋体"/>
                <w:sz w:val="24"/>
                <w:szCs w:val="24"/>
                <w:lang w:val="en-US" w:eastAsia="zh-CN"/>
              </w:rPr>
              <w:t>供应商评价制度的</w:t>
            </w:r>
            <w:r>
              <w:rPr>
                <w:rFonts w:hint="eastAsia" w:ascii="仿宋_GB2312" w:hAnsi="宋体" w:cs="宋体"/>
                <w:sz w:val="24"/>
                <w:szCs w:val="24"/>
              </w:rPr>
              <w:t>扣</w:t>
            </w:r>
            <w:r>
              <w:rPr>
                <w:rFonts w:hint="eastAsia" w:ascii="仿宋_GB2312" w:hAnsi="宋体" w:cs="宋体"/>
                <w:sz w:val="24"/>
                <w:szCs w:val="24"/>
                <w:lang w:val="en-US" w:eastAsia="zh-CN"/>
              </w:rPr>
              <w:t>2</w:t>
            </w:r>
            <w:r>
              <w:rPr>
                <w:rFonts w:hint="eastAsia" w:ascii="仿宋_GB2312" w:hAnsi="宋体" w:cs="宋体"/>
                <w:sz w:val="24"/>
                <w:szCs w:val="24"/>
              </w:rPr>
              <w:t>分</w:t>
            </w:r>
            <w:r>
              <w:rPr>
                <w:rFonts w:hint="eastAsia" w:ascii="仿宋_GB2312" w:hAnsi="宋体" w:cs="Helvetica"/>
                <w:color w:val="000000"/>
                <w:sz w:val="24"/>
                <w:szCs w:val="24"/>
              </w:rPr>
              <w:t>，无</w:t>
            </w:r>
            <w:r>
              <w:rPr>
                <w:rFonts w:hint="eastAsia" w:ascii="仿宋_GB2312" w:hAnsi="宋体" w:cs="Helvetica"/>
                <w:color w:val="000000"/>
                <w:sz w:val="24"/>
                <w:szCs w:val="24"/>
                <w:lang w:val="en-US" w:eastAsia="zh-CN"/>
              </w:rPr>
              <w:t>评价记录的</w:t>
            </w:r>
            <w:r>
              <w:rPr>
                <w:rFonts w:hint="eastAsia" w:ascii="仿宋_GB2312" w:hAnsi="宋体" w:cs="宋体"/>
                <w:sz w:val="24"/>
                <w:szCs w:val="24"/>
              </w:rPr>
              <w:t>扣</w:t>
            </w:r>
            <w:r>
              <w:rPr>
                <w:rFonts w:hint="eastAsia" w:ascii="仿宋_GB2312" w:hAnsi="宋体" w:cs="宋体"/>
                <w:sz w:val="24"/>
                <w:szCs w:val="24"/>
                <w:lang w:val="en-US" w:eastAsia="zh-CN"/>
              </w:rPr>
              <w:t>2</w:t>
            </w:r>
            <w:r>
              <w:rPr>
                <w:rFonts w:hint="eastAsia" w:ascii="仿宋_GB2312" w:hAnsi="宋体" w:cs="宋体"/>
                <w:sz w:val="24"/>
                <w:szCs w:val="24"/>
              </w:rPr>
              <w:t>分，</w:t>
            </w:r>
            <w:r>
              <w:rPr>
                <w:rFonts w:hint="eastAsia" w:ascii="仿宋_GB2312" w:hAnsi="宋体" w:cs="宋体"/>
                <w:sz w:val="24"/>
                <w:szCs w:val="24"/>
                <w:lang w:val="en-US" w:eastAsia="zh-CN"/>
              </w:rPr>
              <w:t>评价记录不全的缺一项扣1分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lang w:val="en-US" w:eastAsia="zh-CN"/>
              </w:rPr>
              <w:t>4</w:t>
            </w:r>
            <w:r>
              <w:rPr>
                <w:rFonts w:hint="eastAsia" w:ascii="仿宋_GB2312" w:hAnsi="宋体" w:cs="宋体"/>
                <w:color w:val="000000"/>
              </w:rPr>
              <w:t>.2</w:t>
            </w:r>
          </w:p>
          <w:p>
            <w:pPr>
              <w:jc w:val="center"/>
              <w:rPr>
                <w:rFonts w:ascii="仿宋_GB2312" w:hAnsi="宋体" w:cs="宋体"/>
                <w:color w:val="000000"/>
              </w:rPr>
            </w:pPr>
            <w:r>
              <w:rPr>
                <w:rFonts w:hint="eastAsia" w:ascii="仿宋_GB2312" w:hAnsi="宋体" w:cs="宋体"/>
              </w:rPr>
              <w:t>（</w:t>
            </w:r>
            <w:r>
              <w:rPr>
                <w:rFonts w:hint="eastAsia" w:ascii="仿宋_GB2312" w:hAnsi="宋体" w:cs="宋体"/>
                <w:lang w:val="en-US" w:eastAsia="zh-CN"/>
              </w:rPr>
              <w:t>4</w:t>
            </w:r>
            <w:r>
              <w:rPr>
                <w:rFonts w:hint="eastAsia" w:ascii="仿宋_GB2312" w:hAnsi="宋体" w:cs="宋体"/>
              </w:rPr>
              <w:t>分</w:t>
            </w:r>
            <w:r>
              <w:rPr>
                <w:rFonts w:hint="eastAsia" w:ascii="仿宋_GB2312" w:hAnsi="宋体" w:cs="宋体"/>
                <w:bCs/>
              </w:rPr>
              <w:t>）</w:t>
            </w:r>
          </w:p>
        </w:tc>
        <w:tc>
          <w:tcPr>
            <w:tcW w:w="8115" w:type="dxa"/>
            <w:shd w:val="clear" w:color="000000" w:fill="FFFFFF"/>
            <w:vAlign w:val="center"/>
          </w:tcPr>
          <w:p>
            <w:pPr>
              <w:pStyle w:val="7"/>
              <w:rPr>
                <w:rFonts w:hint="eastAsia" w:ascii="仿宋_GB2312" w:hAnsi="宋体" w:cs="宋体"/>
                <w:color w:val="000000"/>
                <w:sz w:val="24"/>
                <w:szCs w:val="24"/>
                <w:lang w:val="en-US" w:eastAsia="zh-CN"/>
              </w:rPr>
            </w:pPr>
            <w:r>
              <w:rPr>
                <w:rFonts w:hint="eastAsia" w:ascii="仿宋_GB2312" w:hAnsi="宋体" w:eastAsia="宋体" w:cs="宋体"/>
                <w:b/>
                <w:bCs/>
                <w:kern w:val="0"/>
                <w:sz w:val="24"/>
                <w:szCs w:val="24"/>
                <w:lang w:val="en-US" w:eastAsia="zh-CN" w:bidi="ar-SA"/>
              </w:rPr>
              <w:t>评估项目</w:t>
            </w:r>
            <w:r>
              <w:rPr>
                <w:rFonts w:hint="eastAsia" w:ascii="仿宋_GB2312" w:hAnsi="宋体" w:cs="宋体"/>
                <w:b/>
                <w:bCs/>
                <w:kern w:val="0"/>
                <w:sz w:val="24"/>
                <w:szCs w:val="24"/>
                <w:lang w:val="en-US" w:eastAsia="zh-CN" w:bidi="ar-SA"/>
              </w:rPr>
              <w:t>：</w:t>
            </w:r>
            <w:r>
              <w:rPr>
                <w:rFonts w:hint="eastAsia" w:ascii="仿宋_GB2312" w:hAnsi="宋体" w:cs="宋体"/>
                <w:color w:val="000000"/>
                <w:sz w:val="24"/>
                <w:szCs w:val="24"/>
                <w:lang w:val="en-US" w:eastAsia="zh-CN"/>
              </w:rPr>
              <w:t>建立</w:t>
            </w:r>
            <w:r>
              <w:rPr>
                <w:rFonts w:hint="eastAsia" w:ascii="仿宋_GB2312" w:hAnsi="宋体" w:cs="宋体"/>
                <w:color w:val="000000"/>
                <w:sz w:val="24"/>
                <w:szCs w:val="24"/>
                <w:lang w:eastAsia="zh-CN"/>
              </w:rPr>
              <w:t>食品进货查验</w:t>
            </w:r>
            <w:r>
              <w:rPr>
                <w:rFonts w:hint="eastAsia" w:ascii="仿宋_GB2312" w:hAnsi="宋体" w:cs="宋体"/>
                <w:color w:val="000000"/>
                <w:sz w:val="24"/>
                <w:szCs w:val="24"/>
                <w:lang w:val="en-US" w:eastAsia="zh-CN"/>
              </w:rPr>
              <w:t>制度，规范各类食品的查验要求，有查验记录。</w:t>
            </w:r>
          </w:p>
          <w:p>
            <w:pPr>
              <w:pStyle w:val="7"/>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宋体"/>
                <w:b w:val="0"/>
                <w:bCs w:val="0"/>
                <w:sz w:val="24"/>
                <w:szCs w:val="24"/>
                <w:lang w:val="en-US" w:eastAsia="zh-CN"/>
              </w:rPr>
              <w:t>未建立进货查验</w:t>
            </w:r>
            <w:r>
              <w:rPr>
                <w:rFonts w:hint="eastAsia" w:ascii="仿宋_GB2312" w:hAnsi="宋体" w:cs="宋体"/>
                <w:sz w:val="24"/>
                <w:szCs w:val="24"/>
                <w:lang w:val="en-US" w:eastAsia="zh-CN"/>
              </w:rPr>
              <w:t>制度的</w:t>
            </w:r>
            <w:r>
              <w:rPr>
                <w:rFonts w:hint="eastAsia" w:ascii="仿宋_GB2312" w:hAnsi="宋体" w:cs="宋体"/>
                <w:sz w:val="24"/>
                <w:szCs w:val="24"/>
              </w:rPr>
              <w:t>扣</w:t>
            </w:r>
            <w:r>
              <w:rPr>
                <w:rFonts w:hint="eastAsia" w:ascii="仿宋_GB2312" w:hAnsi="宋体" w:cs="宋体"/>
                <w:sz w:val="24"/>
                <w:szCs w:val="24"/>
                <w:lang w:val="en-US" w:eastAsia="zh-CN"/>
              </w:rPr>
              <w:t>2</w:t>
            </w:r>
            <w:r>
              <w:rPr>
                <w:rFonts w:hint="eastAsia" w:ascii="仿宋_GB2312" w:hAnsi="宋体" w:cs="宋体"/>
                <w:sz w:val="24"/>
                <w:szCs w:val="24"/>
              </w:rPr>
              <w:t>分</w:t>
            </w:r>
            <w:r>
              <w:rPr>
                <w:rFonts w:hint="eastAsia" w:ascii="仿宋_GB2312" w:hAnsi="宋体" w:cs="Helvetica"/>
                <w:color w:val="000000"/>
                <w:sz w:val="24"/>
                <w:szCs w:val="24"/>
              </w:rPr>
              <w:t>，</w:t>
            </w:r>
            <w:r>
              <w:rPr>
                <w:rFonts w:hint="eastAsia" w:ascii="仿宋_GB2312" w:hAnsi="宋体" w:cs="Helvetica"/>
                <w:color w:val="000000"/>
                <w:sz w:val="24"/>
                <w:szCs w:val="24"/>
                <w:lang w:val="en-US" w:eastAsia="zh-CN"/>
              </w:rPr>
              <w:t>未覆盖各类食品查验要求的缺一项</w:t>
            </w:r>
            <w:r>
              <w:rPr>
                <w:rFonts w:hint="eastAsia" w:ascii="仿宋_GB2312" w:hAnsi="宋体" w:cs="宋体"/>
                <w:sz w:val="24"/>
                <w:szCs w:val="24"/>
                <w:lang w:val="en-US" w:eastAsia="zh-CN"/>
              </w:rPr>
              <w:t>扣1分，无查验记录的缺一项扣1分。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rPr>
            </w:pPr>
          </w:p>
        </w:tc>
        <w:tc>
          <w:tcPr>
            <w:tcW w:w="1134" w:type="dxa"/>
            <w:shd w:val="clear" w:color="000000" w:fill="FFFFFF"/>
            <w:vAlign w:val="center"/>
          </w:tcPr>
          <w:p>
            <w:pPr>
              <w:jc w:val="center"/>
              <w:rPr>
                <w:rFonts w:hint="eastAsia" w:ascii="仿宋_GB2312" w:hAnsi="宋体" w:eastAsia="宋体" w:cs="宋体"/>
                <w:color w:val="000000"/>
                <w:lang w:eastAsia="zh-CN"/>
              </w:rPr>
            </w:pPr>
            <w:r>
              <w:rPr>
                <w:rFonts w:hint="eastAsia" w:ascii="仿宋_GB2312" w:hAnsi="宋体" w:cs="宋体"/>
                <w:color w:val="000000"/>
                <w:lang w:val="en-US" w:eastAsia="zh-CN"/>
              </w:rPr>
              <w:t>4</w:t>
            </w:r>
            <w:r>
              <w:rPr>
                <w:rFonts w:hint="eastAsia" w:ascii="仿宋_GB2312" w:hAnsi="宋体" w:cs="宋体"/>
                <w:color w:val="000000"/>
              </w:rPr>
              <w:t>.</w:t>
            </w:r>
            <w:r>
              <w:rPr>
                <w:rFonts w:hint="eastAsia" w:ascii="仿宋_GB2312" w:hAnsi="宋体" w:cs="宋体"/>
                <w:color w:val="000000"/>
                <w:lang w:val="en-US" w:eastAsia="zh-CN"/>
              </w:rPr>
              <w:t>3</w:t>
            </w:r>
          </w:p>
          <w:p>
            <w:pPr>
              <w:jc w:val="center"/>
              <w:rPr>
                <w:rFonts w:hint="eastAsia" w:ascii="仿宋_GB2312" w:hAnsi="宋体" w:cs="宋体"/>
              </w:rPr>
            </w:pPr>
            <w:r>
              <w:rPr>
                <w:rFonts w:hint="eastAsia" w:ascii="仿宋_GB2312" w:hAnsi="宋体" w:cs="宋体"/>
              </w:rPr>
              <w:t>（</w:t>
            </w:r>
            <w:r>
              <w:rPr>
                <w:rFonts w:hint="eastAsia" w:ascii="仿宋_GB2312" w:hAnsi="宋体" w:cs="宋体"/>
                <w:lang w:val="en-US" w:eastAsia="zh-CN"/>
              </w:rPr>
              <w:t>5</w:t>
            </w:r>
            <w:r>
              <w:rPr>
                <w:rFonts w:hint="eastAsia" w:ascii="仿宋_GB2312" w:hAnsi="宋体" w:cs="宋体"/>
              </w:rPr>
              <w:t>分</w:t>
            </w:r>
            <w:r>
              <w:rPr>
                <w:rFonts w:hint="eastAsia" w:ascii="仿宋_GB2312" w:hAnsi="宋体" w:cs="宋体"/>
                <w:bCs/>
              </w:rPr>
              <w:t>）</w:t>
            </w:r>
          </w:p>
        </w:tc>
        <w:tc>
          <w:tcPr>
            <w:tcW w:w="8115" w:type="dxa"/>
            <w:shd w:val="clear" w:color="000000" w:fill="FFFFFF"/>
            <w:vAlign w:val="center"/>
          </w:tcPr>
          <w:p>
            <w:pPr>
              <w:pStyle w:val="7"/>
              <w:rPr>
                <w:rFonts w:ascii="仿宋_GB2312" w:hAnsi="宋体" w:cs="Arial"/>
                <w:color w:val="000000"/>
                <w:sz w:val="24"/>
                <w:szCs w:val="24"/>
              </w:rPr>
            </w:pPr>
            <w:r>
              <w:rPr>
                <w:rFonts w:hint="eastAsia" w:ascii="仿宋_GB2312" w:hAnsi="宋体" w:cs="宋体"/>
                <w:b/>
                <w:bCs/>
                <w:sz w:val="24"/>
                <w:szCs w:val="24"/>
              </w:rPr>
              <w:t>评估项目：</w:t>
            </w:r>
            <w:r>
              <w:rPr>
                <w:rFonts w:hint="eastAsia" w:ascii="仿宋_GB2312" w:hAnsi="宋体" w:cs="Times New Roman"/>
                <w:sz w:val="24"/>
                <w:szCs w:val="24"/>
                <w:lang w:eastAsia="zh-CN"/>
              </w:rPr>
              <w:t>建立食品追溯系统，建立食品采购、配送电子管理台账，</w:t>
            </w:r>
            <w:r>
              <w:rPr>
                <w:rFonts w:hint="eastAsia" w:ascii="仿宋_GB2312" w:hAnsi="宋体" w:cs="Times New Roman"/>
                <w:sz w:val="24"/>
                <w:szCs w:val="24"/>
                <w:lang w:val="en-US" w:eastAsia="zh-CN"/>
              </w:rPr>
              <w:t>保存</w:t>
            </w:r>
            <w:r>
              <w:rPr>
                <w:rFonts w:hint="eastAsia" w:ascii="仿宋_GB2312" w:hAnsi="宋体" w:cs="Times New Roman"/>
                <w:sz w:val="24"/>
                <w:szCs w:val="24"/>
              </w:rPr>
              <w:t>食品、食品添加剂、食品相关产品的</w:t>
            </w:r>
            <w:r>
              <w:rPr>
                <w:rFonts w:hint="eastAsia" w:ascii="仿宋_GB2312" w:hAnsi="宋体" w:cs="Times New Roman"/>
                <w:sz w:val="24"/>
                <w:szCs w:val="24"/>
                <w:lang w:val="en-US" w:eastAsia="zh-CN"/>
              </w:rPr>
              <w:t>索证、索票</w:t>
            </w:r>
            <w:r>
              <w:rPr>
                <w:rFonts w:hint="eastAsia" w:ascii="仿宋_GB2312" w:hAnsi="宋体" w:cs="Times New Roman"/>
                <w:sz w:val="24"/>
                <w:szCs w:val="24"/>
              </w:rPr>
              <w:t>文件</w:t>
            </w:r>
            <w:r>
              <w:rPr>
                <w:rFonts w:hint="eastAsia" w:ascii="仿宋_GB2312" w:hAnsi="宋体" w:cs="Times New Roman"/>
                <w:sz w:val="24"/>
                <w:szCs w:val="24"/>
                <w:lang w:eastAsia="zh-CN"/>
              </w:rPr>
              <w:t>、供货商信息以及配送点信息（名称、地址、联系方式以及配送食品的品种）等。</w:t>
            </w:r>
          </w:p>
          <w:p>
            <w:pPr>
              <w:pStyle w:val="7"/>
              <w:rPr>
                <w:rFonts w:hint="eastAsia"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未能提供管理台账的，扣</w:t>
            </w:r>
            <w:r>
              <w:rPr>
                <w:rFonts w:hint="eastAsia" w:ascii="仿宋_GB2312" w:hAnsi="宋体"/>
                <w:sz w:val="24"/>
                <w:szCs w:val="24"/>
                <w:lang w:val="en-US" w:eastAsia="zh-CN"/>
              </w:rPr>
              <w:t>2</w:t>
            </w:r>
            <w:r>
              <w:rPr>
                <w:rFonts w:hint="eastAsia" w:ascii="仿宋_GB2312" w:hAnsi="宋体" w:cs="Times New Roman"/>
                <w:sz w:val="24"/>
                <w:szCs w:val="24"/>
              </w:rPr>
              <w:t>分</w:t>
            </w:r>
            <w:r>
              <w:rPr>
                <w:rFonts w:hint="eastAsia" w:ascii="仿宋_GB2312" w:hAnsi="宋体"/>
                <w:sz w:val="24"/>
                <w:szCs w:val="24"/>
              </w:rPr>
              <w:t xml:space="preserve"> ；采购或配送单信息不完整的，一项扣</w:t>
            </w:r>
            <w:r>
              <w:rPr>
                <w:rFonts w:hint="eastAsia" w:ascii="仿宋_GB2312" w:hAnsi="宋体"/>
                <w:sz w:val="24"/>
                <w:szCs w:val="24"/>
                <w:lang w:val="en-US" w:eastAsia="zh-CN"/>
              </w:rPr>
              <w:t>1</w:t>
            </w:r>
            <w:r>
              <w:rPr>
                <w:rFonts w:hint="eastAsia" w:ascii="仿宋_GB2312" w:hAnsi="宋体"/>
                <w:sz w:val="24"/>
                <w:szCs w:val="24"/>
              </w:rPr>
              <w:t>分。</w:t>
            </w:r>
            <w:r>
              <w:rPr>
                <w:rFonts w:hint="eastAsia" w:ascii="仿宋_GB2312" w:hAnsi="宋体" w:cs="宋体"/>
                <w:bCs/>
                <w:sz w:val="24"/>
                <w:szCs w:val="24"/>
                <w:lang w:val="en-US" w:eastAsia="zh-CN"/>
              </w:rPr>
              <w:t>未</w:t>
            </w:r>
            <w:r>
              <w:rPr>
                <w:rFonts w:hint="eastAsia" w:ascii="仿宋_GB2312" w:hAnsi="宋体" w:cs="宋体"/>
                <w:bCs/>
                <w:sz w:val="24"/>
                <w:szCs w:val="24"/>
              </w:rPr>
              <w:t>提供加盖供应商公章有效的营业执照、许可证和产品检验合格证明的，</w:t>
            </w:r>
            <w:r>
              <w:rPr>
                <w:rFonts w:hint="eastAsia" w:ascii="仿宋_GB2312" w:hAnsi="宋体" w:cs="宋体"/>
                <w:bCs/>
                <w:sz w:val="24"/>
                <w:szCs w:val="24"/>
                <w:lang w:val="en-US" w:eastAsia="zh-CN"/>
              </w:rPr>
              <w:t>一</w:t>
            </w:r>
            <w:r>
              <w:rPr>
                <w:rFonts w:hint="eastAsia" w:ascii="仿宋_GB2312" w:hAnsi="宋体" w:cs="宋体"/>
                <w:bCs/>
                <w:sz w:val="24"/>
                <w:szCs w:val="24"/>
              </w:rPr>
              <w:t>项扣1分</w:t>
            </w:r>
            <w:r>
              <w:rPr>
                <w:rFonts w:hint="eastAsia" w:ascii="仿宋_GB2312" w:hAnsi="宋体" w:cs="Times New Roman"/>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rPr>
            </w:pPr>
          </w:p>
        </w:tc>
        <w:tc>
          <w:tcPr>
            <w:tcW w:w="1134" w:type="dxa"/>
            <w:shd w:val="clear" w:color="000000" w:fill="FFFFFF"/>
            <w:vAlign w:val="center"/>
          </w:tcPr>
          <w:p>
            <w:pPr>
              <w:jc w:val="center"/>
              <w:rPr>
                <w:rFonts w:hint="eastAsia" w:ascii="仿宋_GB2312" w:hAnsi="宋体" w:eastAsia="宋体" w:cs="宋体"/>
                <w:color w:val="000000"/>
                <w:lang w:val="en-US" w:eastAsia="zh-CN"/>
              </w:rPr>
            </w:pPr>
            <w:r>
              <w:rPr>
                <w:rFonts w:hint="eastAsia" w:ascii="仿宋_GB2312" w:hAnsi="宋体" w:cs="宋体"/>
                <w:color w:val="000000"/>
                <w:lang w:val="en-US" w:eastAsia="zh-CN"/>
              </w:rPr>
              <w:t>4</w:t>
            </w:r>
            <w:r>
              <w:rPr>
                <w:rFonts w:hint="eastAsia" w:ascii="仿宋_GB2312" w:hAnsi="宋体" w:cs="宋体"/>
                <w:color w:val="000000"/>
              </w:rPr>
              <w:t>.</w:t>
            </w:r>
            <w:r>
              <w:rPr>
                <w:rFonts w:hint="eastAsia" w:ascii="仿宋_GB2312" w:hAnsi="宋体" w:cs="宋体"/>
                <w:color w:val="000000"/>
                <w:lang w:val="en-US" w:eastAsia="zh-CN"/>
              </w:rPr>
              <w:t>4</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7"/>
              <w:rPr>
                <w:rFonts w:hint="eastAsia" w:ascii="仿宋_GB2312" w:hAnsi="宋体" w:eastAsia="宋体" w:cs="宋体"/>
                <w:kern w:val="0"/>
                <w:sz w:val="24"/>
                <w:szCs w:val="24"/>
                <w:lang w:val="en-US" w:eastAsia="zh-CN" w:bidi="ar-SA"/>
              </w:rPr>
            </w:pPr>
            <w:r>
              <w:rPr>
                <w:rFonts w:hint="eastAsia" w:ascii="仿宋_GB2312" w:hAnsi="宋体" w:eastAsia="宋体" w:cs="宋体"/>
                <w:b/>
                <w:bCs/>
                <w:kern w:val="0"/>
                <w:sz w:val="24"/>
                <w:szCs w:val="24"/>
                <w:lang w:val="en-US" w:eastAsia="zh-CN" w:bidi="ar-SA"/>
              </w:rPr>
              <w:t>评估项目</w:t>
            </w:r>
            <w:r>
              <w:rPr>
                <w:rFonts w:hint="eastAsia" w:ascii="仿宋_GB2312" w:hAnsi="宋体" w:cs="宋体"/>
                <w:b/>
                <w:bCs/>
                <w:kern w:val="0"/>
                <w:sz w:val="24"/>
                <w:szCs w:val="24"/>
                <w:lang w:val="en-US" w:eastAsia="zh-CN" w:bidi="ar-SA"/>
              </w:rPr>
              <w:t>：</w:t>
            </w:r>
            <w:r>
              <w:rPr>
                <w:rFonts w:hint="eastAsia" w:ascii="仿宋_GB2312" w:hAnsi="宋体" w:eastAsia="宋体" w:cs="宋体"/>
                <w:kern w:val="0"/>
                <w:sz w:val="24"/>
                <w:szCs w:val="24"/>
                <w:lang w:val="en-US" w:eastAsia="zh-CN" w:bidi="ar-SA"/>
              </w:rPr>
              <w:t>未发现禁止经营的食品及原料，包括长江流域非法捕捞渔获物、禁止食用野生动物等。</w:t>
            </w:r>
          </w:p>
          <w:p>
            <w:pPr>
              <w:pStyle w:val="7"/>
              <w:rPr>
                <w:rFonts w:hint="default" w:ascii="仿宋_GB2312" w:hAnsi="宋体" w:eastAsia="宋体" w:cs="宋体"/>
                <w:kern w:val="0"/>
                <w:sz w:val="24"/>
                <w:szCs w:val="24"/>
                <w:lang w:val="en-US" w:eastAsia="zh-CN" w:bidi="ar-SA"/>
              </w:rPr>
            </w:pPr>
            <w:r>
              <w:rPr>
                <w:rFonts w:hint="eastAsia" w:ascii="仿宋_GB2312" w:hAnsi="宋体" w:cs="宋体"/>
                <w:b/>
                <w:bCs/>
                <w:sz w:val="24"/>
                <w:szCs w:val="24"/>
              </w:rPr>
              <w:t>评分标准：</w:t>
            </w:r>
            <w:r>
              <w:rPr>
                <w:rFonts w:hint="eastAsia" w:ascii="仿宋_GB2312" w:hAnsi="宋体" w:eastAsia="宋体" w:cs="宋体"/>
                <w:kern w:val="0"/>
                <w:sz w:val="24"/>
                <w:szCs w:val="24"/>
                <w:lang w:val="en-US" w:eastAsia="zh-CN" w:bidi="ar-SA"/>
              </w:rPr>
              <w:t>发现禁止经营的食品及原料</w:t>
            </w:r>
            <w:r>
              <w:rPr>
                <w:rFonts w:hint="eastAsia" w:ascii="仿宋_GB2312" w:hAnsi="宋体" w:cs="宋体"/>
                <w:kern w:val="0"/>
                <w:sz w:val="24"/>
                <w:szCs w:val="24"/>
                <w:lang w:val="en-US" w:eastAsia="zh-CN" w:bidi="ar-SA"/>
              </w:rPr>
              <w:t>的,扣2分。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shd w:val="clear" w:color="000000" w:fill="FFFFFF"/>
            <w:vAlign w:val="center"/>
          </w:tcPr>
          <w:p>
            <w:pPr>
              <w:jc w:val="center"/>
              <w:rPr>
                <w:rFonts w:hint="default" w:ascii="仿宋_GB2312" w:hAnsi="宋体" w:cs="宋体"/>
                <w:b/>
                <w:bCs/>
                <w:lang w:val="en-US" w:eastAsia="zh-CN"/>
              </w:rPr>
            </w:pPr>
            <w:r>
              <w:rPr>
                <w:rFonts w:hint="eastAsia" w:ascii="仿宋_GB2312" w:hAnsi="宋体" w:cs="宋体"/>
                <w:b/>
                <w:bCs/>
                <w:lang w:val="en-US" w:eastAsia="zh-CN"/>
              </w:rPr>
              <w:t>5</w:t>
            </w:r>
          </w:p>
          <w:p>
            <w:pPr>
              <w:jc w:val="center"/>
              <w:rPr>
                <w:rFonts w:hint="eastAsia" w:ascii="仿宋_GB2312" w:hAnsi="宋体" w:cs="宋体"/>
                <w:b/>
                <w:bCs/>
                <w:lang w:eastAsia="zh-CN"/>
              </w:rPr>
            </w:pPr>
            <w:r>
              <w:rPr>
                <w:rFonts w:hint="eastAsia" w:ascii="仿宋_GB2312" w:hAnsi="宋体" w:cs="宋体"/>
                <w:b/>
                <w:bCs/>
                <w:lang w:eastAsia="zh-CN"/>
              </w:rPr>
              <w:t>食品配送</w:t>
            </w:r>
          </w:p>
          <w:p>
            <w:pPr>
              <w:jc w:val="center"/>
              <w:rPr>
                <w:rFonts w:hint="default" w:ascii="仿宋_GB2312" w:hAnsi="宋体" w:cs="宋体"/>
                <w:lang w:val="en-US" w:eastAsia="zh-CN"/>
              </w:rPr>
            </w:pPr>
            <w:r>
              <w:rPr>
                <w:rFonts w:hint="eastAsia" w:ascii="仿宋_GB2312" w:hAnsi="宋体" w:cs="宋体"/>
                <w:b/>
                <w:bCs/>
                <w:lang w:val="en-US" w:eastAsia="zh-CN"/>
              </w:rPr>
              <w:t>(3分)</w:t>
            </w:r>
          </w:p>
        </w:tc>
        <w:tc>
          <w:tcPr>
            <w:tcW w:w="1134" w:type="dxa"/>
            <w:shd w:val="clear" w:color="000000" w:fill="FFFFFF"/>
            <w:vAlign w:val="center"/>
          </w:tcPr>
          <w:p>
            <w:pPr>
              <w:jc w:val="center"/>
              <w:rPr>
                <w:rFonts w:hint="eastAsia" w:ascii="仿宋_GB2312" w:hAnsi="宋体" w:cs="宋体"/>
                <w:color w:val="000000"/>
                <w:lang w:val="en-US" w:eastAsia="zh-CN"/>
              </w:rPr>
            </w:pPr>
            <w:r>
              <w:rPr>
                <w:rFonts w:hint="eastAsia" w:ascii="仿宋_GB2312" w:hAnsi="宋体" w:cs="宋体"/>
                <w:color w:val="000000"/>
                <w:lang w:val="en-US" w:eastAsia="zh-CN"/>
              </w:rPr>
              <w:t>5.1</w:t>
            </w:r>
          </w:p>
          <w:p>
            <w:pPr>
              <w:jc w:val="center"/>
              <w:rPr>
                <w:rFonts w:hint="eastAsia" w:ascii="仿宋_GB2312" w:hAnsi="宋体" w:cs="宋体"/>
              </w:rPr>
            </w:pPr>
            <w:r>
              <w:rPr>
                <w:rFonts w:hint="eastAsia" w:ascii="仿宋_GB2312" w:hAnsi="宋体" w:cs="宋体"/>
              </w:rPr>
              <w:t>（</w:t>
            </w:r>
            <w:r>
              <w:rPr>
                <w:rFonts w:hint="eastAsia" w:ascii="仿宋_GB2312" w:hAnsi="宋体" w:cs="宋体"/>
                <w:lang w:val="en-US" w:eastAsia="zh-CN"/>
              </w:rPr>
              <w:t>3</w:t>
            </w:r>
            <w:r>
              <w:rPr>
                <w:rFonts w:hint="eastAsia" w:ascii="仿宋_GB2312" w:hAnsi="宋体" w:cs="宋体"/>
              </w:rPr>
              <w:t>分</w:t>
            </w:r>
            <w:r>
              <w:rPr>
                <w:rFonts w:hint="eastAsia" w:ascii="仿宋_GB2312" w:hAnsi="宋体" w:cs="宋体"/>
                <w:bCs/>
              </w:rPr>
              <w:t>）</w:t>
            </w:r>
          </w:p>
        </w:tc>
        <w:tc>
          <w:tcPr>
            <w:tcW w:w="8115" w:type="dxa"/>
            <w:shd w:val="clear" w:color="000000" w:fill="FFFFFF"/>
          </w:tcPr>
          <w:p>
            <w:pPr>
              <w:rPr>
                <w:rFonts w:hint="default" w:ascii="仿宋_GB2312" w:hAnsi="宋体" w:eastAsia="宋体" w:cs="宋体"/>
                <w:lang w:val="en-US" w:eastAsia="zh-CN"/>
              </w:rPr>
            </w:pPr>
            <w:r>
              <w:rPr>
                <w:rFonts w:hint="eastAsia" w:ascii="仿宋_GB2312" w:hAnsi="宋体" w:eastAsia="宋体" w:cs="宋体"/>
                <w:b/>
                <w:bCs/>
                <w:kern w:val="0"/>
                <w:sz w:val="24"/>
                <w:szCs w:val="24"/>
                <w:lang w:val="en-US" w:eastAsia="zh-CN" w:bidi="ar-SA"/>
              </w:rPr>
              <w:t>评估项目</w:t>
            </w:r>
            <w:r>
              <w:rPr>
                <w:rFonts w:hint="eastAsia" w:ascii="仿宋_GB2312" w:hAnsi="宋体" w:cs="宋体"/>
                <w:b/>
                <w:bCs/>
                <w:kern w:val="0"/>
                <w:sz w:val="24"/>
                <w:szCs w:val="24"/>
                <w:lang w:val="en-US" w:eastAsia="zh-CN" w:bidi="ar-SA"/>
              </w:rPr>
              <w:t>：</w:t>
            </w:r>
            <w:r>
              <w:rPr>
                <w:rFonts w:hint="eastAsia" w:ascii="仿宋_GB2312" w:hAnsi="宋体" w:cs="宋体"/>
                <w:lang w:val="en-US" w:eastAsia="zh-CN"/>
              </w:rPr>
              <w:t>建立食品配送管理制度，</w:t>
            </w:r>
            <w:r>
              <w:rPr>
                <w:rFonts w:hint="eastAsia" w:ascii="仿宋_GB2312" w:hAnsi="宋体" w:cs="宋体"/>
              </w:rPr>
              <w:t>食品配送</w:t>
            </w:r>
            <w:r>
              <w:rPr>
                <w:rFonts w:hint="eastAsia" w:ascii="仿宋_GB2312" w:hAnsi="宋体" w:cs="宋体"/>
                <w:lang w:val="en-US" w:eastAsia="zh-CN"/>
              </w:rPr>
              <w:t>的</w:t>
            </w:r>
            <w:r>
              <w:rPr>
                <w:rFonts w:hint="eastAsia" w:ascii="仿宋_GB2312" w:hAnsi="宋体" w:cs="宋体"/>
              </w:rPr>
              <w:t>温</w:t>
            </w:r>
            <w:r>
              <w:rPr>
                <w:rFonts w:hint="eastAsia" w:ascii="仿宋_GB2312" w:hAnsi="宋体" w:cs="宋体"/>
                <w:lang w:eastAsia="zh-CN"/>
              </w:rPr>
              <w:t>、</w:t>
            </w:r>
            <w:r>
              <w:rPr>
                <w:rFonts w:hint="eastAsia" w:ascii="仿宋_GB2312" w:hAnsi="宋体" w:cs="宋体"/>
              </w:rPr>
              <w:t>湿度</w:t>
            </w:r>
            <w:r>
              <w:rPr>
                <w:rFonts w:hint="eastAsia" w:ascii="仿宋_GB2312" w:hAnsi="宋体" w:cs="宋体"/>
                <w:lang w:eastAsia="zh-CN"/>
              </w:rPr>
              <w:t>及配送设备设施</w:t>
            </w:r>
            <w:r>
              <w:rPr>
                <w:rFonts w:hint="eastAsia" w:ascii="仿宋_GB2312" w:hAnsi="宋体" w:cs="宋体"/>
              </w:rPr>
              <w:t>符合食品安全要求</w:t>
            </w:r>
            <w:r>
              <w:rPr>
                <w:rFonts w:hint="eastAsia" w:ascii="仿宋_GB2312" w:hAnsi="宋体" w:cs="宋体"/>
                <w:lang w:eastAsia="zh-CN"/>
              </w:rPr>
              <w:t>，</w:t>
            </w:r>
            <w:r>
              <w:rPr>
                <w:rFonts w:hint="eastAsia" w:ascii="仿宋_GB2312" w:hAnsi="宋体" w:cs="宋体"/>
                <w:lang w:val="en-US" w:eastAsia="zh-CN"/>
              </w:rPr>
              <w:t>有相应的记录。</w:t>
            </w:r>
          </w:p>
          <w:p>
            <w:pPr>
              <w:rPr>
                <w:rFonts w:hint="eastAsia" w:ascii="仿宋_GB2312" w:hAnsi="宋体" w:cs="宋体"/>
                <w:lang w:val="en-US" w:eastAsia="zh-CN"/>
              </w:rPr>
            </w:pPr>
            <w:r>
              <w:rPr>
                <w:rFonts w:hint="eastAsia" w:ascii="仿宋_GB2312" w:hAnsi="宋体" w:cs="宋体"/>
                <w:b/>
                <w:bCs/>
                <w:sz w:val="24"/>
                <w:szCs w:val="24"/>
              </w:rPr>
              <w:t>评分标准</w:t>
            </w:r>
            <w:r>
              <w:rPr>
                <w:rFonts w:hint="eastAsia" w:ascii="仿宋_GB2312" w:hAnsi="宋体" w:cs="宋体"/>
                <w:b w:val="0"/>
                <w:bCs w:val="0"/>
                <w:sz w:val="24"/>
                <w:szCs w:val="24"/>
              </w:rPr>
              <w:t>：</w:t>
            </w:r>
            <w:r>
              <w:rPr>
                <w:rFonts w:hint="eastAsia" w:ascii="仿宋_GB2312" w:hAnsi="宋体" w:cs="宋体"/>
                <w:b w:val="0"/>
                <w:bCs w:val="0"/>
                <w:sz w:val="24"/>
                <w:szCs w:val="24"/>
                <w:lang w:val="en-US" w:eastAsia="zh-CN"/>
              </w:rPr>
              <w:t>未建立满足要求的</w:t>
            </w:r>
            <w:r>
              <w:rPr>
                <w:rFonts w:hint="eastAsia" w:ascii="仿宋_GB2312" w:hAnsi="宋体" w:cs="宋体"/>
                <w:lang w:val="en-US" w:eastAsia="zh-CN"/>
              </w:rPr>
              <w:t>食品配送管理制度，扣2分；无相应的记录,扣1分。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shd w:val="clear" w:color="000000" w:fill="FFFFFF"/>
            <w:vAlign w:val="center"/>
          </w:tcPr>
          <w:p>
            <w:pPr>
              <w:jc w:val="center"/>
              <w:rPr>
                <w:rFonts w:hint="default" w:ascii="仿宋_GB2312" w:hAnsi="宋体" w:cs="宋体"/>
                <w:b/>
                <w:bCs/>
                <w:lang w:val="en-US" w:eastAsia="zh-CN"/>
              </w:rPr>
            </w:pPr>
            <w:r>
              <w:rPr>
                <w:rFonts w:hint="eastAsia" w:ascii="仿宋_GB2312" w:hAnsi="宋体" w:cs="宋体"/>
                <w:b/>
                <w:bCs/>
                <w:lang w:val="en-US" w:eastAsia="zh-CN"/>
              </w:rPr>
              <w:t>6</w:t>
            </w:r>
          </w:p>
          <w:p>
            <w:pPr>
              <w:jc w:val="center"/>
              <w:rPr>
                <w:rFonts w:hint="default" w:ascii="仿宋_GB2312" w:hAnsi="宋体" w:eastAsia="宋体" w:cs="宋体"/>
                <w:b/>
                <w:bCs/>
                <w:lang w:val="en-US" w:eastAsia="zh-CN"/>
              </w:rPr>
            </w:pPr>
            <w:r>
              <w:rPr>
                <w:rFonts w:hint="eastAsia" w:ascii="仿宋_GB2312" w:hAnsi="宋体" w:cs="宋体"/>
                <w:b/>
                <w:bCs/>
                <w:lang w:val="en-US" w:eastAsia="zh-CN"/>
              </w:rPr>
              <w:t>门店管理（6分）</w:t>
            </w:r>
          </w:p>
        </w:tc>
        <w:tc>
          <w:tcPr>
            <w:tcW w:w="1134" w:type="dxa"/>
            <w:shd w:val="clear" w:color="000000" w:fill="FFFFFF"/>
            <w:vAlign w:val="center"/>
          </w:tcPr>
          <w:p>
            <w:pPr>
              <w:jc w:val="center"/>
              <w:rPr>
                <w:rFonts w:hint="eastAsia" w:ascii="仿宋_GB2312" w:hAnsi="宋体" w:cs="宋体"/>
                <w:lang w:val="en-US" w:eastAsia="zh-CN"/>
              </w:rPr>
            </w:pPr>
            <w:r>
              <w:rPr>
                <w:rFonts w:hint="eastAsia" w:ascii="仿宋_GB2312" w:hAnsi="宋体" w:cs="宋体"/>
                <w:lang w:val="en-US" w:eastAsia="zh-CN"/>
              </w:rPr>
              <w:t>6.1</w:t>
            </w:r>
          </w:p>
          <w:p>
            <w:pPr>
              <w:jc w:val="center"/>
              <w:rPr>
                <w:rFonts w:hint="default" w:ascii="仿宋_GB2312" w:hAnsi="宋体" w:eastAsia="宋体" w:cs="宋体"/>
                <w:lang w:val="en-US" w:eastAsia="zh-CN"/>
              </w:rPr>
            </w:pPr>
            <w:r>
              <w:rPr>
                <w:rFonts w:hint="eastAsia" w:ascii="仿宋_GB2312" w:hAnsi="宋体" w:cs="宋体"/>
                <w:lang w:val="en-US" w:eastAsia="zh-CN"/>
              </w:rPr>
              <w:t>（6分）</w:t>
            </w:r>
          </w:p>
        </w:tc>
        <w:tc>
          <w:tcPr>
            <w:tcW w:w="8115" w:type="dxa"/>
            <w:shd w:val="clear" w:color="000000" w:fill="FFFFFF"/>
            <w:vAlign w:val="center"/>
          </w:tcPr>
          <w:p>
            <w:pPr>
              <w:pStyle w:val="7"/>
              <w:rPr>
                <w:rFonts w:hint="eastAsia" w:ascii="仿宋_GB2312" w:hAnsi="宋体" w:cs="宋体"/>
                <w:sz w:val="24"/>
                <w:szCs w:val="24"/>
                <w:lang w:val="en-US" w:eastAsia="zh-CN"/>
              </w:rPr>
            </w:pPr>
            <w:r>
              <w:rPr>
                <w:rFonts w:hint="eastAsia" w:ascii="仿宋_GB2312" w:hAnsi="宋体" w:eastAsia="宋体" w:cs="宋体"/>
                <w:b/>
                <w:bCs/>
                <w:kern w:val="0"/>
                <w:sz w:val="24"/>
                <w:szCs w:val="24"/>
                <w:lang w:val="en-US" w:eastAsia="zh-CN" w:bidi="ar-SA"/>
              </w:rPr>
              <w:t>评估项目</w:t>
            </w:r>
            <w:r>
              <w:rPr>
                <w:rFonts w:hint="eastAsia" w:ascii="仿宋_GB2312" w:hAnsi="宋体" w:cs="宋体"/>
                <w:b/>
                <w:bCs/>
                <w:kern w:val="0"/>
                <w:sz w:val="24"/>
                <w:szCs w:val="24"/>
                <w:lang w:val="en-US" w:eastAsia="zh-CN" w:bidi="ar-SA"/>
              </w:rPr>
              <w:t>：</w:t>
            </w:r>
            <w:r>
              <w:rPr>
                <w:rFonts w:hint="eastAsia" w:ascii="仿宋_GB2312" w:hAnsi="宋体" w:cs="宋体"/>
                <w:sz w:val="24"/>
                <w:szCs w:val="24"/>
                <w:lang w:val="en-US" w:eastAsia="zh-CN"/>
              </w:rPr>
              <w:t>建立各门店食品安全日常考评（检查）管理制度，规定检查的频率、项目、整改措施、奖惩细则等。</w:t>
            </w:r>
          </w:p>
          <w:p>
            <w:pPr>
              <w:pStyle w:val="7"/>
              <w:rPr>
                <w:rFonts w:hint="eastAsia" w:ascii="仿宋_GB2312" w:hAnsi="宋体" w:cs="宋体"/>
                <w:lang w:val="en-US" w:eastAsia="zh-CN"/>
              </w:rPr>
            </w:pPr>
            <w:r>
              <w:rPr>
                <w:rFonts w:hint="eastAsia" w:ascii="仿宋_GB2312" w:hAnsi="宋体" w:cs="宋体"/>
                <w:b/>
                <w:bCs/>
                <w:sz w:val="24"/>
                <w:szCs w:val="24"/>
                <w:lang w:val="en-US" w:eastAsia="zh-CN"/>
              </w:rPr>
              <w:t>评分标准：</w:t>
            </w:r>
            <w:r>
              <w:rPr>
                <w:rFonts w:hint="eastAsia" w:ascii="仿宋_GB2312" w:hAnsi="宋体" w:cs="宋体"/>
                <w:sz w:val="24"/>
                <w:szCs w:val="24"/>
                <w:lang w:val="en-US" w:eastAsia="zh-CN"/>
              </w:rPr>
              <w:t>未建立门店食品安全日常考评（检查）管理制度，扣4分；制度规定不完整的，缺一项扣1分；无相应检查记录的，缺一项扣2分。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shd w:val="clear" w:color="000000" w:fill="FFFFFF"/>
            <w:vAlign w:val="center"/>
          </w:tcPr>
          <w:p>
            <w:pPr>
              <w:jc w:val="center"/>
              <w:rPr>
                <w:rFonts w:hint="eastAsia" w:ascii="仿宋_GB2312" w:hAnsi="宋体" w:cs="宋体"/>
                <w:b/>
                <w:bCs/>
                <w:lang w:val="en-US" w:eastAsia="zh-CN"/>
              </w:rPr>
            </w:pPr>
            <w:r>
              <w:rPr>
                <w:rFonts w:hint="eastAsia" w:ascii="仿宋_GB2312" w:hAnsi="宋体" w:cs="宋体"/>
                <w:b/>
                <w:bCs/>
                <w:lang w:val="en-US" w:eastAsia="zh-CN"/>
              </w:rPr>
              <w:t>7</w:t>
            </w:r>
          </w:p>
          <w:p>
            <w:pPr>
              <w:jc w:val="center"/>
              <w:rPr>
                <w:rFonts w:ascii="仿宋_GB2312" w:hAnsi="宋体" w:cs="宋体"/>
              </w:rPr>
            </w:pPr>
            <w:r>
              <w:rPr>
                <w:rFonts w:hint="eastAsia" w:ascii="仿宋_GB2312" w:hAnsi="宋体" w:cs="宋体"/>
                <w:b/>
                <w:bCs/>
              </w:rPr>
              <w:t>投诉管理（</w:t>
            </w:r>
            <w:r>
              <w:rPr>
                <w:rFonts w:hint="eastAsia" w:ascii="仿宋_GB2312" w:hAnsi="宋体" w:cs="宋体"/>
                <w:b/>
                <w:bCs/>
                <w:lang w:val="en-US" w:eastAsia="zh-CN"/>
              </w:rPr>
              <w:t>1</w:t>
            </w:r>
            <w:r>
              <w:rPr>
                <w:rFonts w:hint="eastAsia" w:ascii="仿宋_GB2312" w:hAnsi="宋体" w:cs="宋体"/>
                <w:b/>
                <w:bCs/>
              </w:rPr>
              <w:t>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lang w:val="en-US" w:eastAsia="zh-CN"/>
              </w:rPr>
              <w:t>7</w:t>
            </w:r>
            <w:r>
              <w:rPr>
                <w:rFonts w:hint="eastAsia" w:ascii="仿宋_GB2312" w:hAnsi="宋体" w:cs="宋体"/>
                <w:color w:val="000000"/>
              </w:rPr>
              <w:t>.1</w:t>
            </w:r>
          </w:p>
          <w:p>
            <w:pPr>
              <w:jc w:val="center"/>
              <w:rPr>
                <w:rFonts w:ascii="仿宋_GB2312" w:hAnsi="宋体" w:cs="宋体"/>
                <w:color w:val="000000"/>
              </w:rPr>
            </w:pPr>
            <w:r>
              <w:rPr>
                <w:rFonts w:hint="eastAsia" w:ascii="仿宋_GB2312" w:hAnsi="宋体" w:cs="宋体"/>
              </w:rPr>
              <w:t>（</w:t>
            </w:r>
            <w:r>
              <w:rPr>
                <w:rFonts w:hint="eastAsia" w:ascii="仿宋_GB2312" w:hAnsi="宋体" w:cs="宋体"/>
                <w:lang w:val="en-US" w:eastAsia="zh-CN"/>
              </w:rPr>
              <w:t>1</w:t>
            </w:r>
            <w:r>
              <w:rPr>
                <w:rFonts w:hint="eastAsia" w:ascii="仿宋_GB2312" w:hAnsi="宋体" w:cs="宋体"/>
              </w:rPr>
              <w:t>分</w:t>
            </w:r>
            <w:r>
              <w:rPr>
                <w:rFonts w:hint="eastAsia" w:ascii="仿宋_GB2312" w:hAnsi="宋体" w:cs="宋体"/>
                <w:bCs/>
              </w:rPr>
              <w:t>）</w:t>
            </w:r>
          </w:p>
        </w:tc>
        <w:tc>
          <w:tcPr>
            <w:tcW w:w="8115" w:type="dxa"/>
            <w:shd w:val="clear" w:color="000000" w:fill="FFFFFF"/>
            <w:vAlign w:val="center"/>
          </w:tcPr>
          <w:p>
            <w:pPr>
              <w:pStyle w:val="7"/>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lang w:eastAsia="zh-CN"/>
              </w:rPr>
              <w:t>：</w:t>
            </w:r>
            <w:r>
              <w:rPr>
                <w:rFonts w:hint="eastAsia" w:ascii="仿宋_GB2312" w:hAnsi="宋体" w:cs="宋体"/>
                <w:sz w:val="24"/>
                <w:szCs w:val="24"/>
              </w:rPr>
              <w:t>建立</w:t>
            </w:r>
            <w:r>
              <w:rPr>
                <w:rFonts w:hint="eastAsia" w:ascii="仿宋_GB2312" w:hAnsi="宋体" w:cs="宋体"/>
                <w:sz w:val="24"/>
                <w:szCs w:val="24"/>
                <w:lang w:val="en-US" w:eastAsia="zh-CN"/>
              </w:rPr>
              <w:t>门店</w:t>
            </w:r>
            <w:r>
              <w:rPr>
                <w:rFonts w:hint="eastAsia" w:ascii="仿宋_GB2312" w:hAnsi="宋体" w:cs="宋体"/>
                <w:sz w:val="24"/>
                <w:szCs w:val="24"/>
              </w:rPr>
              <w:t>投诉受理制度，对消费者提出的投诉，应立即核实，妥善处理，并且留有记录。</w:t>
            </w:r>
          </w:p>
          <w:p>
            <w:pPr>
              <w:pStyle w:val="7"/>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宋体"/>
                <w:sz w:val="24"/>
                <w:szCs w:val="24"/>
              </w:rPr>
              <w:t>没有建立投诉制度</w:t>
            </w:r>
            <w:r>
              <w:rPr>
                <w:rFonts w:hint="eastAsia" w:ascii="仿宋_GB2312" w:hAnsi="宋体" w:cs="宋体"/>
                <w:sz w:val="24"/>
                <w:szCs w:val="24"/>
                <w:lang w:eastAsia="zh-CN"/>
              </w:rPr>
              <w:t>、</w:t>
            </w:r>
            <w:r>
              <w:rPr>
                <w:rFonts w:hint="eastAsia" w:ascii="仿宋_GB2312" w:hAnsi="宋体" w:cs="宋体"/>
                <w:sz w:val="24"/>
                <w:szCs w:val="24"/>
              </w:rPr>
              <w:t>投诉没有记录或记录不完整扣1分</w:t>
            </w:r>
            <w:r>
              <w:rPr>
                <w:rFonts w:hint="eastAsia" w:ascii="仿宋_GB2312" w:hAnsi="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shd w:val="clear" w:color="000000" w:fill="FFFFFF"/>
            <w:vAlign w:val="center"/>
          </w:tcPr>
          <w:p>
            <w:pPr>
              <w:jc w:val="center"/>
              <w:rPr>
                <w:rFonts w:ascii="仿宋_GB2312" w:hAnsi="宋体" w:cs="宋体"/>
                <w:b/>
              </w:rPr>
            </w:pPr>
            <w:r>
              <w:rPr>
                <w:rFonts w:hint="eastAsia" w:ascii="仿宋_GB2312" w:hAnsi="宋体" w:cs="宋体"/>
                <w:b/>
              </w:rPr>
              <w:t>总分</w:t>
            </w:r>
          </w:p>
        </w:tc>
        <w:tc>
          <w:tcPr>
            <w:tcW w:w="13774" w:type="dxa"/>
            <w:gridSpan w:val="5"/>
            <w:shd w:val="clear" w:color="000000" w:fill="FFFFFF"/>
            <w:vAlign w:val="center"/>
          </w:tcPr>
          <w:p>
            <w:pPr>
              <w:jc w:val="center"/>
              <w:rPr>
                <w:rFonts w:ascii="仿宋_GB2312" w:hAnsi="宋体" w:cs="宋体"/>
              </w:rPr>
            </w:pPr>
            <w:r>
              <w:rPr>
                <w:rFonts w:hint="eastAsia" w:ascii="仿宋_GB2312" w:hAnsi="宋体" w:cs="宋体"/>
                <w:lang w:val="en-US" w:eastAsia="zh-CN"/>
              </w:rPr>
              <w:t>50</w:t>
            </w:r>
            <w:r>
              <w:rPr>
                <w:rFonts w:hint="eastAsia" w:ascii="仿宋_GB2312" w:hAnsi="宋体" w:cs="宋体"/>
              </w:rPr>
              <w:t>分</w:t>
            </w:r>
          </w:p>
        </w:tc>
      </w:tr>
    </w:tbl>
    <w:p/>
    <w:p>
      <w:r>
        <w:rPr>
          <w:rFonts w:hint="eastAsia"/>
        </w:rPr>
        <w:t>说明：</w:t>
      </w:r>
    </w:p>
    <w:p>
      <w:pPr>
        <w:rPr>
          <w:rFonts w:ascii="宋体" w:hAnsi="宋体" w:cs="宋体"/>
          <w:szCs w:val="22"/>
        </w:rPr>
      </w:pPr>
      <w:r>
        <w:rPr>
          <w:rFonts w:hint="eastAsia" w:ascii="宋体" w:hAnsi="宋体" w:cs="宋体"/>
          <w:szCs w:val="22"/>
        </w:rPr>
        <w:t>1.扣分时可累计扣分，直到该编号内分数扣完为止；</w:t>
      </w:r>
    </w:p>
    <w:p>
      <w:pPr>
        <w:rPr>
          <w:rFonts w:ascii="宋体" w:hAnsi="宋体" w:cs="宋体"/>
          <w:szCs w:val="22"/>
        </w:rPr>
      </w:pPr>
      <w:r>
        <w:rPr>
          <w:rFonts w:hint="eastAsia" w:ascii="宋体" w:hAnsi="宋体" w:cs="宋体"/>
          <w:szCs w:val="22"/>
        </w:rPr>
        <w:t>2.如餐饮服务单位没有该项检查内容时，如专间，在备注栏里用NA标明；</w:t>
      </w:r>
    </w:p>
    <w:p>
      <w:pPr>
        <w:rPr>
          <w:rFonts w:ascii="宋体" w:hAnsi="宋体" w:cs="宋体"/>
          <w:szCs w:val="22"/>
        </w:rPr>
      </w:pPr>
      <w:r>
        <w:rPr>
          <w:rFonts w:hint="eastAsia" w:ascii="宋体" w:hAnsi="宋体" w:cs="宋体"/>
          <w:szCs w:val="22"/>
        </w:rPr>
        <w:t>3.如果检查中发现相同问题重复发生时，只扣一次分；</w:t>
      </w:r>
    </w:p>
    <w:p>
      <w:pPr>
        <w:rPr>
          <w:rFonts w:hint="eastAsia" w:ascii="宋体" w:hAnsi="宋体" w:cs="宋体"/>
        </w:rPr>
      </w:pPr>
      <w:r>
        <w:rPr>
          <w:rFonts w:hint="eastAsia" w:ascii="宋体" w:hAnsi="宋体" w:cs="宋体"/>
          <w:szCs w:val="22"/>
        </w:rPr>
        <w:t>4.最后得分计算公式：</w:t>
      </w:r>
      <w:r>
        <w:rPr>
          <w:rFonts w:hint="eastAsia" w:ascii="宋体" w:hAnsi="宋体" w:cs="宋体"/>
        </w:rPr>
        <w:t>（总检查项目分数-总扣分数）/总检查项目分数×100。</w:t>
      </w:r>
    </w:p>
    <w:p>
      <w:pPr>
        <w:rPr>
          <w:rFonts w:hint="default" w:ascii="宋体" w:hAnsi="宋体" w:cs="宋体"/>
          <w:szCs w:val="21"/>
          <w:lang w:val="en-US"/>
        </w:rPr>
      </w:pPr>
      <w:r>
        <w:rPr>
          <w:rFonts w:hint="eastAsia" w:ascii="宋体" w:hAnsi="宋体" w:cs="宋体"/>
          <w:lang w:val="en-US" w:eastAsia="zh-CN"/>
        </w:rPr>
        <w:t>5.连锁餐饮、餐饮管理企业最后得分=连锁餐饮总部、餐饮管理企业得分率*30%+门店平均得分率*70%</w:t>
      </w:r>
    </w:p>
    <w:p>
      <w:pPr>
        <w:rPr>
          <w:rFonts w:ascii="宋体" w:hAnsi="宋体" w:cs="宋体"/>
          <w:szCs w:val="21"/>
        </w:rPr>
      </w:pPr>
    </w:p>
    <w:p>
      <w:pPr>
        <w:rPr>
          <w:rFonts w:ascii="华文中宋" w:hAnsi="华文中宋" w:eastAsia="华文中宋" w:cs="Times New Roman"/>
          <w:kern w:val="2"/>
          <w:sz w:val="44"/>
          <w:szCs w:val="22"/>
        </w:rPr>
      </w:pPr>
      <w:r>
        <w:rPr>
          <w:rFonts w:ascii="华文中宋" w:hAnsi="华文中宋" w:eastAsia="华文中宋" w:cs="Times New Roman"/>
          <w:kern w:val="2"/>
          <w:sz w:val="44"/>
          <w:szCs w:val="22"/>
        </w:rPr>
        <w:br w:type="page"/>
      </w:r>
    </w:p>
    <w:p>
      <w:pPr>
        <w:jc w:val="center"/>
        <w:rPr>
          <w:rFonts w:ascii="华文中宋" w:hAnsi="华文中宋" w:eastAsia="华文中宋"/>
          <w:sz w:val="44"/>
          <w:szCs w:val="22"/>
        </w:rPr>
      </w:pPr>
      <w:r>
        <w:rPr>
          <w:rFonts w:hint="eastAsia" w:ascii="华文中宋" w:hAnsi="华文中宋" w:eastAsia="华文中宋" w:cs="Times New Roman"/>
          <w:kern w:val="2"/>
          <w:sz w:val="44"/>
          <w:szCs w:val="22"/>
        </w:rPr>
        <w:t>评估结果汇总表</w:t>
      </w:r>
    </w:p>
    <w:p>
      <w:pPr>
        <w:rPr>
          <w:rFonts w:ascii="宋体" w:hAnsi="宋体" w:cs="宋体"/>
          <w:b/>
          <w:szCs w:val="22"/>
          <w:u w:val="single"/>
        </w:rPr>
      </w:pPr>
      <w:r>
        <w:rPr>
          <w:rFonts w:hint="eastAsia" w:ascii="宋体" w:hAnsi="宋体" w:cs="宋体"/>
          <w:b/>
          <w:szCs w:val="22"/>
        </w:rPr>
        <w:t>受评估单位：</w:t>
      </w:r>
      <w:r>
        <w:rPr>
          <w:rFonts w:hint="eastAsia" w:ascii="宋体" w:hAnsi="宋体" w:cs="宋体"/>
          <w:b/>
          <w:szCs w:val="22"/>
          <w:u w:val="single"/>
        </w:rPr>
        <w:t xml:space="preserve">                                         </w:t>
      </w:r>
    </w:p>
    <w:p>
      <w:pPr>
        <w:rPr>
          <w:rFonts w:ascii="宋体" w:hAnsi="宋体" w:cs="宋体"/>
          <w:szCs w:val="21"/>
        </w:rPr>
      </w:pPr>
    </w:p>
    <w:tbl>
      <w:tblPr>
        <w:tblStyle w:val="14"/>
        <w:tblpPr w:leftFromText="180" w:rightFromText="180" w:vertAnchor="text" w:horzAnchor="page" w:tblpXSpec="center" w:tblpY="-39"/>
        <w:tblW w:w="14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8"/>
        <w:gridCol w:w="2848"/>
        <w:gridCol w:w="2848"/>
        <w:gridCol w:w="2848"/>
        <w:gridCol w:w="2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2848" w:type="dxa"/>
            <w:vAlign w:val="center"/>
          </w:tcPr>
          <w:p>
            <w:pPr>
              <w:jc w:val="center"/>
              <w:rPr>
                <w:rFonts w:ascii="宋体" w:hAnsi="宋体" w:cs="宋体"/>
                <w:b/>
              </w:rPr>
            </w:pPr>
            <w:r>
              <w:rPr>
                <w:rFonts w:hint="eastAsia" w:ascii="宋体" w:hAnsi="宋体" w:cs="宋体"/>
                <w:b/>
              </w:rPr>
              <w:t>检查总项目数</w:t>
            </w:r>
          </w:p>
        </w:tc>
        <w:tc>
          <w:tcPr>
            <w:tcW w:w="2848" w:type="dxa"/>
            <w:vAlign w:val="center"/>
          </w:tcPr>
          <w:p>
            <w:pPr>
              <w:jc w:val="center"/>
              <w:rPr>
                <w:rFonts w:ascii="宋体" w:hAnsi="宋体" w:cs="宋体"/>
                <w:b/>
              </w:rPr>
            </w:pPr>
            <w:r>
              <w:rPr>
                <w:rFonts w:ascii="宋体" w:hAnsi="宋体" w:cs="宋体"/>
                <w:b/>
              </w:rPr>
              <w:t>不适用项目数</w:t>
            </w:r>
          </w:p>
        </w:tc>
        <w:tc>
          <w:tcPr>
            <w:tcW w:w="2848" w:type="dxa"/>
            <w:vAlign w:val="center"/>
          </w:tcPr>
          <w:p>
            <w:pPr>
              <w:jc w:val="center"/>
              <w:rPr>
                <w:rFonts w:ascii="宋体" w:hAnsi="宋体" w:cs="宋体"/>
                <w:b/>
              </w:rPr>
            </w:pPr>
            <w:r>
              <w:rPr>
                <w:rFonts w:hint="eastAsia" w:ascii="宋体" w:hAnsi="宋体" w:cs="宋体"/>
                <w:b/>
              </w:rPr>
              <w:t>检查总项目分数</w:t>
            </w:r>
          </w:p>
        </w:tc>
        <w:tc>
          <w:tcPr>
            <w:tcW w:w="2848" w:type="dxa"/>
            <w:vAlign w:val="center"/>
          </w:tcPr>
          <w:p>
            <w:pPr>
              <w:jc w:val="center"/>
              <w:rPr>
                <w:rFonts w:ascii="宋体" w:hAnsi="宋体" w:cs="宋体"/>
                <w:b/>
              </w:rPr>
            </w:pPr>
            <w:r>
              <w:rPr>
                <w:rFonts w:hint="eastAsia" w:ascii="宋体" w:hAnsi="宋体" w:cs="宋体"/>
                <w:b/>
              </w:rPr>
              <w:t>检查得分</w:t>
            </w:r>
          </w:p>
        </w:tc>
        <w:tc>
          <w:tcPr>
            <w:tcW w:w="2848" w:type="dxa"/>
            <w:vAlign w:val="center"/>
          </w:tcPr>
          <w:p>
            <w:pPr>
              <w:jc w:val="center"/>
              <w:rPr>
                <w:rFonts w:ascii="宋体" w:hAnsi="宋体" w:cs="宋体"/>
                <w:b/>
              </w:rPr>
            </w:pPr>
            <w:r>
              <w:rPr>
                <w:rFonts w:hint="eastAsia" w:ascii="宋体" w:hAnsi="宋体" w:cs="宋体"/>
                <w:b/>
                <w:szCs w:val="22"/>
              </w:rPr>
              <w:t>得分率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2848" w:type="dxa"/>
            <w:vAlign w:val="center"/>
          </w:tcPr>
          <w:p>
            <w:pPr>
              <w:rPr>
                <w:rFonts w:ascii="宋体" w:hAnsi="宋体" w:cs="宋体"/>
                <w:b/>
              </w:rPr>
            </w:pPr>
          </w:p>
        </w:tc>
        <w:tc>
          <w:tcPr>
            <w:tcW w:w="2848" w:type="dxa"/>
            <w:vAlign w:val="center"/>
          </w:tcPr>
          <w:p>
            <w:pPr>
              <w:rPr>
                <w:rFonts w:ascii="宋体" w:hAnsi="宋体" w:cs="宋体"/>
                <w:b/>
              </w:rPr>
            </w:pPr>
          </w:p>
        </w:tc>
        <w:tc>
          <w:tcPr>
            <w:tcW w:w="2848" w:type="dxa"/>
            <w:vAlign w:val="center"/>
          </w:tcPr>
          <w:p>
            <w:pPr>
              <w:rPr>
                <w:rFonts w:ascii="宋体" w:hAnsi="宋体" w:cs="宋体"/>
                <w:b/>
              </w:rPr>
            </w:pPr>
          </w:p>
        </w:tc>
        <w:tc>
          <w:tcPr>
            <w:tcW w:w="2848" w:type="dxa"/>
            <w:vAlign w:val="center"/>
          </w:tcPr>
          <w:p>
            <w:pPr>
              <w:rPr>
                <w:rFonts w:ascii="宋体" w:hAnsi="宋体" w:cs="宋体"/>
                <w:b/>
              </w:rPr>
            </w:pPr>
          </w:p>
        </w:tc>
        <w:tc>
          <w:tcPr>
            <w:tcW w:w="2848" w:type="dxa"/>
            <w:vAlign w:val="center"/>
          </w:tcPr>
          <w:p>
            <w:pPr>
              <w:rPr>
                <w:rFonts w:ascii="宋体" w:hAnsi="宋体" w:cs="宋体"/>
                <w:b/>
              </w:rPr>
            </w:pPr>
          </w:p>
        </w:tc>
      </w:tr>
    </w:tbl>
    <w:p>
      <w:pPr>
        <w:rPr>
          <w:rFonts w:ascii="宋体" w:hAnsi="宋体" w:cs="宋体"/>
          <w:b/>
          <w:bCs/>
        </w:rPr>
      </w:pPr>
    </w:p>
    <w:p>
      <w:pPr>
        <w:rPr>
          <w:rFonts w:ascii="宋体" w:hAnsi="宋体" w:cs="宋体"/>
          <w:b/>
          <w:bCs/>
        </w:rPr>
      </w:pPr>
      <w:r>
        <w:rPr>
          <w:rFonts w:hint="eastAsia" w:ascii="宋体" w:hAnsi="宋体" w:cs="宋体"/>
          <w:b/>
          <w:bCs/>
        </w:rPr>
        <w:t>检查人签名：                                        陪同人签名：</w:t>
      </w:r>
    </w:p>
    <w:p>
      <w:pPr>
        <w:rPr>
          <w:rFonts w:ascii="宋体" w:hAnsi="宋体" w:cs="宋体"/>
          <w:b/>
          <w:bCs/>
        </w:rPr>
      </w:pPr>
    </w:p>
    <w:p>
      <w:pPr>
        <w:pStyle w:val="31"/>
        <w:widowControl w:val="0"/>
        <w:spacing w:after="120" w:afterLines="50" w:line="600" w:lineRule="exact"/>
        <w:ind w:firstLine="0" w:firstLineChars="0"/>
        <w:rPr>
          <w:rFonts w:hint="eastAsia"/>
        </w:rPr>
      </w:pPr>
      <w:r>
        <w:rPr>
          <w:rFonts w:hint="eastAsia" w:ascii="宋体" w:hAnsi="宋体" w:cs="宋体"/>
          <w:b/>
          <w:sz w:val="24"/>
        </w:rPr>
        <w:t>检查时间：            年     月     日</w:t>
      </w:r>
    </w:p>
    <w:sectPr>
      <w:pgSz w:w="16840" w:h="11907" w:orient="landscape"/>
      <w:pgMar w:top="1800" w:right="1440" w:bottom="1800" w:left="1440" w:header="851" w:footer="680" w:gutter="0"/>
      <w:pgNumType w:fmt="decimalFullWidth"/>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MT Extra">
    <w:altName w:val="Kingsoft Extra"/>
    <w:panose1 w:val="05050102010205020202"/>
    <w:charset w:val="02"/>
    <w:family w:val="roman"/>
    <w:pitch w:val="default"/>
    <w:sig w:usb0="00000000" w:usb1="00000000" w:usb2="00000000" w:usb3="00000000" w:csb0="00000000" w:csb1="00000000"/>
  </w:font>
  <w:font w:name="仿宋_GB2312">
    <w:altName w:val="方正仿宋_GBK"/>
    <w:panose1 w:val="00000000000000000000"/>
    <w:charset w:val="86"/>
    <w:family w:val="modern"/>
    <w:pitch w:val="default"/>
    <w:sig w:usb0="00000000" w:usb1="00000000" w:usb2="00000000" w:usb3="00000000" w:csb0="00040000" w:csb1="00000000"/>
  </w:font>
  <w:font w:name="Verdana">
    <w:altName w:val="Ubuntu"/>
    <w:panose1 w:val="020B0604030504040204"/>
    <w:charset w:val="00"/>
    <w:family w:val="swiss"/>
    <w:pitch w:val="default"/>
    <w:sig w:usb0="00000000" w:usb1="00000000" w:usb2="00000010" w:usb3="00000000" w:csb0="2000019F" w:csb1="00000000"/>
  </w:font>
  <w:font w:name="方正小标宋简体">
    <w:panose1 w:val="02000000000000000000"/>
    <w:charset w:val="86"/>
    <w:family w:val="auto"/>
    <w:pitch w:val="default"/>
    <w:sig w:usb0="A00002BF" w:usb1="184F6CFA" w:usb2="00000012" w:usb3="00000000" w:csb0="00040001" w:csb1="00000000"/>
  </w:font>
  <w:font w:name="CESI仿宋-GB2312">
    <w:panose1 w:val="02000500000000000000"/>
    <w:charset w:val="86"/>
    <w:family w:val="auto"/>
    <w:pitch w:val="default"/>
    <w:sig w:usb0="800002AF" w:usb1="084F6CF8" w:usb2="00000010" w:usb3="00000000" w:csb0="0004000F" w:csb1="00000000"/>
  </w:font>
  <w:font w:name="华文中宋">
    <w:altName w:val="汉仪中宋简"/>
    <w:panose1 w:val="02010600040101010101"/>
    <w:charset w:val="86"/>
    <w:family w:val="auto"/>
    <w:pitch w:val="default"/>
    <w:sig w:usb0="00000000" w:usb1="00000000" w:usb2="00000000" w:usb3="00000000" w:csb0="0004009F" w:csb1="DFD70000"/>
  </w:font>
  <w:font w:name="Helvetica">
    <w:altName w:val="FreeSans"/>
    <w:panose1 w:val="020B0504020002020204"/>
    <w:charset w:val="00"/>
    <w:family w:val="swiss"/>
    <w:pitch w:val="default"/>
    <w:sig w:usb0="00000000"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Kingsoft Extra">
    <w:panose1 w:val="05050102010205020202"/>
    <w:charset w:val="00"/>
    <w:family w:val="auto"/>
    <w:pitch w:val="default"/>
    <w:sig w:usb0="8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Ubuntu">
    <w:panose1 w:val="020B0604030602030204"/>
    <w:charset w:val="00"/>
    <w:family w:val="auto"/>
    <w:pitch w:val="default"/>
    <w:sig w:usb0="E00002FF" w:usb1="5000205B" w:usb2="00000000" w:usb3="00000000" w:csb0="2000009F" w:csb1="56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749E3"/>
    <w:rsid w:val="00297631"/>
    <w:rsid w:val="0038262C"/>
    <w:rsid w:val="00814795"/>
    <w:rsid w:val="00F50CDF"/>
    <w:rsid w:val="00FE5DE6"/>
    <w:rsid w:val="013B0DE8"/>
    <w:rsid w:val="01505F15"/>
    <w:rsid w:val="017D4F5C"/>
    <w:rsid w:val="01D46B46"/>
    <w:rsid w:val="021A27AB"/>
    <w:rsid w:val="02B20C36"/>
    <w:rsid w:val="02BE582C"/>
    <w:rsid w:val="02E66B31"/>
    <w:rsid w:val="033E696D"/>
    <w:rsid w:val="03C84489"/>
    <w:rsid w:val="03EA08A3"/>
    <w:rsid w:val="03FD05D6"/>
    <w:rsid w:val="043833BC"/>
    <w:rsid w:val="049D76C3"/>
    <w:rsid w:val="04B70785"/>
    <w:rsid w:val="04CB2483"/>
    <w:rsid w:val="04D550AF"/>
    <w:rsid w:val="04DC4690"/>
    <w:rsid w:val="05002D34"/>
    <w:rsid w:val="05235E1B"/>
    <w:rsid w:val="05624E28"/>
    <w:rsid w:val="057A1C10"/>
    <w:rsid w:val="059C797B"/>
    <w:rsid w:val="05C55FB1"/>
    <w:rsid w:val="05F06B72"/>
    <w:rsid w:val="06312EFF"/>
    <w:rsid w:val="06B84C89"/>
    <w:rsid w:val="06D05B2E"/>
    <w:rsid w:val="06D7510F"/>
    <w:rsid w:val="06F21F49"/>
    <w:rsid w:val="071F2612"/>
    <w:rsid w:val="073F4A62"/>
    <w:rsid w:val="078D3A1F"/>
    <w:rsid w:val="07AA2823"/>
    <w:rsid w:val="084762C4"/>
    <w:rsid w:val="088E3EF3"/>
    <w:rsid w:val="089D4136"/>
    <w:rsid w:val="08BF40AC"/>
    <w:rsid w:val="090C4E18"/>
    <w:rsid w:val="090E5D32"/>
    <w:rsid w:val="0923288D"/>
    <w:rsid w:val="0932487E"/>
    <w:rsid w:val="09F75AC8"/>
    <w:rsid w:val="0A7B2255"/>
    <w:rsid w:val="0A8A2498"/>
    <w:rsid w:val="0B1A381C"/>
    <w:rsid w:val="0B260413"/>
    <w:rsid w:val="0B6B4077"/>
    <w:rsid w:val="0C2801BA"/>
    <w:rsid w:val="0C34090D"/>
    <w:rsid w:val="0C570CFC"/>
    <w:rsid w:val="0D0F4ED6"/>
    <w:rsid w:val="0D8458C4"/>
    <w:rsid w:val="0E034A3B"/>
    <w:rsid w:val="0E2A021A"/>
    <w:rsid w:val="0E417312"/>
    <w:rsid w:val="0E8813E4"/>
    <w:rsid w:val="0E9E6512"/>
    <w:rsid w:val="0EA224A6"/>
    <w:rsid w:val="0F0071CD"/>
    <w:rsid w:val="0F3831F5"/>
    <w:rsid w:val="0F5512C6"/>
    <w:rsid w:val="0FF7412C"/>
    <w:rsid w:val="102E38C6"/>
    <w:rsid w:val="109E6C9D"/>
    <w:rsid w:val="10A36062"/>
    <w:rsid w:val="10C761F4"/>
    <w:rsid w:val="10E86566"/>
    <w:rsid w:val="10FB40F0"/>
    <w:rsid w:val="118C4D48"/>
    <w:rsid w:val="119D0D03"/>
    <w:rsid w:val="12301B77"/>
    <w:rsid w:val="12463148"/>
    <w:rsid w:val="12505D75"/>
    <w:rsid w:val="12851EC3"/>
    <w:rsid w:val="129B5E01"/>
    <w:rsid w:val="12A165D1"/>
    <w:rsid w:val="12C02EFB"/>
    <w:rsid w:val="12CB3CEC"/>
    <w:rsid w:val="12E27315"/>
    <w:rsid w:val="12E3308D"/>
    <w:rsid w:val="130A4823"/>
    <w:rsid w:val="133734B0"/>
    <w:rsid w:val="13781A27"/>
    <w:rsid w:val="13B14F39"/>
    <w:rsid w:val="13BC7C7C"/>
    <w:rsid w:val="13DD188A"/>
    <w:rsid w:val="13FD017F"/>
    <w:rsid w:val="14264FE0"/>
    <w:rsid w:val="142851FC"/>
    <w:rsid w:val="1437543F"/>
    <w:rsid w:val="149F4D92"/>
    <w:rsid w:val="15015A4D"/>
    <w:rsid w:val="150D619F"/>
    <w:rsid w:val="15252F8C"/>
    <w:rsid w:val="1525798D"/>
    <w:rsid w:val="15C471A6"/>
    <w:rsid w:val="166B0B4F"/>
    <w:rsid w:val="17B46DA6"/>
    <w:rsid w:val="17D2722C"/>
    <w:rsid w:val="180A4C18"/>
    <w:rsid w:val="18510A99"/>
    <w:rsid w:val="189F7A56"/>
    <w:rsid w:val="18FE477D"/>
    <w:rsid w:val="19404D95"/>
    <w:rsid w:val="19566367"/>
    <w:rsid w:val="198804EA"/>
    <w:rsid w:val="19BE215E"/>
    <w:rsid w:val="19D96F98"/>
    <w:rsid w:val="1A385A6D"/>
    <w:rsid w:val="1A444411"/>
    <w:rsid w:val="1A4E2EBF"/>
    <w:rsid w:val="1A7B3BAB"/>
    <w:rsid w:val="1A9D1D74"/>
    <w:rsid w:val="1AAC1FB7"/>
    <w:rsid w:val="1B46240B"/>
    <w:rsid w:val="1B4D5548"/>
    <w:rsid w:val="1B610FF3"/>
    <w:rsid w:val="1B634D6B"/>
    <w:rsid w:val="1B966EEF"/>
    <w:rsid w:val="1B9969DF"/>
    <w:rsid w:val="1BDD4B1E"/>
    <w:rsid w:val="1BE7599C"/>
    <w:rsid w:val="1BF260EF"/>
    <w:rsid w:val="1C0A3439"/>
    <w:rsid w:val="1C4306F9"/>
    <w:rsid w:val="1C462183"/>
    <w:rsid w:val="1D306F1F"/>
    <w:rsid w:val="1D44297A"/>
    <w:rsid w:val="1D50131F"/>
    <w:rsid w:val="1DAF4298"/>
    <w:rsid w:val="1DB71F18"/>
    <w:rsid w:val="1DDB508D"/>
    <w:rsid w:val="1DEF6D8A"/>
    <w:rsid w:val="1E0D5462"/>
    <w:rsid w:val="1E3B3D7D"/>
    <w:rsid w:val="1E42510C"/>
    <w:rsid w:val="1E485C05"/>
    <w:rsid w:val="1E51534F"/>
    <w:rsid w:val="1EF04B68"/>
    <w:rsid w:val="1F0B7BF4"/>
    <w:rsid w:val="1FCD4EA9"/>
    <w:rsid w:val="1FF40688"/>
    <w:rsid w:val="20621A95"/>
    <w:rsid w:val="21052421"/>
    <w:rsid w:val="213845A4"/>
    <w:rsid w:val="214747E7"/>
    <w:rsid w:val="217C0935"/>
    <w:rsid w:val="21DA38AD"/>
    <w:rsid w:val="21F51AD7"/>
    <w:rsid w:val="222B4109"/>
    <w:rsid w:val="22573150"/>
    <w:rsid w:val="22CF718A"/>
    <w:rsid w:val="22F95FB5"/>
    <w:rsid w:val="233D2346"/>
    <w:rsid w:val="239006C7"/>
    <w:rsid w:val="2435301D"/>
    <w:rsid w:val="245636BF"/>
    <w:rsid w:val="24661428"/>
    <w:rsid w:val="258C4EBE"/>
    <w:rsid w:val="25DC5E46"/>
    <w:rsid w:val="25E371D4"/>
    <w:rsid w:val="26233A75"/>
    <w:rsid w:val="26522EA4"/>
    <w:rsid w:val="272637E8"/>
    <w:rsid w:val="272A0E33"/>
    <w:rsid w:val="27337BA0"/>
    <w:rsid w:val="2790513A"/>
    <w:rsid w:val="27932534"/>
    <w:rsid w:val="28355CE1"/>
    <w:rsid w:val="28C06712"/>
    <w:rsid w:val="29177195"/>
    <w:rsid w:val="295B11C9"/>
    <w:rsid w:val="2976035F"/>
    <w:rsid w:val="29932CBF"/>
    <w:rsid w:val="29AC1FD3"/>
    <w:rsid w:val="29B36EBE"/>
    <w:rsid w:val="29D05CC2"/>
    <w:rsid w:val="2A04596B"/>
    <w:rsid w:val="2A092F82"/>
    <w:rsid w:val="2A1F4553"/>
    <w:rsid w:val="2A2878AC"/>
    <w:rsid w:val="2A693A20"/>
    <w:rsid w:val="2AD6555A"/>
    <w:rsid w:val="2AFC2AE6"/>
    <w:rsid w:val="2B177569"/>
    <w:rsid w:val="2B7D7783"/>
    <w:rsid w:val="2BFB4A62"/>
    <w:rsid w:val="2C29790B"/>
    <w:rsid w:val="2C581F9E"/>
    <w:rsid w:val="2C5F50DB"/>
    <w:rsid w:val="2C772424"/>
    <w:rsid w:val="2C9805ED"/>
    <w:rsid w:val="2CBA67B5"/>
    <w:rsid w:val="2CD86C3B"/>
    <w:rsid w:val="2D281971"/>
    <w:rsid w:val="2D306F2B"/>
    <w:rsid w:val="2D6D3827"/>
    <w:rsid w:val="2DB15E0A"/>
    <w:rsid w:val="2DC31699"/>
    <w:rsid w:val="2DD07006"/>
    <w:rsid w:val="2DD13DB6"/>
    <w:rsid w:val="2E5F5866"/>
    <w:rsid w:val="2E8B665B"/>
    <w:rsid w:val="2F5336C7"/>
    <w:rsid w:val="2FD337FC"/>
    <w:rsid w:val="2FF81ACE"/>
    <w:rsid w:val="30670A02"/>
    <w:rsid w:val="30A9101A"/>
    <w:rsid w:val="30CA653E"/>
    <w:rsid w:val="312D1C4B"/>
    <w:rsid w:val="31434FCB"/>
    <w:rsid w:val="31462D0D"/>
    <w:rsid w:val="3163741B"/>
    <w:rsid w:val="3172765E"/>
    <w:rsid w:val="31927D00"/>
    <w:rsid w:val="31A82F0A"/>
    <w:rsid w:val="31C12394"/>
    <w:rsid w:val="31DE2F46"/>
    <w:rsid w:val="326351F9"/>
    <w:rsid w:val="32A647CD"/>
    <w:rsid w:val="32AE2918"/>
    <w:rsid w:val="32AE46C6"/>
    <w:rsid w:val="32FA5B5D"/>
    <w:rsid w:val="33527747"/>
    <w:rsid w:val="33791178"/>
    <w:rsid w:val="339733AC"/>
    <w:rsid w:val="33B757FC"/>
    <w:rsid w:val="34796F56"/>
    <w:rsid w:val="34943D90"/>
    <w:rsid w:val="34993154"/>
    <w:rsid w:val="34DB3D83"/>
    <w:rsid w:val="34FA0097"/>
    <w:rsid w:val="353C420B"/>
    <w:rsid w:val="35F66AB0"/>
    <w:rsid w:val="360C1DD5"/>
    <w:rsid w:val="361A1C63"/>
    <w:rsid w:val="361A2073"/>
    <w:rsid w:val="364F4412"/>
    <w:rsid w:val="36633A19"/>
    <w:rsid w:val="36806379"/>
    <w:rsid w:val="36A04C6E"/>
    <w:rsid w:val="376E6B1A"/>
    <w:rsid w:val="3781684D"/>
    <w:rsid w:val="37D72911"/>
    <w:rsid w:val="381476C1"/>
    <w:rsid w:val="381D67B3"/>
    <w:rsid w:val="38B4055C"/>
    <w:rsid w:val="38BC0297"/>
    <w:rsid w:val="38CD161E"/>
    <w:rsid w:val="38D1075B"/>
    <w:rsid w:val="38EA0422"/>
    <w:rsid w:val="39131727"/>
    <w:rsid w:val="3934169D"/>
    <w:rsid w:val="39553AED"/>
    <w:rsid w:val="39581830"/>
    <w:rsid w:val="399A1E48"/>
    <w:rsid w:val="39AB195F"/>
    <w:rsid w:val="39CB7E92"/>
    <w:rsid w:val="39CBA80C"/>
    <w:rsid w:val="39EF3F42"/>
    <w:rsid w:val="39FF7EFD"/>
    <w:rsid w:val="3A557B1D"/>
    <w:rsid w:val="3A8328DC"/>
    <w:rsid w:val="3AD42AB4"/>
    <w:rsid w:val="3AF504A3"/>
    <w:rsid w:val="3B567FF1"/>
    <w:rsid w:val="3B762441"/>
    <w:rsid w:val="3BA13E5B"/>
    <w:rsid w:val="3C011D0B"/>
    <w:rsid w:val="3C2E6878"/>
    <w:rsid w:val="3C4147FD"/>
    <w:rsid w:val="3C7050E2"/>
    <w:rsid w:val="3C8D359E"/>
    <w:rsid w:val="3CAC22EF"/>
    <w:rsid w:val="3CCB40C7"/>
    <w:rsid w:val="3D0C6BB9"/>
    <w:rsid w:val="3D8449A1"/>
    <w:rsid w:val="3DA46DF1"/>
    <w:rsid w:val="3DB5026C"/>
    <w:rsid w:val="3DE9514C"/>
    <w:rsid w:val="3E0735E9"/>
    <w:rsid w:val="3E1C72D0"/>
    <w:rsid w:val="3E2148E6"/>
    <w:rsid w:val="3E6F5651"/>
    <w:rsid w:val="3EBB0897"/>
    <w:rsid w:val="3F010273"/>
    <w:rsid w:val="3F3B0D3B"/>
    <w:rsid w:val="3F9B06C8"/>
    <w:rsid w:val="3FAC01DF"/>
    <w:rsid w:val="3FDA0100"/>
    <w:rsid w:val="40416B7A"/>
    <w:rsid w:val="40994C08"/>
    <w:rsid w:val="40AF442B"/>
    <w:rsid w:val="41630D72"/>
    <w:rsid w:val="41831414"/>
    <w:rsid w:val="41C23CEA"/>
    <w:rsid w:val="42057598"/>
    <w:rsid w:val="42162288"/>
    <w:rsid w:val="422A188F"/>
    <w:rsid w:val="422E312E"/>
    <w:rsid w:val="424566C9"/>
    <w:rsid w:val="42521512"/>
    <w:rsid w:val="4262727B"/>
    <w:rsid w:val="42C83582"/>
    <w:rsid w:val="435E2C8F"/>
    <w:rsid w:val="43707776"/>
    <w:rsid w:val="439873F8"/>
    <w:rsid w:val="43A77210"/>
    <w:rsid w:val="44380293"/>
    <w:rsid w:val="446138AA"/>
    <w:rsid w:val="450308A1"/>
    <w:rsid w:val="45575091"/>
    <w:rsid w:val="45723C79"/>
    <w:rsid w:val="45BC6CA2"/>
    <w:rsid w:val="46115240"/>
    <w:rsid w:val="463D4287"/>
    <w:rsid w:val="468C0D6B"/>
    <w:rsid w:val="46902609"/>
    <w:rsid w:val="46A240EA"/>
    <w:rsid w:val="46A9191C"/>
    <w:rsid w:val="47172FCE"/>
    <w:rsid w:val="473C5EFF"/>
    <w:rsid w:val="47574ED5"/>
    <w:rsid w:val="47617B01"/>
    <w:rsid w:val="479C4FDD"/>
    <w:rsid w:val="47A143A2"/>
    <w:rsid w:val="47DB78B4"/>
    <w:rsid w:val="47E86474"/>
    <w:rsid w:val="481132D5"/>
    <w:rsid w:val="48311BC9"/>
    <w:rsid w:val="48643D4D"/>
    <w:rsid w:val="4871646A"/>
    <w:rsid w:val="48A028AB"/>
    <w:rsid w:val="48C93BB0"/>
    <w:rsid w:val="48F86243"/>
    <w:rsid w:val="490C1CEF"/>
    <w:rsid w:val="49105C83"/>
    <w:rsid w:val="49284D7B"/>
    <w:rsid w:val="49976419"/>
    <w:rsid w:val="49A84387"/>
    <w:rsid w:val="49C0532A"/>
    <w:rsid w:val="49CC34F7"/>
    <w:rsid w:val="49E60792"/>
    <w:rsid w:val="49EA0282"/>
    <w:rsid w:val="49FE5ADB"/>
    <w:rsid w:val="4A007AA5"/>
    <w:rsid w:val="4A4E6A63"/>
    <w:rsid w:val="4A835FE1"/>
    <w:rsid w:val="4A9F106C"/>
    <w:rsid w:val="4AA2290B"/>
    <w:rsid w:val="4AD11442"/>
    <w:rsid w:val="4AEE3DA2"/>
    <w:rsid w:val="4AF40C8C"/>
    <w:rsid w:val="4AFF5FAF"/>
    <w:rsid w:val="4B043D89"/>
    <w:rsid w:val="4B06733D"/>
    <w:rsid w:val="4B3C4B0D"/>
    <w:rsid w:val="4B69167A"/>
    <w:rsid w:val="4B75001F"/>
    <w:rsid w:val="4B983D0E"/>
    <w:rsid w:val="4BC114B6"/>
    <w:rsid w:val="4C0C541A"/>
    <w:rsid w:val="4C885B30"/>
    <w:rsid w:val="4CFB35D4"/>
    <w:rsid w:val="4DF3347D"/>
    <w:rsid w:val="4E86609F"/>
    <w:rsid w:val="4EA56A30"/>
    <w:rsid w:val="4F5D14F6"/>
    <w:rsid w:val="4F9D5D96"/>
    <w:rsid w:val="4FA233AD"/>
    <w:rsid w:val="4FB07878"/>
    <w:rsid w:val="4FB235F0"/>
    <w:rsid w:val="504B75A0"/>
    <w:rsid w:val="505C355C"/>
    <w:rsid w:val="50B06603"/>
    <w:rsid w:val="50D21A70"/>
    <w:rsid w:val="50E517A3"/>
    <w:rsid w:val="5107796B"/>
    <w:rsid w:val="51121E6C"/>
    <w:rsid w:val="514A5AAA"/>
    <w:rsid w:val="51501312"/>
    <w:rsid w:val="51810C31"/>
    <w:rsid w:val="51864D34"/>
    <w:rsid w:val="51C36D01"/>
    <w:rsid w:val="51C94C21"/>
    <w:rsid w:val="51FC4FF6"/>
    <w:rsid w:val="52426781"/>
    <w:rsid w:val="524424F9"/>
    <w:rsid w:val="52756B57"/>
    <w:rsid w:val="52BD2ECE"/>
    <w:rsid w:val="52EC506B"/>
    <w:rsid w:val="533267F6"/>
    <w:rsid w:val="53560736"/>
    <w:rsid w:val="537868FE"/>
    <w:rsid w:val="53F00B8B"/>
    <w:rsid w:val="540E7263"/>
    <w:rsid w:val="547A48F8"/>
    <w:rsid w:val="54BC281B"/>
    <w:rsid w:val="54CA318A"/>
    <w:rsid w:val="54F77CF7"/>
    <w:rsid w:val="551417DF"/>
    <w:rsid w:val="551B2554"/>
    <w:rsid w:val="5539030F"/>
    <w:rsid w:val="55D122F6"/>
    <w:rsid w:val="55EA33B8"/>
    <w:rsid w:val="56723AD9"/>
    <w:rsid w:val="567845D0"/>
    <w:rsid w:val="5684380C"/>
    <w:rsid w:val="56AD2D63"/>
    <w:rsid w:val="56D57BC4"/>
    <w:rsid w:val="57016C0B"/>
    <w:rsid w:val="57B40121"/>
    <w:rsid w:val="57DB56AE"/>
    <w:rsid w:val="58920462"/>
    <w:rsid w:val="58BC54DF"/>
    <w:rsid w:val="59444857"/>
    <w:rsid w:val="59815DE1"/>
    <w:rsid w:val="59967ADE"/>
    <w:rsid w:val="59DD395F"/>
    <w:rsid w:val="59FD7B5D"/>
    <w:rsid w:val="5A053DBA"/>
    <w:rsid w:val="5A1D0200"/>
    <w:rsid w:val="5A470DD9"/>
    <w:rsid w:val="5A581238"/>
    <w:rsid w:val="5A8042EB"/>
    <w:rsid w:val="5AE2150D"/>
    <w:rsid w:val="5AEC372E"/>
    <w:rsid w:val="5B022F52"/>
    <w:rsid w:val="5B1C2265"/>
    <w:rsid w:val="5B2C1FE4"/>
    <w:rsid w:val="5B5B0FE0"/>
    <w:rsid w:val="5BDE39BF"/>
    <w:rsid w:val="5C272C70"/>
    <w:rsid w:val="5C98591B"/>
    <w:rsid w:val="5CD31049"/>
    <w:rsid w:val="5DA822F9"/>
    <w:rsid w:val="5DFA3542"/>
    <w:rsid w:val="5E3B0B08"/>
    <w:rsid w:val="5E4E6BDA"/>
    <w:rsid w:val="5E547F68"/>
    <w:rsid w:val="5E581806"/>
    <w:rsid w:val="5E6F5B0E"/>
    <w:rsid w:val="5E701573"/>
    <w:rsid w:val="5E7E283E"/>
    <w:rsid w:val="5EA7453C"/>
    <w:rsid w:val="5F173012"/>
    <w:rsid w:val="5F3D33CD"/>
    <w:rsid w:val="5F7563E8"/>
    <w:rsid w:val="5F8E3006"/>
    <w:rsid w:val="5FC8476A"/>
    <w:rsid w:val="60D1764E"/>
    <w:rsid w:val="60DF1D6B"/>
    <w:rsid w:val="60EC4488"/>
    <w:rsid w:val="6109328C"/>
    <w:rsid w:val="61133461"/>
    <w:rsid w:val="616A461C"/>
    <w:rsid w:val="6198016C"/>
    <w:rsid w:val="61C15914"/>
    <w:rsid w:val="61C3168D"/>
    <w:rsid w:val="61C947C9"/>
    <w:rsid w:val="61F16FCE"/>
    <w:rsid w:val="62083543"/>
    <w:rsid w:val="624F2F20"/>
    <w:rsid w:val="624F4CCE"/>
    <w:rsid w:val="62B72BF8"/>
    <w:rsid w:val="635F7193"/>
    <w:rsid w:val="636F7E31"/>
    <w:rsid w:val="63A159FD"/>
    <w:rsid w:val="63D63C65"/>
    <w:rsid w:val="63E61662"/>
    <w:rsid w:val="640146EE"/>
    <w:rsid w:val="64A67BA6"/>
    <w:rsid w:val="64AA08E2"/>
    <w:rsid w:val="64B61035"/>
    <w:rsid w:val="64B90B25"/>
    <w:rsid w:val="64ED07CF"/>
    <w:rsid w:val="652A37D1"/>
    <w:rsid w:val="6582360D"/>
    <w:rsid w:val="65AC2438"/>
    <w:rsid w:val="65C43C25"/>
    <w:rsid w:val="65C47781"/>
    <w:rsid w:val="6646463A"/>
    <w:rsid w:val="667C62AE"/>
    <w:rsid w:val="66C537B1"/>
    <w:rsid w:val="66C940AA"/>
    <w:rsid w:val="67627252"/>
    <w:rsid w:val="67E97973"/>
    <w:rsid w:val="67F0485E"/>
    <w:rsid w:val="67FD341E"/>
    <w:rsid w:val="68B24209"/>
    <w:rsid w:val="68D73C6F"/>
    <w:rsid w:val="68FE744E"/>
    <w:rsid w:val="694F7CAA"/>
    <w:rsid w:val="695452C0"/>
    <w:rsid w:val="6965127B"/>
    <w:rsid w:val="696A6892"/>
    <w:rsid w:val="6977DE8D"/>
    <w:rsid w:val="69B92434"/>
    <w:rsid w:val="69E3155C"/>
    <w:rsid w:val="69E46644"/>
    <w:rsid w:val="69FF7803"/>
    <w:rsid w:val="6A5437CA"/>
    <w:rsid w:val="6A5F3F1C"/>
    <w:rsid w:val="6A86594D"/>
    <w:rsid w:val="6A9C0CCD"/>
    <w:rsid w:val="6AC50223"/>
    <w:rsid w:val="6ACD70D8"/>
    <w:rsid w:val="6B3453A9"/>
    <w:rsid w:val="6B454EC0"/>
    <w:rsid w:val="6BA0659B"/>
    <w:rsid w:val="6BC77FCB"/>
    <w:rsid w:val="6BDF5315"/>
    <w:rsid w:val="6C016845"/>
    <w:rsid w:val="6C3D028D"/>
    <w:rsid w:val="6C507FC1"/>
    <w:rsid w:val="6C6E48EB"/>
    <w:rsid w:val="6CD72490"/>
    <w:rsid w:val="6CF46B9E"/>
    <w:rsid w:val="6DDE15FC"/>
    <w:rsid w:val="6E0A23F1"/>
    <w:rsid w:val="6E3556C0"/>
    <w:rsid w:val="6EBA5BC5"/>
    <w:rsid w:val="6ED547AD"/>
    <w:rsid w:val="6EFD4719"/>
    <w:rsid w:val="6F060E0B"/>
    <w:rsid w:val="6F2319BD"/>
    <w:rsid w:val="6F5222A2"/>
    <w:rsid w:val="6F8757BA"/>
    <w:rsid w:val="6F986990"/>
    <w:rsid w:val="6FEDC441"/>
    <w:rsid w:val="70365673"/>
    <w:rsid w:val="704B11CB"/>
    <w:rsid w:val="7064228D"/>
    <w:rsid w:val="709B37D5"/>
    <w:rsid w:val="70B00E11"/>
    <w:rsid w:val="70FA04FB"/>
    <w:rsid w:val="71015D2D"/>
    <w:rsid w:val="718F6E95"/>
    <w:rsid w:val="71B92164"/>
    <w:rsid w:val="71D945B4"/>
    <w:rsid w:val="71ED10C1"/>
    <w:rsid w:val="72203F91"/>
    <w:rsid w:val="722F2426"/>
    <w:rsid w:val="72A921D9"/>
    <w:rsid w:val="72C75056"/>
    <w:rsid w:val="734E2D80"/>
    <w:rsid w:val="735C724B"/>
    <w:rsid w:val="7439758C"/>
    <w:rsid w:val="74A7099A"/>
    <w:rsid w:val="74AF5AA0"/>
    <w:rsid w:val="74C4154C"/>
    <w:rsid w:val="750E6C6B"/>
    <w:rsid w:val="751C3136"/>
    <w:rsid w:val="753D12FE"/>
    <w:rsid w:val="758331B5"/>
    <w:rsid w:val="75A66EA3"/>
    <w:rsid w:val="75F61BD9"/>
    <w:rsid w:val="76391AC6"/>
    <w:rsid w:val="772207AC"/>
    <w:rsid w:val="77905715"/>
    <w:rsid w:val="779571D0"/>
    <w:rsid w:val="7797FF92"/>
    <w:rsid w:val="77AE4344"/>
    <w:rsid w:val="78035884"/>
    <w:rsid w:val="781F6A99"/>
    <w:rsid w:val="783D6E7C"/>
    <w:rsid w:val="787943FB"/>
    <w:rsid w:val="78DA7590"/>
    <w:rsid w:val="78FA1928"/>
    <w:rsid w:val="78FF4906"/>
    <w:rsid w:val="790970F9"/>
    <w:rsid w:val="795C61F7"/>
    <w:rsid w:val="797D43BF"/>
    <w:rsid w:val="799A287B"/>
    <w:rsid w:val="799F7E92"/>
    <w:rsid w:val="79D12015"/>
    <w:rsid w:val="7AA03EC1"/>
    <w:rsid w:val="7AA25D4A"/>
    <w:rsid w:val="7B4056A4"/>
    <w:rsid w:val="7B4E6013"/>
    <w:rsid w:val="7B4F58E7"/>
    <w:rsid w:val="7B77189B"/>
    <w:rsid w:val="7BFD27E5"/>
    <w:rsid w:val="7BFF718E"/>
    <w:rsid w:val="7C4411C4"/>
    <w:rsid w:val="7C541407"/>
    <w:rsid w:val="7C86358B"/>
    <w:rsid w:val="7CAF4890"/>
    <w:rsid w:val="7CC540B3"/>
    <w:rsid w:val="7D0A7D18"/>
    <w:rsid w:val="7D747887"/>
    <w:rsid w:val="7DA261A2"/>
    <w:rsid w:val="7DBA34EC"/>
    <w:rsid w:val="7DC012A7"/>
    <w:rsid w:val="7DCC76C3"/>
    <w:rsid w:val="7E024E93"/>
    <w:rsid w:val="7E066731"/>
    <w:rsid w:val="7E1F5A45"/>
    <w:rsid w:val="7E7538B7"/>
    <w:rsid w:val="7E7E3094"/>
    <w:rsid w:val="7E927FC5"/>
    <w:rsid w:val="7F5C5428"/>
    <w:rsid w:val="7F737DF6"/>
    <w:rsid w:val="7F7D2A23"/>
    <w:rsid w:val="7FAC155A"/>
    <w:rsid w:val="7FEFD0CE"/>
    <w:rsid w:val="9E7FE642"/>
    <w:rsid w:val="9FEFF4C1"/>
    <w:rsid w:val="AAEFECA7"/>
    <w:rsid w:val="B3BAABBF"/>
    <w:rsid w:val="BFAFEFC8"/>
    <w:rsid w:val="BFF4A02F"/>
    <w:rsid w:val="CF59B6BF"/>
    <w:rsid w:val="DE2F51EE"/>
    <w:rsid w:val="EFCDAE70"/>
    <w:rsid w:val="F4FBD37B"/>
    <w:rsid w:val="F91F2679"/>
    <w:rsid w:val="FACB0360"/>
    <w:rsid w:val="FFF7B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MT Extra" w:hAnsi="MT Extra" w:eastAsia="宋体" w:cs="MT Extra"/>
      <w:kern w:val="0"/>
      <w:sz w:val="24"/>
      <w:szCs w:val="24"/>
      <w:lang w:val="en-US" w:eastAsia="zh-CN" w:bidi="ar-SA"/>
    </w:rPr>
  </w:style>
  <w:style w:type="paragraph" w:styleId="2">
    <w:name w:val="heading 1"/>
    <w:basedOn w:val="1"/>
    <w:next w:val="1"/>
    <w:link w:val="35"/>
    <w:qFormat/>
    <w:uiPriority w:val="0"/>
    <w:pPr>
      <w:keepNext/>
      <w:keepLines/>
      <w:widowControl w:val="0"/>
      <w:spacing w:before="340" w:after="330" w:line="578" w:lineRule="auto"/>
      <w:jc w:val="both"/>
      <w:outlineLvl w:val="0"/>
    </w:pPr>
    <w:rPr>
      <w:rFonts w:ascii="Times New Roman" w:hAnsi="Times New Roman" w:eastAsia="仿宋_GB2312" w:cs="Times New Roman"/>
      <w:b/>
      <w:bCs/>
      <w:kern w:val="44"/>
      <w:sz w:val="44"/>
      <w:szCs w:val="44"/>
    </w:rPr>
  </w:style>
  <w:style w:type="character" w:default="1" w:styleId="16">
    <w:name w:val="Default Paragraph Font"/>
    <w:qFormat/>
    <w:uiPriority w:val="1"/>
  </w:style>
  <w:style w:type="table" w:default="1" w:styleId="14">
    <w:name w:val="Normal Table"/>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Document Map"/>
    <w:basedOn w:val="1"/>
    <w:link w:val="21"/>
    <w:qFormat/>
    <w:uiPriority w:val="0"/>
    <w:rPr>
      <w:rFonts w:ascii="宋体"/>
      <w:sz w:val="18"/>
      <w:szCs w:val="18"/>
    </w:rPr>
  </w:style>
  <w:style w:type="paragraph" w:styleId="5">
    <w:name w:val="annotation text"/>
    <w:basedOn w:val="1"/>
    <w:qFormat/>
    <w:uiPriority w:val="0"/>
    <w:pPr>
      <w:jc w:val="left"/>
    </w:pPr>
  </w:style>
  <w:style w:type="paragraph" w:styleId="6">
    <w:name w:val="Body Text Indent"/>
    <w:basedOn w:val="1"/>
    <w:link w:val="22"/>
    <w:qFormat/>
    <w:uiPriority w:val="0"/>
    <w:pPr>
      <w:spacing w:before="50" w:after="120" w:line="240" w:lineRule="exact"/>
      <w:ind w:firstLine="480" w:firstLineChars="200"/>
    </w:pPr>
    <w:rPr>
      <w:szCs w:val="20"/>
    </w:rPr>
  </w:style>
  <w:style w:type="paragraph" w:styleId="7">
    <w:name w:val="Plain Text"/>
    <w:basedOn w:val="1"/>
    <w:link w:val="23"/>
    <w:qFormat/>
    <w:uiPriority w:val="0"/>
    <w:pPr>
      <w:widowControl w:val="0"/>
      <w:jc w:val="both"/>
    </w:pPr>
    <w:rPr>
      <w:rFonts w:ascii="宋体" w:hAnsi="Courier New"/>
      <w:sz w:val="20"/>
      <w:szCs w:val="20"/>
    </w:rPr>
  </w:style>
  <w:style w:type="paragraph" w:styleId="8">
    <w:name w:val="Date"/>
    <w:basedOn w:val="1"/>
    <w:next w:val="1"/>
    <w:link w:val="25"/>
    <w:qFormat/>
    <w:uiPriority w:val="0"/>
    <w:pPr>
      <w:adjustRightInd w:val="0"/>
      <w:spacing w:line="312" w:lineRule="atLeast"/>
      <w:textAlignment w:val="baseline"/>
    </w:pPr>
    <w:rPr>
      <w:rFonts w:ascii="宋体"/>
      <w:spacing w:val="10"/>
      <w:szCs w:val="20"/>
    </w:rPr>
  </w:style>
  <w:style w:type="paragraph" w:styleId="9">
    <w:name w:val="Balloon Text"/>
    <w:basedOn w:val="1"/>
    <w:link w:val="26"/>
    <w:qFormat/>
    <w:uiPriority w:val="0"/>
    <w:rPr>
      <w:sz w:val="18"/>
      <w:szCs w:val="18"/>
    </w:rPr>
  </w:style>
  <w:style w:type="paragraph" w:styleId="10">
    <w:name w:val="footer"/>
    <w:basedOn w:val="1"/>
    <w:link w:val="20"/>
    <w:qFormat/>
    <w:uiPriority w:val="99"/>
    <w:pPr>
      <w:tabs>
        <w:tab w:val="center" w:pos="4153"/>
        <w:tab w:val="right" w:pos="8306"/>
      </w:tabs>
      <w:snapToGrid w:val="0"/>
    </w:pPr>
    <w:rPr>
      <w:sz w:val="18"/>
      <w:szCs w:val="18"/>
    </w:rPr>
  </w:style>
  <w:style w:type="paragraph" w:styleId="11">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2">
    <w:name w:val="Body Text Indent 3"/>
    <w:basedOn w:val="1"/>
    <w:link w:val="28"/>
    <w:qFormat/>
    <w:uiPriority w:val="0"/>
    <w:pPr>
      <w:ind w:firstLine="420" w:firstLineChars="200"/>
    </w:pPr>
    <w:rPr>
      <w:szCs w:val="20"/>
    </w:rPr>
  </w:style>
  <w:style w:type="paragraph" w:styleId="13">
    <w:name w:val="Normal (Web)"/>
    <w:basedOn w:val="1"/>
    <w:qFormat/>
    <w:uiPriority w:val="0"/>
    <w:pPr>
      <w:spacing w:before="100" w:beforeAutospacing="1" w:after="100" w:afterAutospacing="1"/>
    </w:pPr>
    <w:rPr>
      <w:rFonts w:ascii="宋体" w:hAnsi="宋体" w:eastAsia="仿宋_GB2312" w:cs="宋体"/>
      <w:szCs w:val="20"/>
    </w:rPr>
  </w:style>
  <w:style w:type="table" w:styleId="15">
    <w:name w:val="Table Grid"/>
    <w:basedOn w:val="14"/>
    <w:qFormat/>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basedOn w:val="16"/>
    <w:qFormat/>
    <w:uiPriority w:val="0"/>
  </w:style>
  <w:style w:type="character" w:styleId="18">
    <w:name w:val="Hyperlink"/>
    <w:qFormat/>
    <w:uiPriority w:val="0"/>
    <w:rPr>
      <w:color w:val="0000FF"/>
      <w:u w:val="single"/>
    </w:rPr>
  </w:style>
  <w:style w:type="character" w:customStyle="1" w:styleId="19">
    <w:name w:val="页眉 Char"/>
    <w:basedOn w:val="16"/>
    <w:link w:val="11"/>
    <w:qFormat/>
    <w:uiPriority w:val="0"/>
    <w:rPr>
      <w:sz w:val="18"/>
      <w:szCs w:val="18"/>
    </w:rPr>
  </w:style>
  <w:style w:type="character" w:customStyle="1" w:styleId="20">
    <w:name w:val="页脚 Char"/>
    <w:basedOn w:val="16"/>
    <w:link w:val="10"/>
    <w:qFormat/>
    <w:uiPriority w:val="99"/>
    <w:rPr>
      <w:sz w:val="18"/>
      <w:szCs w:val="18"/>
    </w:rPr>
  </w:style>
  <w:style w:type="character" w:customStyle="1" w:styleId="21">
    <w:name w:val="文档结构图 Char"/>
    <w:basedOn w:val="16"/>
    <w:link w:val="4"/>
    <w:qFormat/>
    <w:uiPriority w:val="0"/>
    <w:rPr>
      <w:rFonts w:ascii="宋体" w:hAnsi="MT Extra" w:eastAsia="宋体" w:cs="MT Extra"/>
      <w:kern w:val="0"/>
      <w:sz w:val="18"/>
      <w:szCs w:val="18"/>
    </w:rPr>
  </w:style>
  <w:style w:type="character" w:customStyle="1" w:styleId="22">
    <w:name w:val="正文文本缩进 Char"/>
    <w:basedOn w:val="16"/>
    <w:link w:val="6"/>
    <w:qFormat/>
    <w:uiPriority w:val="0"/>
    <w:rPr>
      <w:rFonts w:ascii="MT Extra" w:hAnsi="MT Extra" w:eastAsia="宋体" w:cs="MT Extra"/>
      <w:kern w:val="0"/>
      <w:sz w:val="24"/>
      <w:szCs w:val="20"/>
    </w:rPr>
  </w:style>
  <w:style w:type="character" w:customStyle="1" w:styleId="23">
    <w:name w:val="纯文本 Char1"/>
    <w:basedOn w:val="16"/>
    <w:link w:val="7"/>
    <w:qFormat/>
    <w:uiPriority w:val="0"/>
    <w:rPr>
      <w:rFonts w:ascii="宋体" w:hAnsi="Courier New" w:eastAsia="宋体" w:cs="MT Extra"/>
      <w:kern w:val="0"/>
      <w:sz w:val="20"/>
      <w:szCs w:val="20"/>
    </w:rPr>
  </w:style>
  <w:style w:type="character" w:customStyle="1" w:styleId="24">
    <w:name w:val="纯文本 Char"/>
    <w:basedOn w:val="16"/>
    <w:qFormat/>
    <w:uiPriority w:val="0"/>
    <w:rPr>
      <w:rFonts w:ascii="宋体" w:hAnsi="Courier New" w:eastAsia="宋体" w:cs="Courier New"/>
      <w:kern w:val="0"/>
      <w:szCs w:val="21"/>
    </w:rPr>
  </w:style>
  <w:style w:type="character" w:customStyle="1" w:styleId="25">
    <w:name w:val="日期 Char"/>
    <w:basedOn w:val="16"/>
    <w:link w:val="8"/>
    <w:qFormat/>
    <w:uiPriority w:val="0"/>
    <w:rPr>
      <w:rFonts w:ascii="宋体" w:hAnsi="MT Extra" w:eastAsia="宋体" w:cs="MT Extra"/>
      <w:spacing w:val="10"/>
      <w:kern w:val="0"/>
      <w:sz w:val="24"/>
      <w:szCs w:val="20"/>
    </w:rPr>
  </w:style>
  <w:style w:type="character" w:customStyle="1" w:styleId="26">
    <w:name w:val="批注框文本 Char"/>
    <w:basedOn w:val="16"/>
    <w:link w:val="9"/>
    <w:qFormat/>
    <w:uiPriority w:val="0"/>
    <w:rPr>
      <w:rFonts w:ascii="MT Extra" w:hAnsi="MT Extra" w:eastAsia="宋体" w:cs="MT Extra"/>
      <w:kern w:val="0"/>
      <w:sz w:val="18"/>
      <w:szCs w:val="18"/>
    </w:rPr>
  </w:style>
  <w:style w:type="character" w:customStyle="1" w:styleId="27">
    <w:name w:val="批注框文本 字符1"/>
    <w:basedOn w:val="16"/>
    <w:qFormat/>
    <w:uiPriority w:val="99"/>
    <w:rPr>
      <w:rFonts w:ascii="MT Extra" w:hAnsi="MT Extra" w:eastAsia="宋体" w:cs="MT Extra"/>
      <w:kern w:val="0"/>
      <w:sz w:val="18"/>
      <w:szCs w:val="18"/>
    </w:rPr>
  </w:style>
  <w:style w:type="character" w:customStyle="1" w:styleId="28">
    <w:name w:val="正文文本缩进 3 Char"/>
    <w:basedOn w:val="16"/>
    <w:link w:val="12"/>
    <w:qFormat/>
    <w:uiPriority w:val="0"/>
    <w:rPr>
      <w:rFonts w:ascii="MT Extra" w:hAnsi="MT Extra" w:eastAsia="宋体" w:cs="MT Extra"/>
      <w:kern w:val="0"/>
      <w:sz w:val="24"/>
      <w:szCs w:val="20"/>
    </w:rPr>
  </w:style>
  <w:style w:type="paragraph" w:customStyle="1" w:styleId="29">
    <w:name w:val="Default"/>
    <w:qFormat/>
    <w:uiPriority w:val="99"/>
    <w:pPr>
      <w:widowControl w:val="0"/>
      <w:autoSpaceDE w:val="0"/>
      <w:autoSpaceDN w:val="0"/>
      <w:adjustRightInd w:val="0"/>
    </w:pPr>
    <w:rPr>
      <w:rFonts w:ascii="黑体" w:hAnsi="MT Extra" w:eastAsia="黑体" w:cs="黑体"/>
      <w:color w:val="000000"/>
      <w:kern w:val="0"/>
      <w:sz w:val="24"/>
      <w:szCs w:val="24"/>
      <w:lang w:val="en-US" w:eastAsia="zh-CN" w:bidi="ar-SA"/>
    </w:rPr>
  </w:style>
  <w:style w:type="paragraph" w:styleId="30">
    <w:name w:val="List Paragraph"/>
    <w:basedOn w:val="1"/>
    <w:qFormat/>
    <w:uiPriority w:val="34"/>
    <w:pPr>
      <w:widowControl w:val="0"/>
      <w:ind w:firstLine="420" w:firstLineChars="200"/>
      <w:jc w:val="both"/>
    </w:pPr>
    <w:rPr>
      <w:rFonts w:ascii="Calibri" w:hAnsi="Calibri" w:cs="Times New Roman"/>
      <w:kern w:val="2"/>
      <w:sz w:val="21"/>
      <w:szCs w:val="22"/>
    </w:rPr>
  </w:style>
  <w:style w:type="paragraph" w:customStyle="1" w:styleId="31">
    <w:name w:val="公文"/>
    <w:basedOn w:val="1"/>
    <w:qFormat/>
    <w:uiPriority w:val="0"/>
    <w:pPr>
      <w:adjustRightInd w:val="0"/>
      <w:snapToGrid w:val="0"/>
      <w:spacing w:beforeLines="25" w:afterLines="35"/>
      <w:ind w:firstLine="200" w:firstLineChars="200"/>
    </w:pPr>
    <w:rPr>
      <w:rFonts w:ascii="仿宋_GB2312" w:eastAsia="仿宋_GB2312"/>
      <w:bCs/>
      <w:sz w:val="32"/>
    </w:rPr>
  </w:style>
  <w:style w:type="paragraph" w:customStyle="1" w:styleId="32">
    <w:name w:val="Char1"/>
    <w:basedOn w:val="1"/>
    <w:qFormat/>
    <w:uiPriority w:val="0"/>
    <w:pPr>
      <w:spacing w:after="160" w:line="240" w:lineRule="exact"/>
    </w:pPr>
    <w:rPr>
      <w:rFonts w:ascii="Verdana" w:hAnsi="Verdana"/>
      <w:sz w:val="20"/>
      <w:szCs w:val="20"/>
      <w:lang w:eastAsia="en-US"/>
    </w:rPr>
  </w:style>
  <w:style w:type="character" w:customStyle="1" w:styleId="33">
    <w:name w:val="font61"/>
    <w:qFormat/>
    <w:uiPriority w:val="0"/>
    <w:rPr>
      <w:rFonts w:hint="eastAsia" w:ascii="宋体" w:hAnsi="宋体" w:eastAsia="宋体" w:cs="宋体"/>
      <w:color w:val="000000"/>
      <w:sz w:val="18"/>
      <w:szCs w:val="18"/>
      <w:u w:val="none"/>
      <w:vertAlign w:val="subscript"/>
    </w:rPr>
  </w:style>
  <w:style w:type="character" w:customStyle="1" w:styleId="34">
    <w:name w:val="font21"/>
    <w:qFormat/>
    <w:uiPriority w:val="0"/>
    <w:rPr>
      <w:rFonts w:hint="eastAsia" w:ascii="宋体" w:hAnsi="宋体" w:eastAsia="宋体" w:cs="宋体"/>
      <w:color w:val="000000"/>
      <w:sz w:val="18"/>
      <w:szCs w:val="18"/>
      <w:u w:val="none"/>
    </w:rPr>
  </w:style>
  <w:style w:type="character" w:customStyle="1" w:styleId="35">
    <w:name w:val="标题 1 Char"/>
    <w:basedOn w:val="16"/>
    <w:link w:val="2"/>
    <w:qFormat/>
    <w:uiPriority w:val="0"/>
    <w:rPr>
      <w:rFonts w:ascii="Times New Roman" w:hAnsi="Times New Roman" w:eastAsia="仿宋_GB2312" w:cs="Times New Roman"/>
      <w:b/>
      <w:bCs/>
      <w:kern w:val="44"/>
      <w:sz w:val="44"/>
      <w:szCs w:val="44"/>
    </w:rPr>
  </w:style>
  <w:style w:type="paragraph" w:customStyle="1" w:styleId="36">
    <w:name w:val="样式2"/>
    <w:basedOn w:val="1"/>
    <w:qFormat/>
    <w:uiPriority w:val="0"/>
    <w:pPr>
      <w:widowControl w:val="0"/>
      <w:spacing w:line="600" w:lineRule="exact"/>
      <w:jc w:val="center"/>
    </w:pPr>
    <w:rPr>
      <w:rFonts w:ascii="Calibri" w:hAnsi="Calibri" w:eastAsia="方正小标宋简体" w:cs="Times New Roman"/>
      <w:kern w:val="2"/>
      <w:sz w:val="4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2347</Words>
  <Characters>2426</Characters>
  <Paragraphs>215</Paragraphs>
  <TotalTime>6</TotalTime>
  <ScaleCrop>false</ScaleCrop>
  <LinksUpToDate>false</LinksUpToDate>
  <CharactersWithSpaces>2531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2021-05-29T22:08:00Z</dcterms:created>
  <dc:creator>詹 晓静</dc:creator>
  <cp:lastModifiedBy>liuyl1</cp:lastModifiedBy>
  <dcterms:modified xsi:type="dcterms:W3CDTF">2022-07-22T14:13:25Z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8E09862C0B3B44D993509BC3F1769811</vt:lpwstr>
  </property>
</Properties>
</file>