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深圳市市场监督管理局</w:t>
      </w:r>
    </w:p>
    <w:p>
      <w:pPr>
        <w:spacing w:line="360" w:lineRule="auto"/>
        <w:jc w:val="center"/>
        <w:rPr>
          <w:rFonts w:ascii="华文中宋" w:hAnsi="华文中宋" w:eastAsia="华文中宋"/>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深市质复决字〔2019〕28号</w:t>
      </w:r>
    </w:p>
    <w:p>
      <w:pPr>
        <w:spacing w:line="500" w:lineRule="exact"/>
        <w:ind w:firstLine="640" w:firstLineChars="200"/>
        <w:rPr>
          <w:rFonts w:ascii="仿宋_GB2312" w:hAnsi="华文中宋" w:eastAsia="仿宋_GB2312"/>
          <w:sz w:val="32"/>
          <w:szCs w:val="32"/>
        </w:rPr>
      </w:pP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申请人：李</w:t>
      </w:r>
      <w:r>
        <w:rPr>
          <w:rFonts w:hint="eastAsia" w:ascii="仿宋_GB2312" w:hAnsi="仿宋" w:eastAsia="仿宋_GB2312"/>
          <w:sz w:val="32"/>
          <w:szCs w:val="32"/>
          <w:lang w:eastAsia="zh-CN"/>
        </w:rPr>
        <w:t>某</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被申请人：罗湖食品药品监督管理局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地址：</w:t>
      </w:r>
      <w:r>
        <w:rPr>
          <w:rFonts w:hint="eastAsia" w:ascii="仿宋_GB2312" w:eastAsia="仿宋_GB2312"/>
          <w:sz w:val="32"/>
          <w:szCs w:val="32"/>
        </w:rPr>
        <w:t>深圳市罗湖区沿河北路2003号</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法定代表人：</w:t>
      </w:r>
      <w:r>
        <w:rPr>
          <w:rFonts w:hint="eastAsia" w:ascii="仿宋_GB2312" w:eastAsia="仿宋_GB2312"/>
          <w:sz w:val="32"/>
          <w:szCs w:val="32"/>
        </w:rPr>
        <w:t>王建青</w:t>
      </w:r>
      <w:r>
        <w:rPr>
          <w:rFonts w:hint="eastAsia" w:ascii="仿宋_GB2312" w:hAnsi="华文中宋" w:eastAsia="仿宋_GB2312"/>
          <w:sz w:val="32"/>
          <w:szCs w:val="32"/>
        </w:rPr>
        <w:t xml:space="preserve">          职务：局长</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李广恒不服被申请人未在法定期限内对其投诉举报进行处理并告知的行为，向罗湖区政府提起行政复议并转至我局办理。我局于2019年1月21日依法受理复议申请。被申请人向本局提交了复议答复书及有关证据和依据，现本案已审理终结。</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1、确认被申请人未在法定期限内依法受理并答复申请人的投诉举报行为违法；</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2、责令被申请人限期依法受理并答复。</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560" w:lineRule="exact"/>
        <w:ind w:firstLine="640" w:firstLineChars="200"/>
        <w:rPr>
          <w:rFonts w:ascii="仿宋_GB2312" w:hAnsi="仿宋_GB2312" w:eastAsia="仿宋_GB2312" w:cs="仿宋_GB2312"/>
          <w:sz w:val="32"/>
          <w:szCs w:val="32"/>
        </w:rPr>
      </w:pPr>
      <w:r>
        <w:rPr>
          <w:rFonts w:hint="eastAsia" w:ascii="仿宋_GB2312" w:hAnsi="华文中宋" w:eastAsia="仿宋_GB2312"/>
          <w:sz w:val="32"/>
          <w:szCs w:val="32"/>
        </w:rPr>
        <w:t>申请人于2018年5月14日向被申请人举报投诉深圳市</w:t>
      </w:r>
      <w:bookmarkStart w:id="0" w:name="_GoBack"/>
      <w:bookmarkEnd w:id="0"/>
      <w:r>
        <w:rPr>
          <w:rFonts w:hint="eastAsia" w:ascii="仿宋_GB2312" w:hAnsi="华文中宋" w:eastAsia="仿宋_GB2312"/>
          <w:sz w:val="32"/>
          <w:szCs w:val="32"/>
          <w:lang w:eastAsia="zh-CN"/>
        </w:rPr>
        <w:t>XXX</w:t>
      </w:r>
      <w:r>
        <w:rPr>
          <w:rFonts w:hint="eastAsia" w:ascii="仿宋_GB2312" w:hAnsi="华文中宋" w:eastAsia="仿宋_GB2312"/>
          <w:sz w:val="32"/>
          <w:szCs w:val="32"/>
        </w:rPr>
        <w:t>食品有限公司（以下简称“被举报人”）经销的“果超芒果软糖”不符合食品安全标准，但申请人尚未收到被申请人的反馈办理结果。申请人不服，故申请复议。</w:t>
      </w: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 xml:space="preserve">被申请人称：   </w:t>
      </w:r>
    </w:p>
    <w:p>
      <w:pPr>
        <w:adjustRightInd w:val="0"/>
        <w:snapToGrid w:val="0"/>
        <w:spacing w:line="600" w:lineRule="exact"/>
        <w:ind w:firstLine="643" w:firstLineChars="200"/>
        <w:rPr>
          <w:rFonts w:ascii="楷体" w:hAnsi="楷体" w:eastAsia="楷体"/>
          <w:b/>
          <w:sz w:val="32"/>
          <w:szCs w:val="32"/>
        </w:rPr>
      </w:pPr>
      <w:r>
        <w:rPr>
          <w:rFonts w:hint="eastAsia" w:ascii="楷体" w:hAnsi="楷体" w:eastAsia="楷体"/>
          <w:b/>
          <w:sz w:val="32"/>
          <w:szCs w:val="32"/>
        </w:rPr>
        <w:t>一、被申请人已依法告知申请人对其举报事项的处理结果。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被申请人于2018年5月16日收到申请人的《举报投诉信》，称被举报人经销的“果超芒果软糖”不符合食品安全标准，要求依法查处。</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被申请人对申请人在《举报投诉信》中所注明的被举报人的地址（也即涉案产品标签上标注的被举报人地址）进行检查，未发现有任何商事主体办公。被申请人通过局系统查询，也未发现名为“深圳市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食品有限公司”的商事主体存在。因申请人所举报的涉嫌违法主体不存在，被申请人依法不予立案。</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2018年5月29日，被申请人制作《行政处理结果告知书》。2018年6月6日，被申请人通过申请人在《举报投诉信》中所留的手机号码将《行政处理结果告知书》的内容以发送短信的形式送达申请人。</w:t>
      </w:r>
    </w:p>
    <w:p>
      <w:pPr>
        <w:adjustRightInd w:val="0"/>
        <w:snapToGrid w:val="0"/>
        <w:spacing w:line="600" w:lineRule="exact"/>
        <w:ind w:firstLine="643" w:firstLineChars="200"/>
        <w:rPr>
          <w:rFonts w:ascii="楷体" w:hAnsi="楷体" w:eastAsia="楷体"/>
          <w:b/>
          <w:sz w:val="32"/>
          <w:szCs w:val="32"/>
        </w:rPr>
      </w:pPr>
      <w:r>
        <w:rPr>
          <w:rFonts w:hint="eastAsia" w:ascii="楷体" w:hAnsi="楷体" w:eastAsia="楷体"/>
          <w:b/>
          <w:sz w:val="32"/>
          <w:szCs w:val="32"/>
        </w:rPr>
        <w:t>二、被申请人办理申请人举报事项符合法定期限要求。</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食品药品投诉举报管理办法》第十五条第三款规定，“……投诉举报自食品药品投诉举报机构或者管理部门收到之日起第5日即为受理”。第二十条第一款规定，“投诉举报承办部门应当自投诉举报受理之日起60日内向投诉举报人反馈办理结果”。</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于2018年5月16日收到申请人的举报，2018年5月23日为受理日。被申请人于2018年5月29日制作《行政处理结果告知书》并于2018年6月6日将不予立案的决定以手机短信的形式告知申请人。被申请人办理申请人的举报事项符合法定期限要求。</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本局查明：</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2018年5月16日，申请人向被申请人举报(编号: 201805233984)被举报人所销售的“果超芒果软糖” 不符合食品安全标准,要求依法查处。</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2018年5月28日，被申请人前往申请人提供的被举报人的地址进行检查，未发现有任何商事主体办公。经查询，我局系统确无名为“深圳市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食品有限公司”的商事主体存在。</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2018年5月29日，被申请人制作《行政处理结果告知书》，并于2018年6月6日将不予立案的决定以手机短信的形式告知申请人。</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结合双方书面意见、证据及本案查明的事实，被申请人已经按法定程序对申请人的举报进行了立案、调查等行为，并根据《食品药品投诉举报管理办法》等相关规定作出了不予立案决定并告知申请人，被申请人的上述行政行为并无违法或不当。</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因此，本局认为，被申请人对申请人的举报作出的行政处理事实认定清楚，程序合法，适用法律依据正确，应予维持。</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根据《中华人民共和国行政复议法》第二十八条第（一）项的规定，本局作如下复议决定：</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维持被申请人罗湖食品药品监督管理局对申请人作出的不予立案决定。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本复议决定一经送达，即发生法律效力。申请人如对本复议决定不服，可在收到本复议决定书之日起十五日内向有管辖权的人民法院提起诉讼。</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jc w:val="right"/>
        <w:rPr>
          <w:rFonts w:ascii="仿宋_GB2312" w:hAnsi="华文中宋" w:eastAsia="仿宋_GB2312"/>
          <w:sz w:val="32"/>
          <w:szCs w:val="32"/>
        </w:rPr>
      </w:pPr>
      <w:r>
        <w:rPr>
          <w:rFonts w:hint="eastAsia" w:ascii="仿宋_GB2312" w:hAnsi="华文中宋" w:eastAsia="仿宋_GB2312"/>
          <w:sz w:val="32"/>
          <w:szCs w:val="32"/>
        </w:rPr>
        <w:t>深圳市市场监督管理局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w:t>
      </w:r>
      <w:r>
        <w:rPr>
          <w:rFonts w:hint="eastAsia" w:ascii="仿宋_GB2312" w:hAnsi="华文中宋" w:eastAsia="仿宋_GB2312"/>
          <w:sz w:val="32"/>
          <w:szCs w:val="32"/>
          <w:lang w:val="en-US" w:eastAsia="zh-CN"/>
        </w:rPr>
        <w:t>3</w:t>
      </w:r>
      <w:r>
        <w:rPr>
          <w:rFonts w:hint="eastAsia" w:ascii="仿宋_GB2312" w:hAnsi="华文中宋" w:eastAsia="仿宋_GB2312"/>
          <w:sz w:val="32"/>
          <w:szCs w:val="32"/>
        </w:rPr>
        <w:t>月</w:t>
      </w:r>
      <w:r>
        <w:rPr>
          <w:rFonts w:hint="eastAsia" w:ascii="仿宋_GB2312" w:hAnsi="华文中宋" w:eastAsia="仿宋_GB2312"/>
          <w:sz w:val="32"/>
          <w:szCs w:val="32"/>
          <w:lang w:val="en-US" w:eastAsia="zh-CN"/>
        </w:rPr>
        <w:t>20</w:t>
      </w:r>
      <w:r>
        <w:rPr>
          <w:rFonts w:hint="eastAsia" w:ascii="仿宋_GB2312" w:hAnsi="华文中宋"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56"/>
    <w:rsid w:val="00004381"/>
    <w:rsid w:val="00006B22"/>
    <w:rsid w:val="00006C9C"/>
    <w:rsid w:val="000129B5"/>
    <w:rsid w:val="00014881"/>
    <w:rsid w:val="000208A2"/>
    <w:rsid w:val="000220B7"/>
    <w:rsid w:val="00032913"/>
    <w:rsid w:val="00052BD6"/>
    <w:rsid w:val="00066A0D"/>
    <w:rsid w:val="00073D03"/>
    <w:rsid w:val="000801FA"/>
    <w:rsid w:val="000804AA"/>
    <w:rsid w:val="00082E73"/>
    <w:rsid w:val="00087D6F"/>
    <w:rsid w:val="000A16BD"/>
    <w:rsid w:val="000A25EF"/>
    <w:rsid w:val="000A3787"/>
    <w:rsid w:val="000A4C01"/>
    <w:rsid w:val="000A7F8F"/>
    <w:rsid w:val="000B159B"/>
    <w:rsid w:val="000B4F21"/>
    <w:rsid w:val="000C1873"/>
    <w:rsid w:val="000C7505"/>
    <w:rsid w:val="000D02B1"/>
    <w:rsid w:val="000E17C6"/>
    <w:rsid w:val="000F0748"/>
    <w:rsid w:val="000F3169"/>
    <w:rsid w:val="000F3523"/>
    <w:rsid w:val="001007B3"/>
    <w:rsid w:val="00114B32"/>
    <w:rsid w:val="00116A75"/>
    <w:rsid w:val="00117D56"/>
    <w:rsid w:val="0012404A"/>
    <w:rsid w:val="0012721C"/>
    <w:rsid w:val="001279A4"/>
    <w:rsid w:val="001313A1"/>
    <w:rsid w:val="00143533"/>
    <w:rsid w:val="00143E12"/>
    <w:rsid w:val="00147FA3"/>
    <w:rsid w:val="00154D90"/>
    <w:rsid w:val="00155268"/>
    <w:rsid w:val="00170461"/>
    <w:rsid w:val="00181424"/>
    <w:rsid w:val="00182F51"/>
    <w:rsid w:val="001A4BDE"/>
    <w:rsid w:val="001C1DF0"/>
    <w:rsid w:val="001C65C8"/>
    <w:rsid w:val="001D5F9C"/>
    <w:rsid w:val="001E2509"/>
    <w:rsid w:val="001E38F0"/>
    <w:rsid w:val="001E5898"/>
    <w:rsid w:val="00203416"/>
    <w:rsid w:val="002070D1"/>
    <w:rsid w:val="00220AB3"/>
    <w:rsid w:val="00221353"/>
    <w:rsid w:val="00227E65"/>
    <w:rsid w:val="00232C10"/>
    <w:rsid w:val="00240A47"/>
    <w:rsid w:val="0024211F"/>
    <w:rsid w:val="00245835"/>
    <w:rsid w:val="00246790"/>
    <w:rsid w:val="00274706"/>
    <w:rsid w:val="002974A0"/>
    <w:rsid w:val="002A625E"/>
    <w:rsid w:val="002A745A"/>
    <w:rsid w:val="002A7703"/>
    <w:rsid w:val="002B1D4C"/>
    <w:rsid w:val="002B2267"/>
    <w:rsid w:val="002B5C52"/>
    <w:rsid w:val="002C567A"/>
    <w:rsid w:val="002D6465"/>
    <w:rsid w:val="002E0F85"/>
    <w:rsid w:val="002E2491"/>
    <w:rsid w:val="00302221"/>
    <w:rsid w:val="0030411F"/>
    <w:rsid w:val="00305343"/>
    <w:rsid w:val="003054EB"/>
    <w:rsid w:val="00311261"/>
    <w:rsid w:val="00314032"/>
    <w:rsid w:val="0032459A"/>
    <w:rsid w:val="0032730C"/>
    <w:rsid w:val="00344E56"/>
    <w:rsid w:val="0036530F"/>
    <w:rsid w:val="00371332"/>
    <w:rsid w:val="003812CA"/>
    <w:rsid w:val="0038248A"/>
    <w:rsid w:val="00383BE9"/>
    <w:rsid w:val="0038680A"/>
    <w:rsid w:val="00386A3D"/>
    <w:rsid w:val="00387DDF"/>
    <w:rsid w:val="003963E2"/>
    <w:rsid w:val="003A0DBD"/>
    <w:rsid w:val="003B2779"/>
    <w:rsid w:val="003C2CE2"/>
    <w:rsid w:val="003C7AEE"/>
    <w:rsid w:val="003E466B"/>
    <w:rsid w:val="00402065"/>
    <w:rsid w:val="004024D2"/>
    <w:rsid w:val="004037C4"/>
    <w:rsid w:val="0041529C"/>
    <w:rsid w:val="00426F25"/>
    <w:rsid w:val="004315C9"/>
    <w:rsid w:val="00431DFA"/>
    <w:rsid w:val="0044184E"/>
    <w:rsid w:val="00441BF1"/>
    <w:rsid w:val="004508FE"/>
    <w:rsid w:val="00456F66"/>
    <w:rsid w:val="004641DB"/>
    <w:rsid w:val="00485B1F"/>
    <w:rsid w:val="00487780"/>
    <w:rsid w:val="004924D3"/>
    <w:rsid w:val="00495219"/>
    <w:rsid w:val="004B1CF2"/>
    <w:rsid w:val="004C1B3D"/>
    <w:rsid w:val="004D15B7"/>
    <w:rsid w:val="004D27FA"/>
    <w:rsid w:val="004D31A3"/>
    <w:rsid w:val="004E47D2"/>
    <w:rsid w:val="004F68A2"/>
    <w:rsid w:val="004F6C40"/>
    <w:rsid w:val="005032F2"/>
    <w:rsid w:val="0050507F"/>
    <w:rsid w:val="0050692F"/>
    <w:rsid w:val="00507033"/>
    <w:rsid w:val="0050796C"/>
    <w:rsid w:val="00541F3B"/>
    <w:rsid w:val="005442AC"/>
    <w:rsid w:val="00546EF4"/>
    <w:rsid w:val="00547775"/>
    <w:rsid w:val="00553AB4"/>
    <w:rsid w:val="00557FEE"/>
    <w:rsid w:val="0056263A"/>
    <w:rsid w:val="00563C98"/>
    <w:rsid w:val="005710BF"/>
    <w:rsid w:val="00571186"/>
    <w:rsid w:val="00580FE6"/>
    <w:rsid w:val="00583883"/>
    <w:rsid w:val="005A1400"/>
    <w:rsid w:val="005A5266"/>
    <w:rsid w:val="005B0964"/>
    <w:rsid w:val="005B3AF1"/>
    <w:rsid w:val="005C1C1D"/>
    <w:rsid w:val="005D7868"/>
    <w:rsid w:val="005E2821"/>
    <w:rsid w:val="005F6ABD"/>
    <w:rsid w:val="006169EC"/>
    <w:rsid w:val="00617BD2"/>
    <w:rsid w:val="006253F0"/>
    <w:rsid w:val="00630199"/>
    <w:rsid w:val="00633FEC"/>
    <w:rsid w:val="0064064E"/>
    <w:rsid w:val="00650EF6"/>
    <w:rsid w:val="00651DC5"/>
    <w:rsid w:val="0065564F"/>
    <w:rsid w:val="00657AE3"/>
    <w:rsid w:val="00664F3B"/>
    <w:rsid w:val="00677CDA"/>
    <w:rsid w:val="00682A91"/>
    <w:rsid w:val="006A0048"/>
    <w:rsid w:val="006B70FA"/>
    <w:rsid w:val="006C2376"/>
    <w:rsid w:val="006D5FA6"/>
    <w:rsid w:val="006F19EC"/>
    <w:rsid w:val="006F3562"/>
    <w:rsid w:val="00703105"/>
    <w:rsid w:val="00711F2D"/>
    <w:rsid w:val="00712677"/>
    <w:rsid w:val="007164C4"/>
    <w:rsid w:val="00724688"/>
    <w:rsid w:val="00736B03"/>
    <w:rsid w:val="00740E7B"/>
    <w:rsid w:val="00753098"/>
    <w:rsid w:val="0075453F"/>
    <w:rsid w:val="007557CD"/>
    <w:rsid w:val="0075726D"/>
    <w:rsid w:val="007576F5"/>
    <w:rsid w:val="0076264B"/>
    <w:rsid w:val="00765280"/>
    <w:rsid w:val="00767014"/>
    <w:rsid w:val="00772C69"/>
    <w:rsid w:val="0078057D"/>
    <w:rsid w:val="00785BDA"/>
    <w:rsid w:val="0079484D"/>
    <w:rsid w:val="007A1BDE"/>
    <w:rsid w:val="007B1940"/>
    <w:rsid w:val="007B628A"/>
    <w:rsid w:val="007B668B"/>
    <w:rsid w:val="007C15CF"/>
    <w:rsid w:val="007E3E72"/>
    <w:rsid w:val="007E6566"/>
    <w:rsid w:val="007E7C51"/>
    <w:rsid w:val="00803E58"/>
    <w:rsid w:val="00820674"/>
    <w:rsid w:val="00820C66"/>
    <w:rsid w:val="00822079"/>
    <w:rsid w:val="0084642C"/>
    <w:rsid w:val="00853322"/>
    <w:rsid w:val="00853AB9"/>
    <w:rsid w:val="008547ED"/>
    <w:rsid w:val="0087346B"/>
    <w:rsid w:val="00882B18"/>
    <w:rsid w:val="0088428E"/>
    <w:rsid w:val="00896B0B"/>
    <w:rsid w:val="008A3BD0"/>
    <w:rsid w:val="008A4612"/>
    <w:rsid w:val="008B4739"/>
    <w:rsid w:val="008B69EB"/>
    <w:rsid w:val="008C5640"/>
    <w:rsid w:val="008C56E1"/>
    <w:rsid w:val="008C5BEC"/>
    <w:rsid w:val="008D3442"/>
    <w:rsid w:val="008E68F1"/>
    <w:rsid w:val="008F0A93"/>
    <w:rsid w:val="008F2FC3"/>
    <w:rsid w:val="00900B83"/>
    <w:rsid w:val="009072E0"/>
    <w:rsid w:val="0092299C"/>
    <w:rsid w:val="00922DCF"/>
    <w:rsid w:val="00923F1B"/>
    <w:rsid w:val="00926980"/>
    <w:rsid w:val="00930C92"/>
    <w:rsid w:val="009318D9"/>
    <w:rsid w:val="009375B8"/>
    <w:rsid w:val="009474DE"/>
    <w:rsid w:val="0095132C"/>
    <w:rsid w:val="009570E5"/>
    <w:rsid w:val="00977B1D"/>
    <w:rsid w:val="00981D71"/>
    <w:rsid w:val="00981EF1"/>
    <w:rsid w:val="00992A4D"/>
    <w:rsid w:val="00993AD6"/>
    <w:rsid w:val="009A5572"/>
    <w:rsid w:val="009B52C8"/>
    <w:rsid w:val="009B6787"/>
    <w:rsid w:val="009D00A3"/>
    <w:rsid w:val="009D3A15"/>
    <w:rsid w:val="009E06F8"/>
    <w:rsid w:val="009E0C94"/>
    <w:rsid w:val="009E534E"/>
    <w:rsid w:val="00A033CC"/>
    <w:rsid w:val="00A0747A"/>
    <w:rsid w:val="00A10055"/>
    <w:rsid w:val="00A2502D"/>
    <w:rsid w:val="00A2667C"/>
    <w:rsid w:val="00A2669E"/>
    <w:rsid w:val="00A35B33"/>
    <w:rsid w:val="00A52658"/>
    <w:rsid w:val="00A53A43"/>
    <w:rsid w:val="00A547C2"/>
    <w:rsid w:val="00A66AA4"/>
    <w:rsid w:val="00A66E4D"/>
    <w:rsid w:val="00A77E7A"/>
    <w:rsid w:val="00A86152"/>
    <w:rsid w:val="00A96008"/>
    <w:rsid w:val="00AA5B5A"/>
    <w:rsid w:val="00AD2CCE"/>
    <w:rsid w:val="00AE667C"/>
    <w:rsid w:val="00B014B5"/>
    <w:rsid w:val="00B06E39"/>
    <w:rsid w:val="00B16324"/>
    <w:rsid w:val="00B21E1E"/>
    <w:rsid w:val="00B22E49"/>
    <w:rsid w:val="00B232B2"/>
    <w:rsid w:val="00B434B5"/>
    <w:rsid w:val="00B44B73"/>
    <w:rsid w:val="00B4575A"/>
    <w:rsid w:val="00B57D92"/>
    <w:rsid w:val="00B635D6"/>
    <w:rsid w:val="00B66F4E"/>
    <w:rsid w:val="00B67C5D"/>
    <w:rsid w:val="00B81A71"/>
    <w:rsid w:val="00B90CF1"/>
    <w:rsid w:val="00B90D4D"/>
    <w:rsid w:val="00BA38CC"/>
    <w:rsid w:val="00BB15E4"/>
    <w:rsid w:val="00BF3166"/>
    <w:rsid w:val="00BF5CF5"/>
    <w:rsid w:val="00C13615"/>
    <w:rsid w:val="00C151AF"/>
    <w:rsid w:val="00C30784"/>
    <w:rsid w:val="00C429D6"/>
    <w:rsid w:val="00C50F8A"/>
    <w:rsid w:val="00C534FF"/>
    <w:rsid w:val="00C541C8"/>
    <w:rsid w:val="00C55829"/>
    <w:rsid w:val="00C70DCB"/>
    <w:rsid w:val="00C72AFB"/>
    <w:rsid w:val="00C84455"/>
    <w:rsid w:val="00C85DF9"/>
    <w:rsid w:val="00CA4C29"/>
    <w:rsid w:val="00CB2264"/>
    <w:rsid w:val="00CB5267"/>
    <w:rsid w:val="00CD2123"/>
    <w:rsid w:val="00CF0A3A"/>
    <w:rsid w:val="00CF7BDC"/>
    <w:rsid w:val="00CF7E39"/>
    <w:rsid w:val="00D04EDF"/>
    <w:rsid w:val="00D20A99"/>
    <w:rsid w:val="00D2353E"/>
    <w:rsid w:val="00D30D99"/>
    <w:rsid w:val="00D31390"/>
    <w:rsid w:val="00D43BEE"/>
    <w:rsid w:val="00D462D7"/>
    <w:rsid w:val="00D47960"/>
    <w:rsid w:val="00D51505"/>
    <w:rsid w:val="00D5171E"/>
    <w:rsid w:val="00D53DDD"/>
    <w:rsid w:val="00D55B33"/>
    <w:rsid w:val="00D730D2"/>
    <w:rsid w:val="00D76370"/>
    <w:rsid w:val="00D94289"/>
    <w:rsid w:val="00DA7ED1"/>
    <w:rsid w:val="00DC04E9"/>
    <w:rsid w:val="00DC529B"/>
    <w:rsid w:val="00DD139E"/>
    <w:rsid w:val="00DD6F09"/>
    <w:rsid w:val="00DE4C9D"/>
    <w:rsid w:val="00DE67CC"/>
    <w:rsid w:val="00DF6B9C"/>
    <w:rsid w:val="00E116D1"/>
    <w:rsid w:val="00E11DFF"/>
    <w:rsid w:val="00E147FA"/>
    <w:rsid w:val="00E24469"/>
    <w:rsid w:val="00E30BA8"/>
    <w:rsid w:val="00E40293"/>
    <w:rsid w:val="00E41F0F"/>
    <w:rsid w:val="00E4231A"/>
    <w:rsid w:val="00E42996"/>
    <w:rsid w:val="00E434D5"/>
    <w:rsid w:val="00E81295"/>
    <w:rsid w:val="00E825C7"/>
    <w:rsid w:val="00E9255A"/>
    <w:rsid w:val="00EA4788"/>
    <w:rsid w:val="00EB1E21"/>
    <w:rsid w:val="00EB2138"/>
    <w:rsid w:val="00EB34C5"/>
    <w:rsid w:val="00EB674A"/>
    <w:rsid w:val="00EB6B75"/>
    <w:rsid w:val="00ED24DB"/>
    <w:rsid w:val="00ED29C6"/>
    <w:rsid w:val="00ED5E5D"/>
    <w:rsid w:val="00EE1B78"/>
    <w:rsid w:val="00EE3A31"/>
    <w:rsid w:val="00EF43B5"/>
    <w:rsid w:val="00EF4B50"/>
    <w:rsid w:val="00F21D92"/>
    <w:rsid w:val="00F2428E"/>
    <w:rsid w:val="00F3069D"/>
    <w:rsid w:val="00F36A28"/>
    <w:rsid w:val="00F513FA"/>
    <w:rsid w:val="00F5485F"/>
    <w:rsid w:val="00F62FC8"/>
    <w:rsid w:val="00F6360A"/>
    <w:rsid w:val="00F67CCB"/>
    <w:rsid w:val="00F729DE"/>
    <w:rsid w:val="00F731E3"/>
    <w:rsid w:val="00F905F5"/>
    <w:rsid w:val="00F937EE"/>
    <w:rsid w:val="00FA00B6"/>
    <w:rsid w:val="00FA0552"/>
    <w:rsid w:val="00FB2F96"/>
    <w:rsid w:val="00FB7412"/>
    <w:rsid w:val="00FC2A38"/>
    <w:rsid w:val="00FC684C"/>
    <w:rsid w:val="00FD29A7"/>
    <w:rsid w:val="00FD53DE"/>
    <w:rsid w:val="170272DC"/>
    <w:rsid w:val="33234C01"/>
    <w:rsid w:val="4E220D8B"/>
    <w:rsid w:val="51215C22"/>
    <w:rsid w:val="5F033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6"/>
    <w:qFormat/>
    <w:uiPriority w:val="0"/>
    <w:pPr>
      <w:ind w:firstLine="640" w:firstLineChars="200"/>
    </w:pPr>
    <w:rPr>
      <w:rFonts w:ascii="黑体" w:eastAsia="黑体"/>
      <w:sz w:val="32"/>
      <w:szCs w:val="32"/>
    </w:rPr>
  </w:style>
  <w:style w:type="paragraph" w:styleId="4">
    <w:name w:val="Balloon Text"/>
    <w:basedOn w:val="1"/>
    <w:link w:val="17"/>
    <w:semiHidden/>
    <w:qFormat/>
    <w:uiPriority w:val="0"/>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9"/>
    <w:qFormat/>
    <w:uiPriority w:val="0"/>
    <w:pPr>
      <w:spacing w:before="240" w:after="60" w:line="312" w:lineRule="auto"/>
      <w:jc w:val="center"/>
      <w:outlineLvl w:val="1"/>
    </w:pPr>
    <w:rPr>
      <w:rFonts w:ascii="Cambria" w:hAnsi="Cambria"/>
      <w:b/>
      <w:bCs/>
      <w:kern w:val="28"/>
      <w:sz w:val="32"/>
      <w:szCs w:val="32"/>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color w:val="000000"/>
      <w:kern w:val="0"/>
      <w:sz w:val="24"/>
      <w:szCs w:val="24"/>
    </w:rPr>
  </w:style>
  <w:style w:type="character" w:styleId="11">
    <w:name w:val="Hyperlink"/>
    <w:qFormat/>
    <w:uiPriority w:val="0"/>
    <w:rPr>
      <w:color w:val="136EC2"/>
      <w:u w:val="single"/>
    </w:rPr>
  </w:style>
  <w:style w:type="character" w:customStyle="1" w:styleId="12">
    <w:name w:val="页眉 Char"/>
    <w:basedOn w:val="10"/>
    <w:link w:val="6"/>
    <w:semiHidden/>
    <w:qFormat/>
    <w:uiPriority w:val="99"/>
    <w:rPr>
      <w:sz w:val="18"/>
      <w:szCs w:val="18"/>
    </w:rPr>
  </w:style>
  <w:style w:type="character" w:customStyle="1" w:styleId="13">
    <w:name w:val="页脚 Char"/>
    <w:basedOn w:val="10"/>
    <w:link w:val="5"/>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nounderlinetxtbehav1"/>
    <w:basedOn w:val="10"/>
    <w:qFormat/>
    <w:uiPriority w:val="0"/>
    <w:rPr>
      <w:color w:val="000000"/>
      <w:sz w:val="20"/>
      <w:szCs w:val="20"/>
      <w:shd w:val="clear" w:color="auto" w:fill="auto"/>
    </w:rPr>
  </w:style>
  <w:style w:type="character" w:customStyle="1" w:styleId="16">
    <w:name w:val="正文文本缩进 Char"/>
    <w:basedOn w:val="10"/>
    <w:link w:val="3"/>
    <w:qFormat/>
    <w:uiPriority w:val="0"/>
    <w:rPr>
      <w:rFonts w:ascii="黑体" w:hAnsi="Times New Roman" w:eastAsia="黑体" w:cs="Times New Roman"/>
      <w:sz w:val="32"/>
      <w:szCs w:val="32"/>
    </w:rPr>
  </w:style>
  <w:style w:type="character" w:customStyle="1" w:styleId="17">
    <w:name w:val="批注框文本 Char"/>
    <w:basedOn w:val="10"/>
    <w:link w:val="4"/>
    <w:semiHidden/>
    <w:qFormat/>
    <w:uiPriority w:val="0"/>
    <w:rPr>
      <w:rFonts w:ascii="Times New Roman" w:hAnsi="Times New Roman" w:eastAsia="宋体" w:cs="Times New Roman"/>
      <w:sz w:val="18"/>
      <w:szCs w:val="18"/>
    </w:rPr>
  </w:style>
  <w:style w:type="character" w:customStyle="1" w:styleId="18">
    <w:name w:val="标题 1 Char"/>
    <w:basedOn w:val="10"/>
    <w:link w:val="2"/>
    <w:qFormat/>
    <w:uiPriority w:val="9"/>
    <w:rPr>
      <w:rFonts w:ascii="宋体" w:hAnsi="宋体" w:eastAsia="宋体" w:cs="宋体"/>
      <w:b/>
      <w:bCs/>
      <w:kern w:val="36"/>
      <w:sz w:val="48"/>
      <w:szCs w:val="48"/>
    </w:rPr>
  </w:style>
  <w:style w:type="character" w:customStyle="1" w:styleId="19">
    <w:name w:val="副标题 Char"/>
    <w:basedOn w:val="10"/>
    <w:link w:val="7"/>
    <w:qFormat/>
    <w:uiPriority w:val="0"/>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1984B2-1FEB-4C5C-A145-02565E3613DE}">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293</Words>
  <Characters>1674</Characters>
  <Lines>13</Lines>
  <Paragraphs>3</Paragraphs>
  <TotalTime>0</TotalTime>
  <ScaleCrop>false</ScaleCrop>
  <LinksUpToDate>false</LinksUpToDate>
  <CharactersWithSpaces>1964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2019-03-01T09:01:00Z</dcterms:created>
  <dc:creator>陶婧源</dc:creator>
  <cp:lastModifiedBy>huanglz</cp:lastModifiedBy>
  <cp:lastPrinted>2019-03-13T09:32:00Z</cp:lastPrinted>
  <dcterms:modified xsi:type="dcterms:W3CDTF">2022-07-22T07:27:09Z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