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/>
          <w:b/>
          <w:sz w:val="44"/>
        </w:rPr>
      </w:pPr>
      <w:r>
        <w:rPr>
          <w:rFonts w:hint="eastAsia" w:ascii="华文中宋" w:hAnsi="华文中宋" w:eastAsia="华文中宋"/>
          <w:b/>
          <w:sz w:val="44"/>
        </w:rPr>
        <w:t>深圳市市场监督管理局行政复议</w:t>
      </w:r>
    </w:p>
    <w:p>
      <w:pPr>
        <w:jc w:val="center"/>
        <w:rPr>
          <w:rFonts w:ascii="华文中宋" w:hAnsi="华文中宋" w:eastAsia="华文中宋"/>
          <w:b/>
          <w:sz w:val="44"/>
        </w:rPr>
      </w:pPr>
      <w:r>
        <w:rPr>
          <w:rFonts w:hint="eastAsia" w:ascii="华文中宋" w:hAnsi="华文中宋" w:eastAsia="华文中宋"/>
          <w:b/>
          <w:sz w:val="44"/>
        </w:rPr>
        <w:t>终止决定书</w:t>
      </w:r>
    </w:p>
    <w:p>
      <w:pPr>
        <w:ind w:left="924" w:hanging="924" w:hangingChars="300"/>
        <w:jc w:val="center"/>
        <w:rPr>
          <w:rFonts w:hint="eastAsia" w:ascii="仿宋_GB2312" w:eastAsia="仿宋_GB2312"/>
          <w:color w:val="auto"/>
          <w:spacing w:val="-6"/>
          <w:sz w:val="32"/>
          <w:szCs w:val="32"/>
        </w:rPr>
      </w:pPr>
      <w:r>
        <w:rPr>
          <w:rFonts w:hint="eastAsia" w:ascii="仿宋_GB2312" w:eastAsia="仿宋_GB2312"/>
          <w:color w:val="auto"/>
          <w:spacing w:val="-6"/>
          <w:sz w:val="32"/>
          <w:szCs w:val="32"/>
        </w:rPr>
        <w:t>深市监复终字〔20</w:t>
      </w:r>
      <w:r>
        <w:rPr>
          <w:rFonts w:hint="eastAsia" w:ascii="仿宋_GB2312" w:eastAsia="仿宋_GB2312"/>
          <w:color w:val="auto"/>
          <w:spacing w:val="-6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color w:val="auto"/>
          <w:spacing w:val="-6"/>
          <w:sz w:val="32"/>
          <w:szCs w:val="32"/>
        </w:rPr>
        <w:t>〕</w:t>
      </w:r>
      <w:r>
        <w:rPr>
          <w:rFonts w:hint="eastAsia" w:ascii="仿宋_GB2312" w:eastAsia="仿宋_GB2312"/>
          <w:color w:val="auto"/>
          <w:spacing w:val="-6"/>
          <w:sz w:val="32"/>
          <w:szCs w:val="32"/>
          <w:lang w:val="en-US" w:eastAsia="zh-CN"/>
        </w:rPr>
        <w:t>18</w:t>
      </w:r>
      <w:r>
        <w:rPr>
          <w:rFonts w:hint="eastAsia" w:ascii="仿宋_GB2312" w:eastAsia="仿宋_GB2312"/>
          <w:color w:val="auto"/>
          <w:spacing w:val="-6"/>
          <w:sz w:val="32"/>
          <w:szCs w:val="32"/>
        </w:rPr>
        <w:t>号</w:t>
      </w:r>
    </w:p>
    <w:p>
      <w:pPr>
        <w:ind w:left="924" w:hanging="924" w:hangingChars="300"/>
        <w:jc w:val="center"/>
        <w:rPr>
          <w:rFonts w:hint="eastAsia" w:ascii="仿宋_GB2312" w:eastAsia="仿宋_GB2312"/>
          <w:color w:val="auto"/>
          <w:spacing w:val="-6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</w:rPr>
        <w:t>申请人：</w:t>
      </w:r>
      <w:bookmarkStart w:id="0" w:name="_GoBack"/>
      <w:bookmarkEnd w:id="0"/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朱某</w:t>
      </w:r>
    </w:p>
    <w:p>
      <w:pPr>
        <w:spacing w:line="360" w:lineRule="auto"/>
        <w:ind w:firstLine="720" w:firstLineChars="225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 xml:space="preserve">         </w:t>
      </w:r>
    </w:p>
    <w:p>
      <w:pPr>
        <w:spacing w:line="360" w:lineRule="auto"/>
        <w:ind w:firstLine="720" w:firstLineChars="225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被申请人：深圳市市场监督管理局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福田</w:t>
      </w:r>
      <w:r>
        <w:rPr>
          <w:rFonts w:hint="eastAsia" w:ascii="仿宋_GB2312" w:eastAsia="仿宋_GB2312"/>
          <w:color w:val="auto"/>
          <w:sz w:val="32"/>
          <w:szCs w:val="32"/>
        </w:rPr>
        <w:t>监管局</w:t>
      </w:r>
    </w:p>
    <w:p>
      <w:pPr>
        <w:spacing w:line="360" w:lineRule="auto"/>
        <w:ind w:firstLine="720" w:firstLineChars="225"/>
        <w:rPr>
          <w:rFonts w:hint="default" w:ascii="仿宋_GB2312" w:eastAsia="仿宋_GB2312"/>
          <w:color w:val="auto"/>
          <w:sz w:val="32"/>
          <w:szCs w:val="32"/>
          <w:lang w:val="en-US"/>
        </w:rPr>
      </w:pPr>
      <w:r>
        <w:rPr>
          <w:rFonts w:hint="eastAsia" w:ascii="仿宋_GB2312" w:eastAsia="仿宋_GB2312"/>
          <w:color w:val="auto"/>
          <w:sz w:val="32"/>
          <w:szCs w:val="32"/>
        </w:rPr>
        <w:t xml:space="preserve">地址：深圳市福田区新沙路7号福田工商物价大厦  </w:t>
      </w:r>
    </w:p>
    <w:p>
      <w:pPr>
        <w:spacing w:line="360" w:lineRule="auto"/>
        <w:ind w:firstLine="720" w:firstLineChars="225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法定代表人：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黄晓战</w:t>
      </w:r>
      <w:r>
        <w:rPr>
          <w:rFonts w:hint="eastAsia" w:ascii="仿宋_GB2312" w:eastAsia="仿宋_GB2312"/>
          <w:color w:val="auto"/>
          <w:sz w:val="32"/>
          <w:szCs w:val="32"/>
        </w:rPr>
        <w:t xml:space="preserve">     职务：局长</w:t>
      </w:r>
    </w:p>
    <w:p>
      <w:pPr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ind w:firstLine="57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申请人认为被申请人</w:t>
      </w:r>
      <w:r>
        <w:rPr>
          <w:rFonts w:hint="eastAsia" w:ascii="仿宋" w:hAnsi="仿宋" w:eastAsia="仿宋"/>
          <w:color w:val="000000"/>
          <w:sz w:val="32"/>
          <w:szCs w:val="32"/>
        </w:rPr>
        <w:t>对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其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在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12315系统投诉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举报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事项的处理答复有异议，</w:t>
      </w:r>
      <w:r>
        <w:rPr>
          <w:rFonts w:hint="eastAsia" w:ascii="仿宋_GB2312" w:eastAsia="仿宋_GB2312"/>
          <w:sz w:val="32"/>
          <w:szCs w:val="32"/>
        </w:rPr>
        <w:t>于2</w:t>
      </w:r>
      <w:r>
        <w:rPr>
          <w:rFonts w:hint="eastAsia" w:ascii="仿宋_GB2312" w:eastAsia="仿宋_GB2312"/>
          <w:color w:val="auto"/>
          <w:sz w:val="32"/>
          <w:szCs w:val="32"/>
        </w:rPr>
        <w:t>0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color w:val="auto"/>
          <w:sz w:val="32"/>
          <w:szCs w:val="32"/>
        </w:rPr>
        <w:t>年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color w:val="auto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25</w:t>
      </w:r>
      <w:r>
        <w:rPr>
          <w:rFonts w:hint="eastAsia" w:ascii="仿宋_GB2312" w:eastAsia="仿宋_GB2312"/>
          <w:color w:val="auto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</w:rPr>
        <w:t>提出行政复议申请，本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依法已予受理。行政复议期间，申请人自愿撤回该行政复议申请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经审查，申请人撤回行政复议</w:t>
      </w:r>
      <w:r>
        <w:rPr>
          <w:rFonts w:hint="eastAsia" w:ascii="仿宋_GB2312" w:eastAsia="仿宋_GB2312"/>
          <w:sz w:val="32"/>
          <w:szCs w:val="32"/>
          <w:lang w:eastAsia="zh-CN"/>
        </w:rPr>
        <w:t>的</w:t>
      </w:r>
      <w:r>
        <w:rPr>
          <w:rFonts w:hint="eastAsia" w:ascii="仿宋_GB2312" w:eastAsia="仿宋_GB2312"/>
          <w:sz w:val="32"/>
          <w:szCs w:val="32"/>
        </w:rPr>
        <w:t>申请符合</w:t>
      </w:r>
      <w:r>
        <w:rPr>
          <w:rFonts w:hint="eastAsia" w:ascii="仿宋_GB2312" w:eastAsia="仿宋_GB2312"/>
          <w:sz w:val="32"/>
          <w:szCs w:val="32"/>
          <w:lang w:eastAsia="zh-CN"/>
        </w:rPr>
        <w:t>法律规定</w:t>
      </w:r>
      <w:r>
        <w:rPr>
          <w:rFonts w:hint="eastAsia" w:ascii="仿宋_GB2312" w:eastAsia="仿宋_GB2312"/>
          <w:sz w:val="32"/>
          <w:szCs w:val="32"/>
        </w:rPr>
        <w:t>。根据《中华人民共和国行政复议法》第二十五条及《中华人民共和国行政复议法实施条例》第四十二条第一款第（一）项的规定，本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决定终止行政复议。</w:t>
      </w:r>
    </w:p>
    <w:p>
      <w:pPr>
        <w:spacing w:line="560" w:lineRule="exact"/>
        <w:ind w:firstLine="570"/>
        <w:rPr>
          <w:rFonts w:ascii="仿宋_GB2312" w:eastAsia="仿宋_GB2312"/>
          <w:sz w:val="32"/>
          <w:szCs w:val="32"/>
        </w:rPr>
      </w:pPr>
    </w:p>
    <w:p>
      <w:pPr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深圳市市场监督管理局</w:t>
      </w:r>
    </w:p>
    <w:p>
      <w:pPr>
        <w:jc w:val="right"/>
        <w:rPr>
          <w:rFonts w:ascii="仿宋_GB2312" w:eastAsia="仿宋_GB2312"/>
          <w:color w:val="FF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</w:t>
      </w:r>
      <w:r>
        <w:rPr>
          <w:rFonts w:hint="eastAsia" w:ascii="仿宋_GB2312" w:eastAsia="仿宋_GB2312"/>
          <w:color w:val="FF0000"/>
          <w:sz w:val="32"/>
          <w:szCs w:val="32"/>
        </w:rPr>
        <w:t xml:space="preserve"> </w:t>
      </w:r>
      <w:r>
        <w:rPr>
          <w:rFonts w:hint="eastAsia" w:ascii="仿宋_GB2312" w:eastAsia="仿宋_GB2312"/>
          <w:color w:val="auto"/>
          <w:sz w:val="32"/>
          <w:szCs w:val="32"/>
        </w:rPr>
        <w:t xml:space="preserve">    20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color w:val="auto"/>
          <w:sz w:val="32"/>
          <w:szCs w:val="32"/>
        </w:rPr>
        <w:t>年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color w:val="auto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13</w:t>
      </w:r>
      <w:r>
        <w:rPr>
          <w:rFonts w:hint="eastAsia" w:ascii="仿宋_GB2312" w:eastAsia="仿宋_GB2312"/>
          <w:color w:val="auto"/>
          <w:sz w:val="32"/>
          <w:szCs w:val="32"/>
        </w:rPr>
        <w:t>日</w:t>
      </w:r>
    </w:p>
    <w:p>
      <w:pPr>
        <w:jc w:val="center"/>
        <w:rPr>
          <w:rFonts w:ascii="仿宋_GB2312" w:eastAsia="仿宋_GB2312"/>
          <w:color w:val="000000"/>
          <w:sz w:val="32"/>
          <w:szCs w:val="32"/>
        </w:rPr>
      </w:pPr>
    </w:p>
    <w:p>
      <w:pPr>
        <w:jc w:val="center"/>
        <w:rPr>
          <w:rFonts w:ascii="仿宋_GB2312" w:eastAsia="仿宋_GB2312"/>
          <w:color w:val="000000"/>
          <w:sz w:val="32"/>
          <w:szCs w:val="32"/>
        </w:rPr>
      </w:pPr>
    </w:p>
    <w:p>
      <w:pPr>
        <w:jc w:val="center"/>
        <w:rPr>
          <w:rFonts w:ascii="仿宋_GB2312" w:eastAsia="仿宋_GB2312"/>
          <w:color w:val="000000"/>
          <w:sz w:val="32"/>
          <w:szCs w:val="32"/>
        </w:rPr>
      </w:pPr>
    </w:p>
    <w:p/>
    <w:sectPr>
      <w:pgSz w:w="11906" w:h="16838"/>
      <w:pgMar w:top="1440" w:right="1800" w:bottom="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12E260D"/>
    <w:rsid w:val="046C5C26"/>
    <w:rsid w:val="0AAF02B7"/>
    <w:rsid w:val="0DCB431E"/>
    <w:rsid w:val="12547705"/>
    <w:rsid w:val="214B1215"/>
    <w:rsid w:val="3C294FC3"/>
    <w:rsid w:val="3F0A2A60"/>
    <w:rsid w:val="406D2321"/>
    <w:rsid w:val="48EC18DE"/>
    <w:rsid w:val="50982608"/>
    <w:rsid w:val="523E2F04"/>
    <w:rsid w:val="52DE226F"/>
    <w:rsid w:val="54CB666B"/>
    <w:rsid w:val="680E7EF1"/>
    <w:rsid w:val="6C2A0D95"/>
    <w:rsid w:val="731B33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黑体"/>
      <w:sz w:val="18"/>
      <w:szCs w:val="18"/>
    </w:rPr>
  </w:style>
  <w:style w:type="character" w:customStyle="1" w:styleId="6">
    <w:name w:val="页眉 Char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2</Pages>
  <Words>109</Words>
  <Characters>623</Characters>
  <Lines>5</Lines>
  <Paragraphs>1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2017-12-14T03:30:00Z</dcterms:created>
  <dc:creator>陶婧源</dc:creator>
  <cp:lastModifiedBy>huanglz</cp:lastModifiedBy>
  <cp:lastPrinted>2018-11-28T02:00:00Z</cp:lastPrinted>
  <dcterms:modified xsi:type="dcterms:W3CDTF">2022-07-19T02:38:59Z</dcterms:modified>
  <dc:title>深圳市市场监督管理局行政复议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