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Times New Roman" w:hAnsi="Times New Roman" w:eastAsia="文鼎小标宋简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广东省省级产业计量测试中心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验收考核申请书</w:t>
      </w:r>
    </w:p>
    <w:p>
      <w:pPr>
        <w:snapToGrid w:val="0"/>
        <w:ind w:firstLine="960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snapToGrid w:val="0"/>
        <w:spacing w:line="480" w:lineRule="auto"/>
        <w:ind w:firstLine="960"/>
        <w:rPr>
          <w:rFonts w:ascii="Times New Roman" w:hAnsi="Times New Roman"/>
        </w:rPr>
      </w:pPr>
    </w:p>
    <w:p>
      <w:pPr>
        <w:snapToGrid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snapToGrid w:val="0"/>
        <w:rPr>
          <w:rFonts w:ascii="Times New Roman" w:hAnsi="Times New Roman"/>
          <w:spacing w:val="-20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>省级产业计量测试中心名称：</w:t>
      </w:r>
      <w:r>
        <w:rPr>
          <w:rFonts w:ascii="Times New Roman" w:hAnsi="Times New Roman"/>
          <w:spacing w:val="-20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rPr>
          <w:rFonts w:ascii="Times New Roman" w:hAnsi="Times New Roman"/>
          <w:spacing w:val="-20"/>
          <w:sz w:val="32"/>
          <w:szCs w:val="32"/>
          <w:u w:val="single"/>
        </w:rPr>
      </w:pPr>
    </w:p>
    <w:p>
      <w:pPr>
        <w:snapToGrid w:val="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>承 建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单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位：</w:t>
      </w:r>
      <w:r>
        <w:rPr>
          <w:rFonts w:ascii="Times New Roman" w:hAnsi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/>
          <w:spacing w:val="-20"/>
          <w:sz w:val="32"/>
          <w:szCs w:val="32"/>
          <w:u w:val="single"/>
        </w:rPr>
        <w:t>（</w:t>
      </w:r>
      <w:r>
        <w:rPr>
          <w:rFonts w:hint="eastAsia" w:ascii="Times New Roman" w:hAnsi="Times New Roman"/>
          <w:sz w:val="32"/>
          <w:szCs w:val="32"/>
          <w:u w:val="single"/>
        </w:rPr>
        <w:t>盖章）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</w:p>
    <w:p>
      <w:pPr>
        <w:snapToGrid w:val="0"/>
        <w:rPr>
          <w:rFonts w:hint="eastAsia" w:ascii="Times New Roman" w:hAnsi="Times New Roman"/>
          <w:sz w:val="32"/>
          <w:szCs w:val="32"/>
          <w:u w:val="single"/>
        </w:rPr>
      </w:pPr>
    </w:p>
    <w:p>
      <w:pPr>
        <w:snapToGrid w:val="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主 管 部 门：</w:t>
      </w:r>
      <w:r>
        <w:rPr>
          <w:rFonts w:ascii="Times New Roman" w:hAnsi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/>
          <w:spacing w:val="-20"/>
          <w:sz w:val="32"/>
          <w:szCs w:val="32"/>
          <w:u w:val="single"/>
        </w:rPr>
        <w:t>（</w:t>
      </w:r>
      <w:r>
        <w:rPr>
          <w:rFonts w:hint="eastAsia" w:ascii="Times New Roman" w:hAnsi="Times New Roman"/>
          <w:sz w:val="32"/>
          <w:szCs w:val="32"/>
          <w:u w:val="single"/>
        </w:rPr>
        <w:t>盖章）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</w:p>
    <w:p>
      <w:pPr>
        <w:snapToGrid w:val="0"/>
        <w:rPr>
          <w:rFonts w:ascii="Times New Roman" w:hAnsi="Times New Roman"/>
          <w:sz w:val="32"/>
          <w:szCs w:val="32"/>
        </w:rPr>
      </w:pPr>
    </w:p>
    <w:p>
      <w:pPr>
        <w:snapToGrid w:val="0"/>
        <w:rPr>
          <w:rFonts w:ascii="Times New Roman" w:hAnsi="Times New Roman"/>
          <w:sz w:val="32"/>
          <w:szCs w:val="32"/>
        </w:rPr>
      </w:pPr>
    </w:p>
    <w:p>
      <w:pPr>
        <w:snapToGrid w:val="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pacing w:val="64"/>
          <w:sz w:val="32"/>
          <w:szCs w:val="32"/>
        </w:rPr>
        <w:t>批准筹建日期</w:t>
      </w:r>
      <w:r>
        <w:rPr>
          <w:rFonts w:hint="eastAsia" w:ascii="Times New Roman" w:hAnsi="Times New Roman"/>
          <w:sz w:val="32"/>
          <w:szCs w:val="32"/>
        </w:rPr>
        <w:t>：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年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月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/>
          <w:sz w:val="32"/>
          <w:szCs w:val="32"/>
          <w:u w:val="single"/>
        </w:rPr>
        <w:t>日至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年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/>
          <w:sz w:val="32"/>
          <w:szCs w:val="32"/>
          <w:u w:val="single"/>
        </w:rPr>
        <w:t>月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/>
          <w:sz w:val="32"/>
          <w:szCs w:val="32"/>
          <w:u w:val="single"/>
        </w:rPr>
        <w:t>日</w:t>
      </w:r>
    </w:p>
    <w:p>
      <w:pPr>
        <w:snapToGrid w:val="0"/>
        <w:rPr>
          <w:rFonts w:ascii="Times New Roman" w:hAnsi="Times New Roman"/>
          <w:sz w:val="32"/>
          <w:szCs w:val="32"/>
        </w:rPr>
      </w:pPr>
    </w:p>
    <w:p>
      <w:pPr>
        <w:snapToGrid w:val="0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>填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报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期</w:t>
      </w:r>
      <w:r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/>
          <w:sz w:val="32"/>
          <w:szCs w:val="32"/>
          <w:u w:val="single"/>
        </w:rPr>
        <w:t>年</w:t>
      </w:r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/>
          <w:sz w:val="32"/>
          <w:szCs w:val="32"/>
          <w:u w:val="single"/>
        </w:rPr>
        <w:t>月</w:t>
      </w:r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日      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</w:p>
    <w:p>
      <w:pPr>
        <w:snapToGrid w:val="0"/>
        <w:jc w:val="center"/>
        <w:rPr>
          <w:rFonts w:ascii="Times New Roman" w:hAnsi="Times New Roman" w:eastAsia="华文中宋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华文中宋"/>
        </w:rPr>
      </w:pPr>
    </w:p>
    <w:p>
      <w:pPr>
        <w:snapToGrid w:val="0"/>
        <w:spacing w:line="480" w:lineRule="auto"/>
        <w:jc w:val="center"/>
        <w:rPr>
          <w:rFonts w:ascii="Times New Roman" w:hAnsi="Times New Roman" w:eastAsia="华文中宋"/>
        </w:rPr>
      </w:pPr>
    </w:p>
    <w:p>
      <w:pPr>
        <w:snapToGrid w:val="0"/>
        <w:spacing w:line="480" w:lineRule="auto"/>
        <w:jc w:val="center"/>
        <w:rPr>
          <w:rFonts w:ascii="Times New Roman" w:hAnsi="Times New Roman" w:eastAsia="华文中宋"/>
        </w:rPr>
      </w:pPr>
    </w:p>
    <w:p>
      <w:pPr>
        <w:snapToGrid w:val="0"/>
        <w:spacing w:line="480" w:lineRule="auto"/>
        <w:jc w:val="center"/>
        <w:rPr>
          <w:rFonts w:ascii="Times New Roman" w:hAnsi="Times New Roman" w:eastAsia="华文中宋"/>
        </w:rPr>
      </w:pPr>
    </w:p>
    <w:p>
      <w:pPr>
        <w:snapToGrid w:val="0"/>
        <w:jc w:val="center"/>
        <w:rPr>
          <w:rFonts w:ascii="Times New Roman" w:hAnsi="Times New Roman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18" w:bottom="1531" w:left="1588" w:header="851" w:footer="137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sz w:val="32"/>
          <w:szCs w:val="32"/>
        </w:rPr>
        <w:t>广东省市场监督管理局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制</w:t>
      </w:r>
    </w:p>
    <w:p>
      <w:pPr>
        <w:tabs>
          <w:tab w:val="left" w:pos="6480"/>
        </w:tabs>
        <w:snapToGrid w:val="0"/>
        <w:rPr>
          <w:rFonts w:ascii="Times New Roman" w:hAnsi="Times New Roman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2652"/>
        <w:gridCol w:w="248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承建单位</w:t>
            </w:r>
          </w:p>
        </w:tc>
        <w:tc>
          <w:tcPr>
            <w:tcW w:w="694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通讯地址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邮政编码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5" w:hRule="atLeast"/>
          <w:jc w:val="center"/>
        </w:trPr>
        <w:tc>
          <w:tcPr>
            <w:tcW w:w="2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负责人姓名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联系电话及传真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移动电话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省级产业计量测试中心人员总数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中级以上技术职称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人员总数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省级产业计量测试中心固定资产总值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万元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省级产业计量测试中心设备总值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万元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省级产业计量测试中心房屋总面积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平方米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2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省级产业计量测试中心实验室总面积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平方米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26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筹建任务总体完成情况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firstLine="3000" w:firstLineChars="1250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9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自查情况</w:t>
            </w:r>
          </w:p>
        </w:tc>
        <w:tc>
          <w:tcPr>
            <w:tcW w:w="69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对照考核内容进行了自查，自查得分：   ，满足申请条件。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主管部门意见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spacing w:line="320" w:lineRule="exact"/>
              <w:ind w:firstLine="3480" w:firstLineChars="1450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spacing w:line="320" w:lineRule="exact"/>
              <w:ind w:firstLine="4" w:firstLineChars="2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 负责人（签字）：       </w:t>
            </w:r>
          </w:p>
          <w:p>
            <w:pPr>
              <w:spacing w:line="320" w:lineRule="exact"/>
              <w:ind w:firstLine="4" w:firstLineChars="2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单  位（盖章）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69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省市场监督管理局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意见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         计量处负责人（签字）：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69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  <w:p>
            <w:pPr>
              <w:spacing w:line="320" w:lineRule="exact"/>
              <w:ind w:firstLine="4" w:firstLineChars="2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        局分管领导（签字）：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 单位（盖章）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 xml:space="preserve">                          年  月  日</w:t>
            </w:r>
          </w:p>
        </w:tc>
      </w:tr>
    </w:tbl>
    <w:p>
      <w:pPr>
        <w:tabs>
          <w:tab w:val="left" w:pos="6480"/>
        </w:tabs>
        <w:snapToGrid w:val="0"/>
        <w:spacing w:line="320" w:lineRule="exact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注：</w:t>
      </w:r>
      <w:r>
        <w:rPr>
          <w:rFonts w:hint="default" w:ascii="Times New Roman" w:hAnsi="Times New Roman" w:eastAsia="宋体" w:cs="Times New Roman"/>
          <w:bCs/>
          <w:sz w:val="24"/>
        </w:rPr>
        <w:t>1.申请验收考核提交以下材料：申请书一式三份；建设单位法人证明；同意筹建批复；筹建</w:t>
      </w:r>
      <w:r>
        <w:rPr>
          <w:rFonts w:hint="default" w:ascii="Times New Roman" w:hAnsi="Times New Roman" w:eastAsia="宋体" w:cs="Times New Roman"/>
          <w:sz w:val="24"/>
        </w:rPr>
        <w:t>工作总结报告和后续建设规划。</w:t>
      </w:r>
    </w:p>
    <w:p>
      <w:pPr>
        <w:tabs>
          <w:tab w:val="left" w:pos="6480"/>
        </w:tabs>
        <w:snapToGrid w:val="0"/>
        <w:spacing w:line="320" w:lineRule="exact"/>
        <w:ind w:firstLine="480"/>
      </w:pPr>
      <w:r>
        <w:rPr>
          <w:rFonts w:hint="default" w:ascii="Times New Roman" w:hAnsi="Times New Roman" w:eastAsia="宋体" w:cs="Times New Roman"/>
          <w:bCs/>
          <w:sz w:val="24"/>
        </w:rPr>
        <w:t>2.其他必要的说明可另附页。</w:t>
      </w:r>
    </w:p>
    <w:sectPr>
      <w:footerReference r:id="rId6" w:type="default"/>
      <w:pgSz w:w="11906" w:h="16838"/>
      <w:pgMar w:top="2098" w:right="141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小标宋简">
    <w:altName w:val="Arial Unicode MS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pacing w:val="-20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pacing w:val="-2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2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pacing w:val="-20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-2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74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余洋</cp:lastModifiedBy>
  <dcterms:modified xsi:type="dcterms:W3CDTF">2021-11-10T09:34:24Z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816E301C96B5494CBCF4AB26B3C4C69A</vt:lpwstr>
  </property>
</Properties>
</file>