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w:t>
      </w:r>
      <w:r>
        <w:rPr>
          <w:rFonts w:hint="eastAsia" w:ascii="方正楷体_GB2312" w:hAnsi="方正楷体_GB2312" w:eastAsia="方正楷体_GB2312" w:cs="方正楷体_GB2312"/>
          <w:b/>
          <w:sz w:val="32"/>
          <w:szCs w:val="32"/>
          <w:lang w:val="en-US" w:eastAsia="zh-CN"/>
        </w:rPr>
        <w:t>一</w:t>
      </w:r>
      <w:r>
        <w:rPr>
          <w:rFonts w:hint="eastAsia" w:ascii="方正楷体_GB2312" w:hAnsi="方正楷体_GB2312" w:eastAsia="方正楷体_GB2312" w:cs="方正楷体_GB2312"/>
          <w:b/>
          <w:sz w:val="32"/>
          <w:szCs w:val="32"/>
          <w:lang w:val="zh-CN" w:eastAsia="zh-CN"/>
        </w:rPr>
        <w:t>）过氧化值</w:t>
      </w:r>
    </w:p>
    <w:p>
      <w:pPr>
        <w:keepNext w:val="0"/>
        <w:keepLines w:val="0"/>
        <w:widowControl/>
        <w:suppressLineNumbers w:val="0"/>
        <w:jc w:val="both"/>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过氧化值主要反映食品中油脂是否氧化变质。随着油脂被氧化，过氧化值会逐步升高。</w:t>
      </w:r>
      <w:r>
        <w:rPr>
          <w:rFonts w:hint="eastAsia" w:ascii="仿宋_GB2312" w:hAnsi="仿宋" w:eastAsia="仿宋_GB2312" w:cs="仿宋"/>
          <w:sz w:val="32"/>
          <w:szCs w:val="32"/>
        </w:rPr>
        <w:t>《食品安全国家标准 糕点、 面包》</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GB 7099-2015</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中规定，</w:t>
      </w:r>
      <w:r>
        <w:rPr>
          <w:rFonts w:hint="eastAsia" w:ascii="仿宋_GB2312" w:hAnsi="仿宋" w:cs="仿宋"/>
          <w:sz w:val="32"/>
          <w:szCs w:val="32"/>
          <w:lang w:eastAsia="zh-CN"/>
        </w:rPr>
        <w:t>糕点</w:t>
      </w:r>
      <w:r>
        <w:rPr>
          <w:rFonts w:hint="eastAsia" w:ascii="仿宋_GB2312" w:hAnsi="仿宋" w:eastAsia="仿宋_GB2312" w:cs="仿宋"/>
          <w:sz w:val="32"/>
          <w:szCs w:val="32"/>
        </w:rPr>
        <w:t>的过氧化值(以脂肪计)应≤0.</w:t>
      </w:r>
      <w:r>
        <w:rPr>
          <w:rFonts w:hint="eastAsia" w:ascii="仿宋_GB2312" w:hAnsi="仿宋" w:cs="仿宋"/>
          <w:sz w:val="32"/>
          <w:szCs w:val="32"/>
          <w:lang w:val="en-US" w:eastAsia="zh-CN"/>
        </w:rPr>
        <w:t>25</w:t>
      </w:r>
      <w:r>
        <w:rPr>
          <w:rFonts w:hint="eastAsia" w:ascii="仿宋_GB2312" w:hAnsi="仿宋" w:eastAsia="仿宋_GB2312" w:cs="仿宋"/>
          <w:sz w:val="32"/>
          <w:szCs w:val="32"/>
        </w:rPr>
        <w:t>g/100g。</w:t>
      </w:r>
      <w:r>
        <w:rPr>
          <w:rFonts w:ascii="仿宋_GB2312" w:hAnsi="仿宋" w:eastAsia="仿宋_GB2312" w:cs="宋体"/>
          <w:kern w:val="0"/>
          <w:sz w:val="32"/>
          <w:szCs w:val="32"/>
          <w:lang w:val="zh-CN"/>
        </w:rPr>
        <w:t>《食品安全国家标准</w:t>
      </w:r>
      <w:r>
        <w:rPr>
          <w:rFonts w:hint="eastAsia" w:ascii="仿宋_GB2312" w:hAnsi="仿宋" w:eastAsia="仿宋_GB2312" w:cs="宋体"/>
          <w:kern w:val="0"/>
          <w:sz w:val="32"/>
          <w:szCs w:val="32"/>
          <w:lang w:val="zh-CN"/>
        </w:rPr>
        <w:t xml:space="preserve"> 坚果与籽类</w:t>
      </w:r>
      <w:r>
        <w:rPr>
          <w:rFonts w:ascii="仿宋_GB2312" w:hAnsi="仿宋" w:eastAsia="仿宋_GB2312" w:cs="宋体"/>
          <w:kern w:val="0"/>
          <w:sz w:val="32"/>
          <w:szCs w:val="32"/>
          <w:lang w:val="zh-CN"/>
        </w:rPr>
        <w:t>食品》（GB 1</w:t>
      </w:r>
      <w:r>
        <w:rPr>
          <w:rFonts w:hint="eastAsia" w:ascii="仿宋_GB2312" w:hAnsi="仿宋" w:eastAsia="仿宋_GB2312" w:cs="宋体"/>
          <w:kern w:val="0"/>
          <w:sz w:val="32"/>
          <w:szCs w:val="32"/>
          <w:lang w:val="zh-CN"/>
        </w:rPr>
        <w:t>9300-2014</w:t>
      </w:r>
      <w:r>
        <w:rPr>
          <w:rFonts w:ascii="仿宋_GB2312" w:hAnsi="仿宋" w:eastAsia="仿宋_GB2312" w:cs="宋体"/>
          <w:kern w:val="0"/>
          <w:sz w:val="32"/>
          <w:szCs w:val="32"/>
          <w:lang w:val="zh-CN"/>
        </w:rPr>
        <w:t>）中规定</w:t>
      </w:r>
      <w:r>
        <w:rPr>
          <w:rFonts w:hint="eastAsia" w:ascii="仿宋_GB2312" w:hAnsi="仿宋" w:eastAsia="仿宋_GB2312" w:cs="宋体"/>
          <w:kern w:val="0"/>
          <w:sz w:val="32"/>
          <w:szCs w:val="32"/>
          <w:lang w:val="zh-CN"/>
        </w:rPr>
        <w:t>，熟制葵花籽过氧化值应</w:t>
      </w:r>
      <w:r>
        <w:rPr>
          <w:rFonts w:hint="eastAsia" w:ascii="仿宋_GB2312" w:hAnsi="仿宋" w:eastAsia="仿宋_GB2312"/>
          <w:sz w:val="32"/>
          <w:szCs w:val="32"/>
        </w:rPr>
        <w:t>≤0.80g/100g</w:t>
      </w:r>
      <w:r>
        <w:rPr>
          <w:rFonts w:hint="eastAsia" w:ascii="仿宋_GB2312" w:hAnsi="仿宋"/>
          <w:sz w:val="32"/>
          <w:szCs w:val="32"/>
          <w:lang w:eastAsia="zh-CN"/>
        </w:rPr>
        <w:t>。</w:t>
      </w:r>
      <w:r>
        <w:rPr>
          <w:rFonts w:hint="eastAsia" w:ascii="仿宋_GB2312" w:hAnsi="仿宋" w:eastAsia="仿宋_GB2312" w:cs="仿宋"/>
          <w:color w:val="auto"/>
          <w:kern w:val="2"/>
          <w:sz w:val="32"/>
          <w:szCs w:val="32"/>
          <w:lang w:val="en-US" w:eastAsia="zh-CN" w:bidi="ar-SA"/>
        </w:rPr>
        <w:t>食用过氧化值过高的食品可能会导致肠胃不适、腹泻等症状。</w:t>
      </w:r>
    </w:p>
    <w:p>
      <w:pPr>
        <w:spacing w:line="560" w:lineRule="exact"/>
        <w:ind w:firstLine="642" w:firstLineChars="200"/>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二</w:t>
      </w:r>
      <w:r>
        <w:rPr>
          <w:rFonts w:hint="eastAsia" w:ascii="方正楷体_GB2312" w:hAnsi="方正楷体_GB2312" w:eastAsia="方正楷体_GB2312" w:cs="方正楷体_GB2312"/>
          <w:b/>
          <w:bCs w:val="0"/>
          <w:sz w:val="32"/>
          <w:szCs w:val="32"/>
          <w:lang w:val="zh-CN" w:eastAsia="zh-CN"/>
        </w:rPr>
        <w:t>）菌落总数</w:t>
      </w:r>
    </w:p>
    <w:p>
      <w:pPr>
        <w:spacing w:line="560" w:lineRule="exact"/>
        <w:ind w:firstLine="640" w:firstLineChars="200"/>
        <w:rPr>
          <w:rFonts w:hint="eastAsia" w:ascii="仿宋_GB2312" w:hAnsi="仿宋" w:eastAsia="仿宋_GB2312" w:cs="华文中宋"/>
          <w:color w:val="auto"/>
          <w:kern w:val="2"/>
          <w:sz w:val="32"/>
          <w:szCs w:val="32"/>
          <w:lang w:val="en-US" w:eastAsia="zh-CN" w:bidi="ar-SA"/>
        </w:rPr>
      </w:pPr>
      <w:r>
        <w:rPr>
          <w:rFonts w:hint="eastAsia" w:ascii="仿宋_GB2312" w:hAnsi="仿宋" w:eastAsia="仿宋_GB2312" w:cs="华文中宋"/>
          <w:color w:val="auto"/>
          <w:kern w:val="2"/>
          <w:sz w:val="32"/>
          <w:szCs w:val="32"/>
          <w:lang w:val="en-US" w:eastAsia="zh-CN" w:bidi="ar-SA"/>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sz w:val="32"/>
          <w:szCs w:val="32"/>
        </w:rPr>
        <w:t>《</w:t>
      </w:r>
      <w:r>
        <w:rPr>
          <w:rFonts w:hint="eastAsia" w:ascii="仿宋_GB2312" w:hAnsi="仿宋" w:eastAsia="仿宋_GB2312" w:cs="华文中宋"/>
          <w:color w:val="auto"/>
          <w:kern w:val="2"/>
          <w:sz w:val="32"/>
          <w:szCs w:val="32"/>
          <w:lang w:val="en-US" w:eastAsia="zh-CN" w:bidi="ar-SA"/>
        </w:rPr>
        <w:t>广东省食品安全地方标准 非预包装即食食品微生物限量》（DBS 44</w:t>
      </w:r>
      <w:r>
        <w:rPr>
          <w:rFonts w:hint="eastAsia" w:ascii="仿宋_GB2312" w:hAnsi="仿宋" w:cs="华文中宋"/>
          <w:color w:val="auto"/>
          <w:kern w:val="2"/>
          <w:sz w:val="32"/>
          <w:szCs w:val="32"/>
          <w:lang w:val="en-US" w:eastAsia="zh-CN" w:bidi="ar-SA"/>
        </w:rPr>
        <w:t>/006</w:t>
      </w:r>
      <w:r>
        <w:rPr>
          <w:rFonts w:hint="eastAsia" w:ascii="仿宋_GB2312" w:hAnsi="仿宋" w:eastAsia="仿宋_GB2312" w:cs="华文中宋"/>
          <w:color w:val="auto"/>
          <w:kern w:val="2"/>
          <w:sz w:val="32"/>
          <w:szCs w:val="32"/>
          <w:lang w:val="en-US" w:eastAsia="zh-CN" w:bidi="ar-SA"/>
        </w:rPr>
        <w:t>-2016）中规定，</w:t>
      </w:r>
      <w:r>
        <w:rPr>
          <w:rFonts w:hint="eastAsia" w:ascii="仿宋_GB2312" w:hAnsi="仿宋" w:cs="华文中宋"/>
          <w:color w:val="auto"/>
          <w:kern w:val="2"/>
          <w:sz w:val="32"/>
          <w:szCs w:val="32"/>
          <w:lang w:val="en-US" w:eastAsia="zh-CN" w:bidi="ar-SA"/>
        </w:rPr>
        <w:t>所有食物材料烹熟后立即食用或立即出售的即食食品（熟肉制品和熟制水产品除外）</w:t>
      </w:r>
      <w:r>
        <w:rPr>
          <w:rFonts w:hint="eastAsia" w:ascii="仿宋_GB2312" w:hAnsi="仿宋" w:eastAsia="仿宋_GB2312" w:cs="华文中宋"/>
          <w:color w:val="auto"/>
          <w:kern w:val="2"/>
          <w:sz w:val="32"/>
          <w:szCs w:val="32"/>
          <w:lang w:val="en-US" w:eastAsia="zh-CN" w:bidi="ar-SA"/>
        </w:rPr>
        <w:t>菌落总数＜10</w:t>
      </w:r>
      <w:r>
        <w:rPr>
          <w:rFonts w:hint="eastAsia" w:ascii="仿宋_GB2312" w:hAnsi="仿宋" w:eastAsia="仿宋_GB2312" w:cs="华文中宋"/>
          <w:color w:val="auto"/>
          <w:kern w:val="2"/>
          <w:sz w:val="32"/>
          <w:szCs w:val="32"/>
          <w:vertAlign w:val="superscript"/>
          <w:lang w:val="en-US" w:eastAsia="zh-CN" w:bidi="ar-SA"/>
        </w:rPr>
        <w:t>4</w:t>
      </w:r>
      <w:r>
        <w:rPr>
          <w:rFonts w:hint="eastAsia" w:ascii="仿宋_GB2312" w:hAnsi="仿宋" w:eastAsia="仿宋_GB2312" w:cs="华文中宋"/>
          <w:color w:val="auto"/>
          <w:kern w:val="2"/>
          <w:sz w:val="32"/>
          <w:szCs w:val="32"/>
          <w:lang w:val="en-US" w:eastAsia="zh-CN" w:bidi="ar-SA"/>
        </w:rPr>
        <w:t xml:space="preserve"> CFU/g为满意，10</w:t>
      </w:r>
      <w:r>
        <w:rPr>
          <w:rFonts w:hint="eastAsia" w:ascii="仿宋_GB2312" w:hAnsi="仿宋" w:eastAsia="仿宋_GB2312" w:cs="华文中宋"/>
          <w:color w:val="auto"/>
          <w:kern w:val="2"/>
          <w:sz w:val="32"/>
          <w:szCs w:val="32"/>
          <w:vertAlign w:val="superscript"/>
          <w:lang w:val="en-US" w:eastAsia="zh-CN" w:bidi="ar-SA"/>
        </w:rPr>
        <w:t>4</w:t>
      </w:r>
      <w:r>
        <w:rPr>
          <w:rFonts w:hint="eastAsia" w:ascii="仿宋_GB2312" w:hAnsi="仿宋" w:eastAsia="仿宋_GB2312" w:cs="华文中宋"/>
          <w:color w:val="auto"/>
          <w:kern w:val="2"/>
          <w:sz w:val="32"/>
          <w:szCs w:val="32"/>
          <w:lang w:val="en-US" w:eastAsia="zh-CN" w:bidi="ar-SA"/>
        </w:rPr>
        <w:t xml:space="preserve"> -＜10</w:t>
      </w:r>
      <w:r>
        <w:rPr>
          <w:rFonts w:hint="eastAsia" w:ascii="仿宋_GB2312" w:hAnsi="仿宋" w:eastAsia="仿宋_GB2312" w:cs="华文中宋"/>
          <w:color w:val="auto"/>
          <w:kern w:val="2"/>
          <w:sz w:val="32"/>
          <w:szCs w:val="32"/>
          <w:vertAlign w:val="superscript"/>
          <w:lang w:val="en-US" w:eastAsia="zh-CN" w:bidi="ar-SA"/>
        </w:rPr>
        <w:t>5</w:t>
      </w:r>
      <w:r>
        <w:rPr>
          <w:rFonts w:hint="eastAsia" w:ascii="仿宋_GB2312" w:hAnsi="仿宋" w:eastAsia="仿宋_GB2312" w:cs="华文中宋"/>
          <w:color w:val="auto"/>
          <w:kern w:val="2"/>
          <w:sz w:val="32"/>
          <w:szCs w:val="32"/>
          <w:lang w:val="en-US" w:eastAsia="zh-CN" w:bidi="ar-SA"/>
        </w:rPr>
        <w:t>CFU/g为可接受，≥10</w:t>
      </w:r>
      <w:r>
        <w:rPr>
          <w:rFonts w:hint="eastAsia" w:ascii="仿宋_GB2312" w:hAnsi="仿宋" w:eastAsia="仿宋_GB2312" w:cs="华文中宋"/>
          <w:color w:val="auto"/>
          <w:kern w:val="2"/>
          <w:sz w:val="32"/>
          <w:szCs w:val="32"/>
          <w:vertAlign w:val="superscript"/>
          <w:lang w:val="en-US" w:eastAsia="zh-CN" w:bidi="ar-SA"/>
        </w:rPr>
        <w:t>5</w:t>
      </w:r>
      <w:r>
        <w:rPr>
          <w:rFonts w:hint="eastAsia" w:ascii="仿宋_GB2312" w:hAnsi="仿宋" w:eastAsia="仿宋_GB2312" w:cs="华文中宋"/>
          <w:color w:val="auto"/>
          <w:kern w:val="2"/>
          <w:sz w:val="32"/>
          <w:szCs w:val="32"/>
          <w:lang w:val="en-US" w:eastAsia="zh-CN" w:bidi="ar-SA"/>
        </w:rPr>
        <w:t>CFU/g为不合格。</w:t>
      </w:r>
      <w:r>
        <w:rPr>
          <w:rFonts w:hint="eastAsia" w:ascii="仿宋_GB2312" w:hAnsi="仿宋" w:eastAsia="仿宋_GB2312" w:cs="仿宋"/>
          <w:color w:val="auto"/>
          <w:sz w:val="32"/>
          <w:szCs w:val="32"/>
        </w:rPr>
        <w:t>《食</w:t>
      </w:r>
      <w:r>
        <w:rPr>
          <w:rFonts w:hint="eastAsia" w:ascii="仿宋_GB2312" w:hAnsi="仿宋" w:eastAsia="仿宋_GB2312" w:cs="仿宋"/>
          <w:sz w:val="32"/>
          <w:szCs w:val="32"/>
        </w:rPr>
        <w:t>品安全国家标准 糕点、面包》（GB 7099-2015）中规定，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sz w:val="32"/>
          <w:szCs w:val="32"/>
        </w:rPr>
        <w:t>《食品安全国家标准 熟肉制品》（GB 2726-2016）</w:t>
      </w:r>
      <w:r>
        <w:rPr>
          <w:rFonts w:hint="eastAsia" w:ascii="仿宋_GB2312" w:hAnsi="仿宋" w:eastAsia="仿宋_GB2312" w:cs="仿宋"/>
          <w:sz w:val="32"/>
          <w:szCs w:val="32"/>
        </w:rPr>
        <w:t>中规定，</w:t>
      </w:r>
      <w:r>
        <w:rPr>
          <w:rFonts w:hint="eastAsia" w:ascii="仿宋_GB2312" w:hAnsi="仿宋" w:cs="仿宋"/>
          <w:sz w:val="32"/>
          <w:szCs w:val="32"/>
          <w:lang w:eastAsia="zh-CN"/>
        </w:rPr>
        <w:t>熟肉制品（发酵肉制品类除外）</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cs="华文中宋"/>
          <w:color w:val="auto"/>
          <w:kern w:val="2"/>
          <w:sz w:val="32"/>
          <w:szCs w:val="32"/>
          <w:lang w:val="en-US" w:eastAsia="zh-CN" w:bidi="ar-SA"/>
        </w:rPr>
        <w:t>食品的菌落总数超标，说明其产品的卫生状况达不到基本的卫生要求，将会破坏食品的营养成分，加速食品的腐败变质，使食品失去食用价值。消费者食用菌落总数超标严重的食品，容易患痢疾等肠道疾病，会引起呕吐、腹泻等症状。</w:t>
      </w:r>
    </w:p>
    <w:p>
      <w:pPr>
        <w:spacing w:line="560" w:lineRule="exact"/>
        <w:ind w:firstLine="642" w:firstLineChars="200"/>
        <w:rPr>
          <w:rFonts w:hint="eastAsia" w:ascii="楷体_GB2312" w:hAnsi="楷体" w:eastAsia="楷体_GB2312" w:cs="仿宋_GB2312"/>
          <w:b/>
          <w:sz w:val="32"/>
          <w:szCs w:val="32"/>
          <w:lang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三</w:t>
      </w:r>
      <w:r>
        <w:rPr>
          <w:rFonts w:hint="eastAsia" w:ascii="方正楷体_GB2312" w:hAnsi="方正楷体_GB2312" w:eastAsia="方正楷体_GB2312" w:cs="方正楷体_GB2312"/>
          <w:b/>
          <w:bCs w:val="0"/>
          <w:sz w:val="32"/>
          <w:szCs w:val="32"/>
          <w:lang w:val="zh-CN" w:eastAsia="zh-CN"/>
        </w:rPr>
        <w:t>）</w:t>
      </w:r>
      <w:r>
        <w:rPr>
          <w:rFonts w:hint="eastAsia" w:ascii="楷体_GB2312" w:hAnsi="楷体" w:eastAsia="楷体_GB2312" w:cs="仿宋_GB2312"/>
          <w:b/>
          <w:sz w:val="32"/>
          <w:szCs w:val="32"/>
          <w:lang w:eastAsia="zh-CN"/>
        </w:rPr>
        <w:t>大肠菌群</w:t>
      </w:r>
    </w:p>
    <w:p>
      <w:pPr>
        <w:widowControl/>
        <w:jc w:val="both"/>
        <w:rPr>
          <w:rFonts w:hint="eastAsia" w:ascii="仿宋_GB2312" w:hAnsi="仿宋" w:eastAsia="仿宋_GB2312"/>
          <w:color w:val="auto"/>
          <w:sz w:val="32"/>
          <w:szCs w:val="32"/>
        </w:rPr>
      </w:pPr>
      <w:r>
        <w:rPr>
          <w:rFonts w:ascii="仿宋_GB2312" w:hAnsi="仿宋" w:eastAsia="仿宋_GB2312"/>
          <w:sz w:val="32"/>
          <w:szCs w:val="32"/>
          <w:lang w:val="zh-CN"/>
        </w:rPr>
        <w:t>大肠菌群是国内外通用的食品污染常用指示菌之一。</w:t>
      </w:r>
      <w:r>
        <w:rPr>
          <w:rFonts w:hint="eastAsia" w:ascii="仿宋_GB2312" w:hAnsi="仿宋"/>
          <w:color w:val="auto"/>
          <w:sz w:val="32"/>
          <w:szCs w:val="32"/>
          <w:lang w:val="zh-CN"/>
        </w:rPr>
        <w:t>餐具</w:t>
      </w:r>
      <w:r>
        <w:rPr>
          <w:rFonts w:hint="eastAsia" w:ascii="仿宋_GB2312" w:hAnsi="仿宋" w:eastAsia="仿宋_GB2312"/>
          <w:color w:val="auto"/>
          <w:sz w:val="32"/>
          <w:szCs w:val="32"/>
          <w:lang w:val="zh-CN"/>
        </w:rPr>
        <w:t>中检出大肠菌群，提示被致病菌（如沙门氏菌、志贺氏菌、</w:t>
      </w:r>
      <w:r>
        <w:rPr>
          <w:rFonts w:hint="eastAsia" w:ascii="仿宋_GB2312" w:hAnsi="仿宋" w:eastAsia="仿宋_GB2312"/>
          <w:sz w:val="32"/>
          <w:szCs w:val="32"/>
          <w:lang w:val="zh-CN"/>
        </w:rPr>
        <w:t>致病性大肠杆菌）污染的可能性较大。</w:t>
      </w:r>
      <w:r>
        <w:rPr>
          <w:rFonts w:ascii="仿宋_GB2312" w:hAnsi="仿宋" w:eastAsia="仿宋_GB2312"/>
          <w:sz w:val="32"/>
          <w:szCs w:val="32"/>
          <w:lang w:val="zh-CN"/>
        </w:rPr>
        <w:t>《食品安全国家标</w:t>
      </w:r>
      <w:r>
        <w:rPr>
          <w:rFonts w:hint="eastAsia" w:ascii="仿宋_GB2312" w:hAnsi="仿宋" w:eastAsia="仿宋_GB2312"/>
          <w:sz w:val="32"/>
          <w:szCs w:val="32"/>
          <w:lang w:val="zh-CN"/>
        </w:rPr>
        <w:t>准 消毒餐（饮）具</w:t>
      </w:r>
      <w:r>
        <w:rPr>
          <w:rFonts w:ascii="仿宋_GB2312" w:hAnsi="仿宋" w:eastAsia="仿宋_GB2312"/>
          <w:sz w:val="32"/>
          <w:szCs w:val="32"/>
          <w:lang w:val="zh-CN"/>
        </w:rPr>
        <w:t xml:space="preserve">》（GB </w:t>
      </w:r>
      <w:r>
        <w:rPr>
          <w:rFonts w:hint="eastAsia" w:ascii="仿宋_GB2312" w:hAnsi="仿宋" w:eastAsia="仿宋_GB2312"/>
          <w:sz w:val="32"/>
          <w:szCs w:val="32"/>
          <w:lang w:val="zh-CN"/>
        </w:rPr>
        <w:t>14934</w:t>
      </w:r>
      <w:r>
        <w:rPr>
          <w:rFonts w:hint="eastAsia" w:ascii="仿宋_GB2312" w:hAnsi="仿宋" w:eastAsia="仿宋_GB2312"/>
          <w:color w:val="auto"/>
          <w:sz w:val="32"/>
          <w:szCs w:val="32"/>
          <w:lang w:val="en-US" w:eastAsia="zh-CN"/>
        </w:rPr>
        <w:t>-</w:t>
      </w:r>
      <w:r>
        <w:rPr>
          <w:rFonts w:ascii="仿宋_GB2312" w:hAnsi="仿宋" w:eastAsia="仿宋_GB2312"/>
          <w:sz w:val="32"/>
          <w:szCs w:val="32"/>
          <w:lang w:val="zh-CN"/>
        </w:rPr>
        <w:t>201</w:t>
      </w:r>
      <w:r>
        <w:rPr>
          <w:rFonts w:hint="eastAsia" w:ascii="仿宋_GB2312" w:hAnsi="仿宋" w:eastAsia="仿宋_GB2312"/>
          <w:sz w:val="32"/>
          <w:szCs w:val="32"/>
          <w:lang w:val="zh-CN"/>
        </w:rPr>
        <w:t>6</w:t>
      </w:r>
      <w:r>
        <w:rPr>
          <w:rFonts w:ascii="仿宋_GB2312" w:hAnsi="仿宋" w:eastAsia="仿宋_GB2312"/>
          <w:sz w:val="32"/>
          <w:szCs w:val="32"/>
          <w:lang w:val="zh-CN"/>
        </w:rPr>
        <w:t>）中规定，</w:t>
      </w:r>
      <w:r>
        <w:rPr>
          <w:rFonts w:hint="eastAsia" w:ascii="仿宋_GB2312" w:hAnsi="仿宋" w:eastAsia="仿宋_GB2312"/>
          <w:sz w:val="32"/>
          <w:szCs w:val="32"/>
          <w:lang w:val="zh-CN"/>
        </w:rPr>
        <w:t>消毒餐（饮）具（每50</w:t>
      </w:r>
      <w:r>
        <w:rPr>
          <w:rFonts w:hint="eastAsia" w:ascii="仿宋_GB2312" w:hAnsi="仿宋" w:eastAsia="仿宋_GB2312"/>
          <w:sz w:val="32"/>
          <w:szCs w:val="32"/>
          <w:lang w:val="en-US" w:eastAsia="zh-CN"/>
        </w:rPr>
        <w:t>c</w:t>
      </w:r>
      <w:r>
        <w:rPr>
          <w:rFonts w:hint="eastAsia" w:ascii="仿宋_GB2312" w:hAnsi="仿宋" w:eastAsia="仿宋_GB2312"/>
          <w:sz w:val="32"/>
          <w:szCs w:val="32"/>
          <w:lang w:val="zh-CN"/>
        </w:rPr>
        <w:t>m</w:t>
      </w:r>
      <w:r>
        <w:rPr>
          <w:rFonts w:hint="eastAsia" w:ascii="仿宋_GB2312" w:hAnsi="仿宋" w:eastAsia="仿宋_GB2312"/>
          <w:color w:val="auto"/>
          <w:sz w:val="32"/>
          <w:szCs w:val="32"/>
          <w:vertAlign w:val="superscript"/>
          <w:lang w:val="zh-CN"/>
        </w:rPr>
        <w:t>2</w:t>
      </w:r>
      <w:r>
        <w:rPr>
          <w:rFonts w:hint="eastAsia" w:ascii="仿宋_GB2312" w:hAnsi="仿宋" w:eastAsia="仿宋_GB2312"/>
          <w:sz w:val="32"/>
          <w:szCs w:val="32"/>
          <w:lang w:val="zh-CN"/>
        </w:rPr>
        <w:t>）中不得检出大肠菌群。</w:t>
      </w:r>
      <w:r>
        <w:rPr>
          <w:rFonts w:hint="eastAsia" w:ascii="仿宋_GB2312" w:hAnsi="仿宋" w:eastAsia="仿宋_GB2312"/>
          <w:sz w:val="32"/>
          <w:szCs w:val="32"/>
        </w:rPr>
        <w:t>《食品安全国家标准 熟肉制品》（GB 2726-2016）中规定，从一批产品中采集5个样品，若5个样品的检验结果均小于或等于m值（≤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eastAsia="仿宋_GB2312"/>
          <w:sz w:val="32"/>
          <w:szCs w:val="32"/>
        </w:rPr>
        <w:t>CFU/g），则这种情况是允许的；若≤2个样品的结果（X）位于m值和M值之间（</w:t>
      </w:r>
      <w:r>
        <w:rPr>
          <w:rFonts w:hint="eastAsia" w:ascii="仿宋_GB2312" w:hAnsi="仿宋" w:eastAsia="仿宋_GB2312"/>
          <w:color w:val="000000"/>
          <w:sz w:val="32"/>
          <w:szCs w:val="32"/>
        </w:rPr>
        <w:t>10</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CFU/g）,则这种情况也是允许的；若有3个及以上的样品检验结果位于m值和M值之间，则这种情况是不允许的；若有任一样品的检验结果大于M值（＞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CFU/g），则这种情况也是不允许的。</w:t>
      </w:r>
      <w:r>
        <w:rPr>
          <w:rFonts w:hint="eastAsia" w:ascii="仿宋_GB2312" w:hAnsi="仿宋" w:eastAsia="仿宋_GB2312"/>
          <w:color w:val="auto"/>
          <w:sz w:val="32"/>
          <w:szCs w:val="32"/>
        </w:rPr>
        <w:t>就餐者使用了大肠菌群不合格的餐饮具</w:t>
      </w:r>
      <w:r>
        <w:rPr>
          <w:rFonts w:hint="eastAsia" w:ascii="仿宋_GB2312" w:hAnsi="仿宋"/>
          <w:color w:val="auto"/>
          <w:sz w:val="32"/>
          <w:szCs w:val="32"/>
          <w:lang w:val="en-US" w:eastAsia="zh-CN"/>
        </w:rPr>
        <w:t>或食用了大肠菌群超标的食品</w:t>
      </w:r>
      <w:r>
        <w:rPr>
          <w:rFonts w:hint="eastAsia" w:ascii="仿宋_GB2312" w:hAnsi="仿宋" w:eastAsia="仿宋_GB2312"/>
          <w:color w:val="auto"/>
          <w:sz w:val="32"/>
          <w:szCs w:val="32"/>
        </w:rPr>
        <w:t>，可能会出现呕吐、腹泻等消化道疾病。</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四</w:t>
      </w:r>
      <w:r>
        <w:rPr>
          <w:rFonts w:hint="eastAsia" w:ascii="方正楷体_GB2312" w:hAnsi="方正楷体_GB2312" w:eastAsia="方正楷体_GB2312" w:cs="方正楷体_GB2312"/>
          <w:b/>
          <w:bCs w:val="0"/>
          <w:sz w:val="32"/>
          <w:szCs w:val="32"/>
          <w:lang w:val="zh-CN" w:eastAsia="zh-CN"/>
        </w:rPr>
        <w:t>）酸价</w:t>
      </w:r>
    </w:p>
    <w:p>
      <w:pPr>
        <w:pStyle w:val="9"/>
        <w:shd w:val="clear" w:color="auto" w:fill="FFFFFF"/>
        <w:spacing w:before="0" w:beforeAutospacing="0" w:after="0" w:afterAutospacing="0" w:line="560" w:lineRule="exact"/>
        <w:ind w:firstLine="640" w:firstLineChars="200"/>
        <w:jc w:val="both"/>
        <w:rPr>
          <w:rFonts w:hint="eastAsia" w:ascii="仿宋_GB2312" w:hAnsi="仿宋" w:eastAsia="仿宋_GB2312" w:cs="Times New Roman"/>
          <w:color w:val="auto"/>
          <w:kern w:val="2"/>
          <w:sz w:val="32"/>
          <w:szCs w:val="32"/>
          <w:lang w:val="zh-CN" w:eastAsia="zh-CN" w:bidi="ar-SA"/>
        </w:rPr>
      </w:pPr>
      <w:r>
        <w:rPr>
          <w:rFonts w:hint="eastAsia" w:ascii="仿宋_GB2312" w:hAnsi="仿宋" w:eastAsia="仿宋_GB2312" w:cs="Times New Roman"/>
          <w:color w:val="auto"/>
          <w:kern w:val="2"/>
          <w:sz w:val="32"/>
          <w:szCs w:val="32"/>
          <w:lang w:val="zh-CN" w:eastAsia="zh-CN" w:bidi="ar-SA"/>
        </w:rPr>
        <w:t>酸价主要反映食品中的油脂酸败程度。《食品安全国家标准 坚果与籽类食品》（GB 19300-2014）中规定，坚果与籽类食品的酸价(以脂肪计)应≤3mg/g。</w:t>
      </w:r>
      <w:r>
        <w:rPr>
          <w:rFonts w:ascii="宋体" w:hAnsi="宋体" w:eastAsia="宋体" w:cs="宋体"/>
          <w:sz w:val="24"/>
          <w:szCs w:val="24"/>
        </w:rPr>
        <w:t>《</w:t>
      </w:r>
      <w:r>
        <w:rPr>
          <w:rFonts w:hint="eastAsia" w:ascii="仿宋_GB2312" w:hAnsi="仿宋" w:eastAsia="仿宋_GB2312" w:cs="Times New Roman"/>
          <w:color w:val="auto"/>
          <w:kern w:val="2"/>
          <w:sz w:val="32"/>
          <w:szCs w:val="32"/>
          <w:lang w:val="zh-CN" w:eastAsia="zh-CN" w:bidi="ar-SA"/>
        </w:rPr>
        <w:t>食品安全国家标准 糕点、面包》（GB 7099-2015）</w:t>
      </w:r>
      <w:r>
        <w:rPr>
          <w:rFonts w:hint="eastAsia" w:ascii="仿宋_GB2312" w:hAnsi="仿宋" w:eastAsia="仿宋_GB2312" w:cs="Times New Roman"/>
          <w:color w:val="auto"/>
          <w:kern w:val="2"/>
          <w:sz w:val="32"/>
          <w:szCs w:val="32"/>
          <w:lang w:val="en-US" w:eastAsia="zh-CN" w:bidi="ar-SA"/>
        </w:rPr>
        <w:t>中规定，糕点的酸价</w:t>
      </w:r>
      <w:r>
        <w:rPr>
          <w:rFonts w:hint="eastAsia" w:ascii="仿宋_GB2312" w:hAnsi="仿宋" w:eastAsia="仿宋_GB2312" w:cs="Times New Roman"/>
          <w:color w:val="auto"/>
          <w:kern w:val="2"/>
          <w:sz w:val="32"/>
          <w:szCs w:val="32"/>
          <w:lang w:val="zh-CN" w:eastAsia="zh-CN" w:bidi="ar-SA"/>
        </w:rPr>
        <w:t>(以脂肪计)应≤</w:t>
      </w:r>
      <w:r>
        <w:rPr>
          <w:rFonts w:hint="eastAsia" w:ascii="仿宋_GB2312" w:hAnsi="仿宋" w:eastAsia="仿宋_GB2312" w:cs="Times New Roman"/>
          <w:color w:val="auto"/>
          <w:kern w:val="2"/>
          <w:sz w:val="32"/>
          <w:szCs w:val="32"/>
          <w:lang w:val="en-US" w:eastAsia="zh-CN" w:bidi="ar-SA"/>
        </w:rPr>
        <w:t>5</w:t>
      </w:r>
      <w:r>
        <w:rPr>
          <w:rFonts w:hint="eastAsia" w:ascii="仿宋_GB2312" w:hAnsi="仿宋" w:eastAsia="仿宋_GB2312" w:cs="Times New Roman"/>
          <w:color w:val="auto"/>
          <w:kern w:val="2"/>
          <w:sz w:val="32"/>
          <w:szCs w:val="32"/>
          <w:lang w:val="zh-CN" w:eastAsia="zh-CN" w:bidi="ar-SA"/>
        </w:rPr>
        <w:t>mg/g。酸价过高会导致食品有哈喇味，所产生的醛、酮、酸会破坏脂溶性维生素，会导致肠胃不适症状，特别是对抵抗能力较弱的老人、孕妇、小孩危害更明显。</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五</w:t>
      </w:r>
      <w:r>
        <w:rPr>
          <w:rFonts w:hint="eastAsia" w:ascii="方正楷体_GB2312" w:hAnsi="方正楷体_GB2312" w:eastAsia="方正楷体_GB2312" w:cs="方正楷体_GB2312"/>
          <w:b/>
          <w:bCs w:val="0"/>
          <w:sz w:val="32"/>
          <w:szCs w:val="32"/>
          <w:lang w:val="zh-CN" w:eastAsia="zh-CN"/>
        </w:rPr>
        <w:t>）克百威</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Times New Roman"/>
          <w:color w:val="auto"/>
          <w:kern w:val="2"/>
          <w:sz w:val="32"/>
          <w:szCs w:val="32"/>
          <w:lang w:val="zh-CN" w:eastAsia="zh-CN" w:bidi="ar-SA"/>
        </w:rPr>
      </w:pPr>
      <w:r>
        <w:rPr>
          <w:rFonts w:hint="eastAsia" w:ascii="仿宋_GB2312" w:hAnsi="仿宋" w:eastAsia="仿宋_GB2312" w:cs="Times New Roman"/>
          <w:color w:val="auto"/>
          <w:kern w:val="2"/>
          <w:sz w:val="32"/>
          <w:szCs w:val="32"/>
          <w:lang w:val="zh-CN" w:eastAsia="zh-CN" w:bidi="ar-SA"/>
        </w:rPr>
        <w:t>克百威是一种具有内吸、触杀和胃毒作用的氨基甲酸酯类杀虫剂。《食品安全国家标准 食品中农药最大残留限量》（GB 2763-20</w:t>
      </w:r>
      <w:r>
        <w:rPr>
          <w:rFonts w:hint="eastAsia" w:ascii="仿宋_GB2312" w:hAnsi="仿宋" w:eastAsia="仿宋_GB2312" w:cs="Times New Roman"/>
          <w:color w:val="auto"/>
          <w:kern w:val="2"/>
          <w:sz w:val="32"/>
          <w:szCs w:val="32"/>
          <w:lang w:val="en-US" w:eastAsia="zh-CN" w:bidi="ar-SA"/>
        </w:rPr>
        <w:t>21</w:t>
      </w:r>
      <w:r>
        <w:rPr>
          <w:rFonts w:hint="eastAsia" w:ascii="仿宋_GB2312" w:hAnsi="仿宋" w:eastAsia="仿宋_GB2312" w:cs="Times New Roman"/>
          <w:color w:val="auto"/>
          <w:kern w:val="2"/>
          <w:sz w:val="32"/>
          <w:szCs w:val="32"/>
          <w:lang w:val="zh-CN" w:eastAsia="zh-CN" w:bidi="ar-SA"/>
        </w:rPr>
        <w:t>）中规定，</w:t>
      </w:r>
      <w:r>
        <w:rPr>
          <w:rFonts w:hint="eastAsia" w:ascii="仿宋_GB2312" w:hAnsi="仿宋" w:cs="Times New Roman"/>
          <w:color w:val="auto"/>
          <w:kern w:val="2"/>
          <w:sz w:val="32"/>
          <w:szCs w:val="32"/>
          <w:lang w:val="en-US" w:eastAsia="zh-CN" w:bidi="ar-SA"/>
        </w:rPr>
        <w:t>豆类蔬菜</w:t>
      </w:r>
      <w:r>
        <w:rPr>
          <w:rFonts w:hint="eastAsia" w:ascii="仿宋_GB2312" w:hAnsi="仿宋" w:eastAsia="仿宋_GB2312" w:cs="Times New Roman"/>
          <w:color w:val="auto"/>
          <w:kern w:val="2"/>
          <w:sz w:val="32"/>
          <w:szCs w:val="32"/>
          <w:lang w:val="zh-CN" w:eastAsia="zh-CN" w:bidi="ar-SA"/>
        </w:rPr>
        <w:t>中克百威（克百威和3-羟基克百威之和，以克百威计）应≤0.02 mg/kg。克百威对鱼类、鸟类及野生动物有害。对在施药区觅食的鸟类可能致命，这种误食致死的鸟尸可能还会对其他鹰类及肉食鸟类造成危险，并且该农药不易降解，容易造成环境污染。</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（六）倍硫磷</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s="Times New Roman"/>
          <w:color w:val="auto"/>
          <w:kern w:val="2"/>
          <w:sz w:val="32"/>
          <w:szCs w:val="32"/>
          <w:lang w:val="zh-CN" w:eastAsia="zh-CN" w:bidi="ar-SA"/>
        </w:rPr>
      </w:pPr>
      <w:r>
        <w:rPr>
          <w:rFonts w:hint="eastAsia" w:ascii="仿宋_GB2312" w:hAnsi="仿宋" w:eastAsia="仿宋_GB2312" w:cs="Times New Roman"/>
          <w:color w:val="auto"/>
          <w:kern w:val="2"/>
          <w:sz w:val="32"/>
          <w:szCs w:val="32"/>
          <w:lang w:val="en-US" w:eastAsia="zh-CN" w:bidi="ar-SA"/>
        </w:rPr>
        <w:t>倍硫磷具有触杀、胃毒和熏蒸作用的有机磷农药。用于大豆、棉花、果树（包括柑橘）、蔬菜、水稻、茶树、甘蔗、葡萄、橄榄、甜菜、烟草、观赏植物等作物防治鳞翅目幼虫，蚜虫、叶蝉、飞虱、蓟马、果实蝇、潜叶蝇及一些介壳虫。</w:t>
      </w:r>
      <w:r>
        <w:rPr>
          <w:rFonts w:hint="eastAsia" w:ascii="仿宋_GB2312" w:hAnsi="仿宋" w:eastAsia="仿宋_GB2312" w:cs="Times New Roman"/>
          <w:color w:val="auto"/>
          <w:kern w:val="2"/>
          <w:sz w:val="32"/>
          <w:szCs w:val="32"/>
          <w:lang w:val="zh-CN" w:eastAsia="zh-CN" w:bidi="ar-SA"/>
        </w:rPr>
        <w:t>《食品安全国家标准 食品中农药最大残留限量》（GB 2763-20</w:t>
      </w:r>
      <w:r>
        <w:rPr>
          <w:rFonts w:hint="eastAsia" w:ascii="仿宋_GB2312" w:hAnsi="仿宋" w:eastAsia="仿宋_GB2312" w:cs="Times New Roman"/>
          <w:color w:val="auto"/>
          <w:kern w:val="2"/>
          <w:sz w:val="32"/>
          <w:szCs w:val="32"/>
          <w:lang w:val="en-US" w:eastAsia="zh-CN" w:bidi="ar-SA"/>
        </w:rPr>
        <w:t>21</w:t>
      </w:r>
      <w:r>
        <w:rPr>
          <w:rFonts w:hint="eastAsia" w:ascii="仿宋_GB2312" w:hAnsi="仿宋" w:eastAsia="仿宋_GB2312" w:cs="Times New Roman"/>
          <w:color w:val="auto"/>
          <w:kern w:val="2"/>
          <w:sz w:val="32"/>
          <w:szCs w:val="32"/>
          <w:lang w:val="zh-CN" w:eastAsia="zh-CN" w:bidi="ar-SA"/>
        </w:rPr>
        <w:t>）中规定，</w:t>
      </w:r>
      <w:r>
        <w:rPr>
          <w:rFonts w:hint="eastAsia" w:ascii="仿宋_GB2312" w:hAnsi="仿宋" w:cs="Times New Roman"/>
          <w:color w:val="auto"/>
          <w:kern w:val="2"/>
          <w:sz w:val="32"/>
          <w:szCs w:val="32"/>
          <w:lang w:val="en-US" w:eastAsia="zh-CN" w:bidi="ar-SA"/>
        </w:rPr>
        <w:t>豆类蔬菜</w:t>
      </w:r>
      <w:r>
        <w:rPr>
          <w:rFonts w:hint="eastAsia" w:ascii="仿宋_GB2312" w:hAnsi="仿宋" w:eastAsia="仿宋_GB2312" w:cs="Times New Roman"/>
          <w:color w:val="auto"/>
          <w:kern w:val="2"/>
          <w:sz w:val="32"/>
          <w:szCs w:val="32"/>
          <w:lang w:val="zh-CN" w:eastAsia="zh-CN" w:bidi="ar-SA"/>
        </w:rPr>
        <w:t>中</w:t>
      </w:r>
      <w:r>
        <w:rPr>
          <w:rFonts w:hint="eastAsia" w:ascii="仿宋_GB2312" w:hAnsi="仿宋" w:cs="Times New Roman"/>
          <w:color w:val="auto"/>
          <w:kern w:val="2"/>
          <w:sz w:val="32"/>
          <w:szCs w:val="32"/>
          <w:lang w:val="en-US" w:eastAsia="zh-CN" w:bidi="ar-SA"/>
        </w:rPr>
        <w:t>倍硫磷</w:t>
      </w:r>
      <w:r>
        <w:rPr>
          <w:rFonts w:hint="eastAsia" w:ascii="仿宋_GB2312" w:hAnsi="仿宋" w:eastAsia="仿宋_GB2312" w:cs="Times New Roman"/>
          <w:color w:val="auto"/>
          <w:kern w:val="2"/>
          <w:sz w:val="32"/>
          <w:szCs w:val="32"/>
          <w:lang w:val="zh-CN" w:eastAsia="zh-CN" w:bidi="ar-SA"/>
        </w:rPr>
        <w:t>应≤0.0</w:t>
      </w:r>
      <w:r>
        <w:rPr>
          <w:rFonts w:hint="eastAsia" w:ascii="仿宋_GB2312" w:hAnsi="仿宋" w:cs="Times New Roman"/>
          <w:color w:val="auto"/>
          <w:kern w:val="2"/>
          <w:sz w:val="32"/>
          <w:szCs w:val="32"/>
          <w:lang w:val="en-US" w:eastAsia="zh-CN" w:bidi="ar-SA"/>
        </w:rPr>
        <w:t>5</w:t>
      </w:r>
      <w:r>
        <w:rPr>
          <w:rFonts w:hint="eastAsia" w:ascii="仿宋_GB2312" w:hAnsi="仿宋" w:eastAsia="仿宋_GB2312" w:cs="Times New Roman"/>
          <w:color w:val="auto"/>
          <w:kern w:val="2"/>
          <w:sz w:val="32"/>
          <w:szCs w:val="32"/>
          <w:lang w:val="zh-CN" w:eastAsia="zh-CN" w:bidi="ar-SA"/>
        </w:rPr>
        <w:t xml:space="preserve"> mg/kg。</w:t>
      </w:r>
      <w:r>
        <w:rPr>
          <w:rFonts w:hint="eastAsia" w:ascii="仿宋_GB2312" w:hAnsi="仿宋" w:eastAsia="仿宋_GB2312" w:cs="Times New Roman"/>
          <w:color w:val="auto"/>
          <w:kern w:val="2"/>
          <w:sz w:val="32"/>
          <w:szCs w:val="32"/>
          <w:lang w:val="en-US" w:eastAsia="zh-CN" w:bidi="ar-SA"/>
        </w:rPr>
        <w:t xml:space="preserve">食用食品一般不会导致倍硫磷的急性中毒，但长期食用倍硫磷超标的食品，对人体健康也有一定影响。 </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（七）苯甲酸及其钠盐</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苯甲酸及其钠盐是食品工业中常见的防腐保鲜剂，对霉菌、酵母和细菌有较好的抑制作用。《食品安全国家标准</w:t>
      </w:r>
      <w:r>
        <w:rPr>
          <w:rFonts w:hint="eastAsia" w:ascii="仿宋_GB2312" w:hAnsi="仿宋"/>
          <w:sz w:val="32"/>
          <w:szCs w:val="32"/>
          <w:lang w:val="en-US" w:eastAsia="zh-CN"/>
        </w:rPr>
        <w:t xml:space="preserve"> </w:t>
      </w:r>
      <w:r>
        <w:rPr>
          <w:rFonts w:hint="eastAsia" w:ascii="仿宋_GB2312" w:hAnsi="仿宋" w:eastAsia="仿宋_GB2312"/>
          <w:color w:val="auto"/>
          <w:sz w:val="32"/>
          <w:szCs w:val="32"/>
          <w:lang w:eastAsia="zh-CN"/>
        </w:rPr>
        <w:t>食</w:t>
      </w:r>
      <w:r>
        <w:rPr>
          <w:rFonts w:hint="eastAsia" w:ascii="仿宋_GB2312" w:hAnsi="仿宋" w:eastAsia="仿宋_GB2312"/>
          <w:sz w:val="32"/>
          <w:szCs w:val="32"/>
          <w:lang w:eastAsia="zh-CN"/>
        </w:rPr>
        <w:t>品添加剂使用标准》（GB2760</w:t>
      </w:r>
      <w:r>
        <w:rPr>
          <w:rFonts w:hint="eastAsia" w:ascii="仿宋_GB2312" w:hAnsi="仿宋" w:eastAsia="仿宋_GB2312"/>
          <w:sz w:val="32"/>
          <w:szCs w:val="32"/>
          <w:lang w:val="en-US" w:eastAsia="zh-CN"/>
        </w:rPr>
        <w:t>-</w:t>
      </w:r>
      <w:r>
        <w:rPr>
          <w:rFonts w:hint="eastAsia" w:ascii="仿宋_GB2312" w:hAnsi="仿宋" w:eastAsia="仿宋_GB2312"/>
          <w:sz w:val="32"/>
          <w:szCs w:val="32"/>
          <w:lang w:eastAsia="zh-CN"/>
        </w:rPr>
        <w:t>2014）中规定，小麦粉制品(自制)</w:t>
      </w:r>
      <w:r>
        <w:rPr>
          <w:rFonts w:hint="eastAsia" w:ascii="仿宋_GB2312" w:hAnsi="仿宋"/>
          <w:sz w:val="32"/>
          <w:szCs w:val="32"/>
          <w:lang w:val="en-US" w:eastAsia="zh-CN"/>
        </w:rPr>
        <w:t>中不得使用</w:t>
      </w:r>
      <w:r>
        <w:rPr>
          <w:rFonts w:hint="eastAsia" w:ascii="仿宋_GB2312" w:hAnsi="仿宋" w:eastAsia="仿宋_GB2312"/>
          <w:sz w:val="32"/>
          <w:szCs w:val="32"/>
          <w:lang w:eastAsia="zh-CN"/>
        </w:rPr>
        <w:t>苯甲酸及其钠盐（以苯甲酸计）。苯甲酸及其钠盐的</w:t>
      </w:r>
      <w:r>
        <w:rPr>
          <w:rFonts w:hint="eastAsia" w:ascii="仿宋_GB2312" w:hAnsi="仿宋" w:eastAsia="仿宋_GB2312"/>
          <w:sz w:val="32"/>
          <w:szCs w:val="32"/>
          <w:lang w:val="en-US" w:eastAsia="zh-CN"/>
        </w:rPr>
        <w:t>虽然</w:t>
      </w:r>
      <w:r>
        <w:rPr>
          <w:rFonts w:hint="eastAsia" w:ascii="仿宋_GB2312" w:hAnsi="仿宋" w:eastAsia="仿宋_GB2312"/>
          <w:sz w:val="32"/>
          <w:szCs w:val="32"/>
          <w:lang w:eastAsia="zh-CN"/>
        </w:rPr>
        <w:t>安全性较高，少量苯甲酸对人体无毒害，可随尿液排出体外，在人体内不会蓄积，</w:t>
      </w:r>
      <w:r>
        <w:rPr>
          <w:rFonts w:hint="eastAsia" w:ascii="仿宋_GB2312" w:hAnsi="仿宋" w:eastAsia="仿宋_GB2312"/>
          <w:sz w:val="32"/>
          <w:szCs w:val="32"/>
          <w:lang w:val="en-US" w:eastAsia="zh-CN"/>
        </w:rPr>
        <w:t>但</w:t>
      </w:r>
      <w:r>
        <w:rPr>
          <w:rFonts w:hint="eastAsia" w:ascii="仿宋_GB2312" w:hAnsi="仿宋" w:eastAsia="仿宋_GB2312"/>
          <w:sz w:val="32"/>
          <w:szCs w:val="32"/>
          <w:lang w:eastAsia="zh-CN"/>
        </w:rPr>
        <w:t>若长期过量食入苯甲酸超标的食品可能会对肝脏功能产生一定影响。</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（八）二氧化硫残留量</w:t>
      </w:r>
    </w:p>
    <w:p>
      <w:pPr>
        <w:pStyle w:val="9"/>
        <w:numPr>
          <w:ilvl w:val="0"/>
          <w:numId w:val="0"/>
        </w:numPr>
        <w:shd w:val="clear" w:color="auto" w:fill="FFFFFF"/>
        <w:spacing w:before="0" w:beforeAutospacing="0" w:after="0" w:afterAutospacing="0" w:line="560" w:lineRule="exact"/>
        <w:ind w:firstLine="640" w:firstLineChars="200"/>
        <w:jc w:val="both"/>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食品中的二氧化硫残留通常是指二氧化硫、硫磺以及焦亚硫酸钠、焦亚硫酸钾、亚硫酸钠</w:t>
      </w:r>
      <w:r>
        <w:rPr>
          <w:rFonts w:hint="eastAsia" w:ascii="仿宋_GB2312" w:hAnsi="仿宋" w:eastAsia="仿宋_GB2312" w:cs="宋体"/>
          <w:kern w:val="0"/>
          <w:sz w:val="32"/>
          <w:szCs w:val="32"/>
        </w:rPr>
        <w:t>、亚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z w:val="32"/>
          <w:szCs w:val="32"/>
        </w:rPr>
        <w:t>《食品安全国家标准 食品添加剂使用标准》（GB 2760-2014）中规定，干制蔬菜中二氧化硫残留量应≤0.2g/kg。</w:t>
      </w:r>
      <w:r>
        <w:rPr>
          <w:rFonts w:hint="eastAsia" w:ascii="仿宋_GB2312" w:hAnsi="仿宋" w:eastAsia="仿宋_GB2312" w:cs="宋体"/>
          <w:kern w:val="0"/>
          <w:sz w:val="32"/>
          <w:szCs w:val="32"/>
        </w:rPr>
        <w:t>对二氧化硫有过敏反应的人（如哮喘病患者等</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若食用二氧化硫超标的食物</w:t>
      </w:r>
      <w:r>
        <w:rPr>
          <w:rFonts w:hint="eastAsia" w:ascii="仿宋_GB2312" w:hAnsi="仿宋" w:eastAsia="仿宋_GB2312" w:cs="宋体"/>
          <w:color w:val="000000"/>
          <w:kern w:val="0"/>
          <w:sz w:val="32"/>
          <w:szCs w:val="32"/>
        </w:rPr>
        <w:t>，可能会出现气喘、头痛或恶心等过敏症状。若长期大量摄入二氧化硫残留超标的食品，则可能对人体健康造成危害，其毒性表现为胃肠道反应，如恶心、呕吐等。此外，还会影响钙吸收，使机体钙丢失。</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（九）甲基异柳磷</w:t>
      </w:r>
    </w:p>
    <w:p>
      <w:pPr>
        <w:pStyle w:val="9"/>
        <w:numPr>
          <w:ilvl w:val="0"/>
          <w:numId w:val="0"/>
        </w:numPr>
        <w:shd w:val="clear" w:color="auto" w:fill="FFFFFF"/>
        <w:spacing w:before="0" w:beforeAutospacing="0" w:after="0" w:afterAutospacing="0" w:line="560" w:lineRule="exact"/>
        <w:ind w:firstLine="640" w:firstLineChars="200"/>
        <w:jc w:val="both"/>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zh-CN" w:eastAsia="zh-CN"/>
        </w:rPr>
        <w:t>甲基异柳磷是一种土壤杀虫剂，对害虫具有较强的触杀和胃毒作用。杀虫谱</w:t>
      </w:r>
      <w:r>
        <w:rPr>
          <w:rFonts w:hint="eastAsia" w:ascii="仿宋_GB2312" w:hAnsi="仿宋" w:eastAsia="仿宋_GB2312" w:cs="宋体"/>
          <w:color w:val="auto"/>
          <w:kern w:val="0"/>
          <w:sz w:val="32"/>
          <w:szCs w:val="32"/>
          <w:lang w:val="zh-CN" w:eastAsia="zh-CN"/>
        </w:rPr>
        <w:t>广</w:t>
      </w:r>
      <w:r>
        <w:rPr>
          <w:rFonts w:hint="eastAsia" w:ascii="仿宋_GB2312" w:hAnsi="仿宋" w:eastAsia="仿宋_GB2312" w:cs="宋体"/>
          <w:color w:val="000000"/>
          <w:kern w:val="0"/>
          <w:sz w:val="32"/>
          <w:szCs w:val="32"/>
          <w:lang w:val="zh-CN" w:eastAsia="zh-CN"/>
        </w:rPr>
        <w:t>、残效期长，是防治地下害虫的优良药剂。《食品安全国家标准</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lang w:val="zh-CN" w:eastAsia="zh-CN"/>
        </w:rPr>
        <w:t>食品中农药最大残留限量》（GB 2763</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lang w:val="zh-CN" w:eastAsia="zh-CN"/>
        </w:rPr>
        <w:t>20</w:t>
      </w:r>
      <w:r>
        <w:rPr>
          <w:rFonts w:hint="eastAsia" w:ascii="仿宋_GB2312" w:hAnsi="仿宋" w:eastAsia="仿宋_GB2312" w:cs="宋体"/>
          <w:color w:val="000000"/>
          <w:kern w:val="0"/>
          <w:sz w:val="32"/>
          <w:szCs w:val="32"/>
          <w:lang w:val="en-US" w:eastAsia="zh-CN"/>
        </w:rPr>
        <w:t>21</w:t>
      </w:r>
      <w:r>
        <w:rPr>
          <w:rFonts w:hint="eastAsia" w:ascii="仿宋_GB2312" w:hAnsi="仿宋" w:eastAsia="仿宋_GB2312" w:cs="宋体"/>
          <w:color w:val="000000"/>
          <w:kern w:val="0"/>
          <w:sz w:val="32"/>
          <w:szCs w:val="32"/>
          <w:lang w:val="zh-CN" w:eastAsia="zh-CN"/>
        </w:rPr>
        <w:t>）中规定，</w:t>
      </w:r>
      <w:r>
        <w:rPr>
          <w:rFonts w:hint="eastAsia" w:ascii="仿宋_GB2312" w:hAnsi="仿宋" w:eastAsia="仿宋_GB2312" w:cs="宋体"/>
          <w:color w:val="000000"/>
          <w:kern w:val="0"/>
          <w:sz w:val="32"/>
          <w:szCs w:val="32"/>
          <w:lang w:val="en-US" w:eastAsia="zh-CN"/>
        </w:rPr>
        <w:t>芸薹属</w:t>
      </w:r>
      <w:r>
        <w:rPr>
          <w:rFonts w:hint="eastAsia" w:ascii="仿宋_GB2312" w:hAnsi="仿宋" w:eastAsia="仿宋_GB2312" w:cs="宋体"/>
          <w:color w:val="000000"/>
          <w:kern w:val="0"/>
          <w:sz w:val="32"/>
          <w:szCs w:val="32"/>
          <w:lang w:val="zh-CN" w:eastAsia="zh-CN"/>
        </w:rPr>
        <w:t>类蔬菜中甲基异柳磷</w:t>
      </w:r>
      <w:r>
        <w:rPr>
          <w:rFonts w:hint="eastAsia" w:ascii="仿宋_GB2312" w:hAnsi="仿宋" w:eastAsia="仿宋_GB2312" w:cs="宋体"/>
          <w:color w:val="000000"/>
          <w:kern w:val="0"/>
          <w:sz w:val="32"/>
          <w:szCs w:val="32"/>
          <w:lang w:val="zh-CN"/>
        </w:rPr>
        <w:t>应</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lang w:val="zh-CN" w:eastAsia="zh-CN"/>
        </w:rPr>
        <w:t>0.01mg/kg。少量的农药残留不会引起人体急性中毒，但长期食用甲基异柳磷超标的食品，对人体健康有一定影响。</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（十）氯霉素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
          <w:sz w:val="32"/>
          <w:szCs w:val="32"/>
          <w:shd w:val="clear" w:color="auto" w:fill="FFFFFF"/>
        </w:rPr>
      </w:pPr>
      <w:r>
        <w:rPr>
          <w:rFonts w:hint="eastAsia" w:ascii="仿宋_GB2312" w:hAnsi="仿宋" w:eastAsia="仿宋_GB2312" w:cs="宋体"/>
          <w:color w:val="000000"/>
          <w:kern w:val="0"/>
          <w:sz w:val="32"/>
          <w:szCs w:val="32"/>
          <w:lang w:val="zh-CN" w:eastAsia="zh-CN" w:bidi="ar-SA"/>
        </w:rPr>
        <w:t>氯霉素一种杀菌剂，也是高效广谱的抗生素，对革兰氏阳性菌和革兰氏阴性菌均有较好的抑制作用。《关于印发</w:t>
      </w:r>
      <w:r>
        <w:rPr>
          <w:rFonts w:hint="eastAsia" w:ascii="仿宋_GB2312" w:hAnsi="仿宋" w:eastAsia="仿宋_GB2312" w:cs="宋体"/>
          <w:color w:val="000000"/>
          <w:kern w:val="0"/>
          <w:sz w:val="32"/>
          <w:szCs w:val="32"/>
          <w:lang w:val="en-US" w:eastAsia="zh-CN" w:bidi="ar-SA"/>
        </w:rPr>
        <w:t>&lt;食品中可能违法添加的非食用物质和易滥用的食品添加剂品种名单（第五批）的通知&gt;</w:t>
      </w:r>
      <w:r>
        <w:rPr>
          <w:rFonts w:hint="eastAsia" w:ascii="仿宋_GB2312" w:hAnsi="仿宋" w:eastAsia="仿宋_GB2312" w:cs="宋体"/>
          <w:color w:val="000000"/>
          <w:kern w:val="0"/>
          <w:sz w:val="32"/>
          <w:szCs w:val="32"/>
          <w:lang w:val="zh-CN" w:eastAsia="zh-CN" w:bidi="ar-SA"/>
        </w:rPr>
        <w:t>》（整顿办函〔2011〕1号）中规定，该类药物为禁用兽药，在动物性食品中不得检出。长期食用氯霉素残留超标的食品可能引起人体肠道菌群失调，导致消化机能紊乱；此外，人体过量摄入氯霉素可引起人肝脏和骨髓造血机能的损害，导致再生障碍性贫血和血小板减少、肝损伤等健康危害。</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（十一）尼卡巴嗪残留标志物</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宋体"/>
          <w:color w:val="000000"/>
          <w:kern w:val="0"/>
          <w:sz w:val="32"/>
          <w:szCs w:val="32"/>
          <w:lang w:val="zh-CN" w:eastAsia="zh-CN" w:bidi="ar-SA"/>
        </w:rPr>
      </w:pPr>
      <w:r>
        <w:rPr>
          <w:rFonts w:hint="eastAsia" w:ascii="仿宋_GB2312" w:hAnsi="仿宋" w:eastAsia="仿宋_GB2312" w:cs="宋体"/>
          <w:color w:val="000000"/>
          <w:kern w:val="0"/>
          <w:sz w:val="32"/>
          <w:szCs w:val="32"/>
          <w:lang w:val="zh-CN" w:eastAsia="zh-CN" w:bidi="ar-SA"/>
        </w:rPr>
        <w:t>尼卡巴嗪主要用于预防鸡、火鸡等禽类球虫病，具有高效、低毒、性能稳定、抗药性小等特点，在饲料中使用后会在动物的肌肉和组织中产生不同程度的残留。</w:t>
      </w:r>
      <w:r>
        <w:rPr>
          <w:rFonts w:hint="eastAsia" w:ascii="仿宋_GB2312" w:hAnsi="仿宋" w:eastAsia="仿宋_GB2312" w:cs="宋体"/>
          <w:color w:val="000000"/>
          <w:kern w:val="0"/>
          <w:sz w:val="32"/>
          <w:szCs w:val="32"/>
          <w:lang w:val="en-US" w:eastAsia="zh-CN" w:bidi="ar-SA"/>
        </w:rPr>
        <w:t>《食品安全国家标准 食品</w:t>
      </w:r>
      <w:r>
        <w:rPr>
          <w:rFonts w:hint="eastAsia" w:ascii="仿宋_GB2312" w:hAnsi="仿宋" w:eastAsia="仿宋_GB2312" w:cs="宋体"/>
          <w:color w:val="auto"/>
          <w:kern w:val="0"/>
          <w:sz w:val="32"/>
          <w:szCs w:val="32"/>
          <w:lang w:val="en-US" w:eastAsia="zh-CN" w:bidi="ar-SA"/>
        </w:rPr>
        <w:t>中</w:t>
      </w:r>
      <w:r>
        <w:rPr>
          <w:rFonts w:hint="eastAsia" w:ascii="仿宋_GB2312" w:hAnsi="仿宋" w:eastAsia="仿宋_GB2312" w:cs="宋体"/>
          <w:color w:val="000000"/>
          <w:kern w:val="0"/>
          <w:sz w:val="32"/>
          <w:szCs w:val="32"/>
          <w:lang w:val="en-US" w:eastAsia="zh-CN" w:bidi="ar-SA"/>
        </w:rPr>
        <w:t>兽药最大残留限量》（GB 31650-2019）中规定，尼卡巴嗪在鸡的肌肉和皮/脂中应</w:t>
      </w:r>
      <w:r>
        <w:rPr>
          <w:rFonts w:hint="eastAsia" w:ascii="仿宋_GB2312" w:hAnsi="仿宋" w:eastAsia="仿宋_GB2312" w:cs="宋体"/>
          <w:color w:val="000000"/>
          <w:kern w:val="0"/>
          <w:sz w:val="32"/>
          <w:szCs w:val="32"/>
          <w:lang w:val="zh-CN" w:eastAsia="zh-CN" w:bidi="ar-SA"/>
        </w:rPr>
        <w:t>≤</w:t>
      </w:r>
      <w:r>
        <w:rPr>
          <w:rFonts w:hint="eastAsia" w:ascii="仿宋_GB2312" w:hAnsi="仿宋" w:eastAsia="仿宋_GB2312" w:cs="宋体"/>
          <w:color w:val="000000"/>
          <w:kern w:val="0"/>
          <w:sz w:val="32"/>
          <w:szCs w:val="32"/>
          <w:lang w:val="en-US" w:eastAsia="zh-CN" w:bidi="ar-SA"/>
        </w:rPr>
        <w:t>200μg/kg。</w:t>
      </w:r>
      <w:r>
        <w:rPr>
          <w:rFonts w:hint="eastAsia" w:ascii="仿宋_GB2312" w:hAnsi="仿宋" w:eastAsia="仿宋_GB2312" w:cs="宋体"/>
          <w:color w:val="000000"/>
          <w:kern w:val="0"/>
          <w:sz w:val="32"/>
          <w:szCs w:val="32"/>
          <w:lang w:val="zh-CN" w:eastAsia="zh-CN" w:bidi="ar-SA"/>
        </w:rPr>
        <w:t>长期食用尼卡巴嗪残留超标的食品可能会对人体健康产生危害。</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（十二）铅</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铅是一种能够在生物体内蓄积且排除缓慢的重金属污染物。《食品安全国家标准 食品中污染物限量》（GB 2762-2017）中规定，干制蔬菜（芸薹属类蔬菜、叶菜蔬菜、豆类蔬菜、薯类除外）中的铅(以Pb计)应≤0.1/(1-脱水率)(mg/kg)；新鲜蔬菜中铅(以Pb计)应≤1.0mg/kg。铅蓄积在体内可能会影响大脑和神经系统，尤其会对儿童造成智力发育障碍和表现行为异常。</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（十三）甜蜜素</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甜蜜素化学名称为环己基氨基磺酸钠，是一种常用甜味剂，其甜度是蔗糖的30～40倍，作为非营养型甜味剂。《食品安全国家标准 食品添加剂使用标准》（GB 2760-2014）中规定，蜜饯凉果中甜蜜素(以环己基氨基磺酸计）应≤1.0g/kg；葡萄酒中不得使用甜蜜素。长期食用甜蜜素不合格的食品，可能会对代谢排毒能力较弱人群的健康产生一定的影响。</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（十四）糖精钠</w:t>
      </w:r>
    </w:p>
    <w:p>
      <w:pPr>
        <w:spacing w:line="560" w:lineRule="exact"/>
        <w:ind w:firstLine="640" w:firstLineChars="200"/>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糖精钠是食品工业中常用的合成甜味剂。《食品安全国家标准 食品添加剂使用标准》（GB 2760-2014）中规定，蜜饯凉果中糖精钠(以糖精计)应≤1.0g/kg。糖精钠对人体无任何营养价值，食用糖精钠超标的食物，会影响肠胃消化酶的正常分泌，降低小肠的吸收能力，使食欲减退。</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十五</w:t>
      </w:r>
      <w:r>
        <w:rPr>
          <w:rFonts w:hint="eastAsia" w:ascii="方正楷体_GB2312" w:hAnsi="方正楷体_GB2312" w:eastAsia="方正楷体_GB2312" w:cs="方正楷体_GB2312"/>
          <w:b/>
          <w:bCs w:val="0"/>
          <w:sz w:val="32"/>
          <w:szCs w:val="32"/>
          <w:lang w:val="zh-CN" w:eastAsia="zh-CN"/>
        </w:rPr>
        <w:t>）阴离子合成洗涤剂 </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阴离子合成洗涤剂，即我们日常生活中经常用到的洗衣粉、洗洁精、洗衣液、肥皂等洗涤剂的主要成分，其起效成分十二烷基磺酸钠，是一种低毒物质,因其使用方便、易溶解、稳定性好、成本低等优点,在消毒企业中广泛使用。</w:t>
      </w:r>
      <w:r>
        <w:rPr>
          <w:rFonts w:hint="eastAsia" w:ascii="仿宋_GB2312" w:hAnsi="仿宋" w:eastAsia="仿宋_GB2312" w:cs="宋体"/>
          <w:color w:val="000000"/>
          <w:kern w:val="0"/>
          <w:sz w:val="32"/>
          <w:szCs w:val="32"/>
          <w:lang w:val="zh-CN" w:eastAsia="zh-CN" w:bidi="ar-SA"/>
        </w:rPr>
        <w:t>食品安全国家标准 消毒餐（饮）具》（GB 14934</w:t>
      </w:r>
      <w:r>
        <w:rPr>
          <w:rFonts w:hint="eastAsia" w:ascii="仿宋_GB2312" w:hAnsi="仿宋" w:eastAsia="仿宋_GB2312" w:cs="宋体"/>
          <w:color w:val="000000"/>
          <w:kern w:val="0"/>
          <w:sz w:val="32"/>
          <w:szCs w:val="32"/>
          <w:lang w:val="en-US" w:eastAsia="zh-CN" w:bidi="ar-SA"/>
        </w:rPr>
        <w:t>-</w:t>
      </w:r>
      <w:r>
        <w:rPr>
          <w:rFonts w:hint="eastAsia" w:ascii="仿宋_GB2312" w:hAnsi="仿宋" w:eastAsia="仿宋_GB2312" w:cs="宋体"/>
          <w:color w:val="000000"/>
          <w:kern w:val="0"/>
          <w:sz w:val="32"/>
          <w:szCs w:val="32"/>
          <w:lang w:val="zh-CN" w:eastAsia="zh-CN" w:bidi="ar-SA"/>
        </w:rPr>
        <w:t>2016）中规定，消毒餐（饮）具中不得检出</w:t>
      </w:r>
      <w:r>
        <w:rPr>
          <w:rFonts w:hint="eastAsia" w:ascii="仿宋_GB2312" w:hAnsi="仿宋" w:eastAsia="仿宋_GB2312" w:cs="宋体"/>
          <w:color w:val="000000"/>
          <w:kern w:val="0"/>
          <w:sz w:val="32"/>
          <w:szCs w:val="32"/>
          <w:lang w:val="en-US" w:eastAsia="zh-CN" w:bidi="ar-SA"/>
        </w:rPr>
        <w:t>阴离子合成洗涤剂(以十二烷基苯磺酸钠计)</w:t>
      </w:r>
      <w:r>
        <w:rPr>
          <w:rFonts w:hint="eastAsia" w:ascii="仿宋_GB2312" w:hAnsi="仿宋" w:eastAsia="仿宋_GB2312" w:cs="宋体"/>
          <w:color w:val="000000"/>
          <w:kern w:val="0"/>
          <w:sz w:val="32"/>
          <w:szCs w:val="32"/>
          <w:lang w:val="zh-CN" w:eastAsia="zh-CN" w:bidi="ar-SA"/>
        </w:rPr>
        <w:t>。</w:t>
      </w:r>
      <w:r>
        <w:rPr>
          <w:rFonts w:hint="eastAsia" w:ascii="仿宋_GB2312" w:hAnsi="仿宋" w:eastAsia="仿宋_GB2312" w:cs="宋体"/>
          <w:color w:val="000000"/>
          <w:kern w:val="0"/>
          <w:sz w:val="32"/>
          <w:szCs w:val="32"/>
          <w:lang w:val="en-US" w:eastAsia="zh-CN" w:bidi="ar-SA"/>
        </w:rPr>
        <w:t>部分餐饮从业人员卫生意识不强，用洗涤剂浸泡餐（饮）具后，未用清水冲刷或者冲刷时间较短易导致洗涤剂残留。长期使用十二烷基苯磺酸钠超标的餐（饮）具，可能容易引起呼吸系统过敏性反应。</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（十六）氧乐果</w:t>
      </w:r>
    </w:p>
    <w:p>
      <w:pPr>
        <w:spacing w:line="560" w:lineRule="exact"/>
        <w:ind w:firstLine="640" w:firstLineChars="200"/>
        <w:rPr>
          <w:rFonts w:hint="eastAsia" w:ascii="仿宋_GB2312" w:hAnsi="仿宋" w:eastAsia="仿宋_GB2312" w:cs="宋体"/>
          <w:color w:val="000000"/>
          <w:kern w:val="0"/>
          <w:sz w:val="32"/>
          <w:szCs w:val="32"/>
          <w:lang w:val="zh-CN" w:eastAsia="zh-CN" w:bidi="ar-SA"/>
        </w:rPr>
      </w:pPr>
      <w:r>
        <w:rPr>
          <w:rFonts w:hint="eastAsia" w:ascii="仿宋_GB2312" w:hAnsi="仿宋" w:eastAsia="仿宋_GB2312" w:cs="宋体"/>
          <w:color w:val="000000"/>
          <w:kern w:val="0"/>
          <w:sz w:val="32"/>
          <w:szCs w:val="32"/>
          <w:lang w:val="zh-CN" w:eastAsia="zh-CN" w:bidi="ar-SA"/>
        </w:rPr>
        <w:t>氧乐果是一种内吸性强，杀虫活性高的杀虫剂。《食品安全国家标准 食品中农药最大残留限量》（GB 2763-20</w:t>
      </w:r>
      <w:r>
        <w:rPr>
          <w:rFonts w:hint="eastAsia" w:ascii="仿宋_GB2312" w:hAnsi="仿宋" w:eastAsia="仿宋_GB2312" w:cs="宋体"/>
          <w:color w:val="000000"/>
          <w:kern w:val="0"/>
          <w:sz w:val="32"/>
          <w:szCs w:val="32"/>
          <w:lang w:val="en-US" w:eastAsia="zh-CN" w:bidi="ar-SA"/>
        </w:rPr>
        <w:t>21</w:t>
      </w:r>
      <w:r>
        <w:rPr>
          <w:rFonts w:hint="eastAsia" w:ascii="仿宋_GB2312" w:hAnsi="仿宋" w:eastAsia="仿宋_GB2312" w:cs="宋体"/>
          <w:color w:val="000000"/>
          <w:kern w:val="0"/>
          <w:sz w:val="32"/>
          <w:szCs w:val="32"/>
          <w:lang w:val="zh-CN" w:eastAsia="zh-CN" w:bidi="ar-SA"/>
        </w:rPr>
        <w:t>）中规定，</w:t>
      </w:r>
      <w:r>
        <w:rPr>
          <w:rFonts w:hint="eastAsia" w:ascii="仿宋_GB2312" w:hAnsi="仿宋" w:cs="宋体"/>
          <w:color w:val="000000"/>
          <w:kern w:val="0"/>
          <w:sz w:val="32"/>
          <w:szCs w:val="32"/>
          <w:lang w:val="en-US" w:eastAsia="zh-CN" w:bidi="ar-SA"/>
        </w:rPr>
        <w:t>瓜</w:t>
      </w:r>
      <w:r>
        <w:rPr>
          <w:rFonts w:hint="eastAsia" w:ascii="仿宋_GB2312" w:hAnsi="仿宋" w:eastAsia="仿宋_GB2312" w:cs="宋体"/>
          <w:color w:val="000000"/>
          <w:kern w:val="0"/>
          <w:sz w:val="32"/>
          <w:szCs w:val="32"/>
          <w:lang w:val="zh-CN" w:eastAsia="zh-CN" w:bidi="ar-SA"/>
        </w:rPr>
        <w:t>类蔬菜中氧乐果残留限量值应≤0.02mg/kg。大部分喷洒的氧乐果会逸散在周围的土壤、大气、水体中，造成生态系统的污染，有可能会对环境生物产生潜在危害；蔬菜、水果中残留的氧乐果进入人体后对体内胆碱酯酶有抑制作用，可能会对人体造成各种急慢性毒性，甚至致癌致突变。</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2" w:firstLineChars="200"/>
        <w:textAlignment w:val="auto"/>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氯氟氰菊酯和高效氯氟氰菊酯</w:t>
      </w:r>
    </w:p>
    <w:p>
      <w:pPr>
        <w:spacing w:line="560" w:lineRule="exact"/>
        <w:ind w:firstLine="640" w:firstLineChars="200"/>
        <w:rPr>
          <w:rFonts w:hint="eastAsia" w:ascii="仿宋_GB2312" w:hAnsi="仿宋" w:eastAsia="仿宋_GB2312" w:cs="宋体"/>
          <w:color w:val="000000"/>
          <w:kern w:val="0"/>
          <w:sz w:val="32"/>
          <w:szCs w:val="32"/>
          <w:lang w:val="zh-CN" w:eastAsia="zh-CN" w:bidi="ar-SA"/>
        </w:rPr>
      </w:pPr>
      <w:r>
        <w:rPr>
          <w:rFonts w:hint="eastAsia" w:ascii="仿宋_GB2312" w:hAnsi="仿宋" w:eastAsia="仿宋_GB2312" w:cs="宋体"/>
          <w:color w:val="000000"/>
          <w:kern w:val="0"/>
          <w:sz w:val="32"/>
          <w:szCs w:val="32"/>
          <w:lang w:val="zh-CN" w:eastAsia="zh-CN" w:bidi="ar-SA"/>
        </w:rPr>
        <w:t>氯氟氰菊酯和高效氯氟氰菊酯是一种具有触杀和胃毒作用的拟除虫菊酯类农药。《食品安全国家标准 食品中农药最大残留限量》（GB 2763-20</w:t>
      </w:r>
      <w:r>
        <w:rPr>
          <w:rFonts w:hint="eastAsia" w:ascii="仿宋_GB2312" w:hAnsi="仿宋" w:eastAsia="仿宋_GB2312" w:cs="宋体"/>
          <w:color w:val="000000"/>
          <w:kern w:val="0"/>
          <w:sz w:val="32"/>
          <w:szCs w:val="32"/>
          <w:lang w:val="en-US" w:eastAsia="zh-CN" w:bidi="ar-SA"/>
        </w:rPr>
        <w:t>21</w:t>
      </w:r>
      <w:r>
        <w:rPr>
          <w:rFonts w:hint="eastAsia" w:ascii="仿宋_GB2312" w:hAnsi="仿宋" w:eastAsia="仿宋_GB2312" w:cs="宋体"/>
          <w:color w:val="000000"/>
          <w:kern w:val="0"/>
          <w:sz w:val="32"/>
          <w:szCs w:val="32"/>
          <w:lang w:val="zh-CN" w:eastAsia="zh-CN" w:bidi="ar-SA"/>
        </w:rPr>
        <w:t>）中规定，</w:t>
      </w:r>
      <w:r>
        <w:rPr>
          <w:rFonts w:hint="eastAsia" w:ascii="仿宋_GB2312" w:hAnsi="仿宋" w:cs="宋体"/>
          <w:color w:val="000000"/>
          <w:kern w:val="0"/>
          <w:sz w:val="32"/>
          <w:szCs w:val="32"/>
          <w:lang w:val="en-US" w:eastAsia="zh-CN" w:bidi="ar-SA"/>
        </w:rPr>
        <w:t>鳞茎类</w:t>
      </w:r>
      <w:r>
        <w:rPr>
          <w:rFonts w:hint="eastAsia" w:ascii="仿宋_GB2312" w:hAnsi="仿宋" w:eastAsia="仿宋_GB2312" w:cs="宋体"/>
          <w:color w:val="000000"/>
          <w:kern w:val="0"/>
          <w:sz w:val="32"/>
          <w:szCs w:val="32"/>
          <w:lang w:val="zh-CN" w:eastAsia="zh-CN" w:bidi="ar-SA"/>
        </w:rPr>
        <w:t>蔬菜（</w:t>
      </w:r>
      <w:r>
        <w:rPr>
          <w:rFonts w:hint="eastAsia" w:ascii="仿宋_GB2312" w:hAnsi="仿宋" w:cs="宋体"/>
          <w:color w:val="000000"/>
          <w:kern w:val="0"/>
          <w:sz w:val="32"/>
          <w:szCs w:val="32"/>
          <w:lang w:val="en-US" w:eastAsia="zh-CN" w:bidi="ar-SA"/>
        </w:rPr>
        <w:t>韭菜</w:t>
      </w:r>
      <w:r>
        <w:rPr>
          <w:rFonts w:hint="eastAsia" w:ascii="仿宋_GB2312" w:hAnsi="仿宋" w:eastAsia="仿宋_GB2312" w:cs="宋体"/>
          <w:color w:val="000000"/>
          <w:kern w:val="0"/>
          <w:sz w:val="32"/>
          <w:szCs w:val="32"/>
          <w:lang w:val="zh-CN" w:eastAsia="zh-CN" w:bidi="ar-SA"/>
        </w:rPr>
        <w:t>除外）中氯氟氰菊酯和高效氯氟氰菊酯残留限量值应≤0.</w:t>
      </w:r>
      <w:r>
        <w:rPr>
          <w:rFonts w:hint="eastAsia" w:ascii="仿宋_GB2312" w:hAnsi="仿宋" w:cs="宋体"/>
          <w:color w:val="000000"/>
          <w:kern w:val="0"/>
          <w:sz w:val="32"/>
          <w:szCs w:val="32"/>
          <w:lang w:val="en-US" w:eastAsia="zh-CN" w:bidi="ar-SA"/>
        </w:rPr>
        <w:t>2</w:t>
      </w:r>
      <w:r>
        <w:rPr>
          <w:rFonts w:hint="eastAsia" w:ascii="仿宋_GB2312" w:hAnsi="仿宋" w:eastAsia="仿宋_GB2312" w:cs="宋体"/>
          <w:color w:val="000000"/>
          <w:kern w:val="0"/>
          <w:sz w:val="32"/>
          <w:szCs w:val="32"/>
          <w:lang w:val="zh-CN" w:eastAsia="zh-CN" w:bidi="ar-SA"/>
        </w:rPr>
        <w:t>mg/kg。氯氟氰菊酯和高效氯氟氰菊酯对皮肤有刺激作用，接触量大时会引起头痛、头昏、恶心、呕吐、双手颤抖等症状。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（十八）阿维菌素</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 w:eastAsia="仿宋_GB2312" w:cs="宋体"/>
          <w:b w:val="0"/>
          <w:color w:val="000000"/>
          <w:kern w:val="0"/>
          <w:sz w:val="32"/>
          <w:szCs w:val="32"/>
          <w:lang w:val="zh-CN" w:eastAsia="zh-CN" w:bidi="ar-SA"/>
        </w:rPr>
      </w:pPr>
      <w:r>
        <w:rPr>
          <w:rFonts w:hint="eastAsia" w:ascii="仿宋_GB2312" w:hAnsi="仿宋" w:eastAsia="仿宋_GB2312" w:cs="宋体"/>
          <w:b w:val="0"/>
          <w:color w:val="000000"/>
          <w:kern w:val="0"/>
          <w:sz w:val="32"/>
          <w:szCs w:val="32"/>
          <w:lang w:val="zh-CN" w:eastAsia="zh-CN" w:bidi="ar-SA"/>
        </w:rPr>
        <w:t>阿维菌素是一种抗生素类杀虫、杀螨、杀线虫剂，具有广谱、高效、低残留等特点。《食品安全国家标准 食品中农药最大残留限量》（GB 2763-20</w:t>
      </w:r>
      <w:r>
        <w:rPr>
          <w:rFonts w:hint="eastAsia" w:ascii="仿宋_GB2312" w:hAnsi="仿宋" w:cs="宋体"/>
          <w:b w:val="0"/>
          <w:color w:val="000000"/>
          <w:kern w:val="0"/>
          <w:sz w:val="32"/>
          <w:szCs w:val="32"/>
          <w:lang w:val="en-US" w:eastAsia="zh-CN" w:bidi="ar-SA"/>
        </w:rPr>
        <w:t>21</w:t>
      </w:r>
      <w:r>
        <w:rPr>
          <w:rFonts w:hint="eastAsia" w:ascii="仿宋_GB2312" w:hAnsi="仿宋" w:eastAsia="仿宋_GB2312" w:cs="宋体"/>
          <w:b w:val="0"/>
          <w:color w:val="000000"/>
          <w:kern w:val="0"/>
          <w:sz w:val="32"/>
          <w:szCs w:val="32"/>
          <w:lang w:val="zh-CN" w:eastAsia="zh-CN" w:bidi="ar-SA"/>
        </w:rPr>
        <w:t>）中规定，</w:t>
      </w:r>
      <w:r>
        <w:rPr>
          <w:rFonts w:hint="eastAsia" w:ascii="仿宋_GB2312" w:hAnsi="仿宋" w:cs="宋体"/>
          <w:b w:val="0"/>
          <w:color w:val="000000"/>
          <w:kern w:val="0"/>
          <w:sz w:val="32"/>
          <w:szCs w:val="32"/>
          <w:lang w:val="en-US" w:eastAsia="zh-CN" w:bidi="ar-SA"/>
        </w:rPr>
        <w:t>叶用莴苣中</w:t>
      </w:r>
      <w:r>
        <w:rPr>
          <w:rFonts w:hint="eastAsia" w:ascii="仿宋_GB2312" w:hAnsi="仿宋" w:eastAsia="仿宋_GB2312" w:cs="宋体"/>
          <w:b w:val="0"/>
          <w:color w:val="000000"/>
          <w:kern w:val="0"/>
          <w:sz w:val="32"/>
          <w:szCs w:val="32"/>
          <w:lang w:val="zh-CN" w:eastAsia="zh-CN" w:bidi="ar-SA"/>
        </w:rPr>
        <w:t>阿维菌素残留限量值应≤0.</w:t>
      </w:r>
      <w:r>
        <w:rPr>
          <w:rFonts w:hint="eastAsia" w:ascii="仿宋_GB2312" w:hAnsi="仿宋" w:cs="宋体"/>
          <w:b w:val="0"/>
          <w:color w:val="000000"/>
          <w:kern w:val="0"/>
          <w:sz w:val="32"/>
          <w:szCs w:val="32"/>
          <w:lang w:val="en-US" w:eastAsia="zh-CN" w:bidi="ar-SA"/>
        </w:rPr>
        <w:t>05</w:t>
      </w:r>
      <w:r>
        <w:rPr>
          <w:rFonts w:hint="eastAsia" w:ascii="仿宋_GB2312" w:hAnsi="仿宋" w:eastAsia="仿宋_GB2312" w:cs="宋体"/>
          <w:b w:val="0"/>
          <w:color w:val="000000"/>
          <w:kern w:val="0"/>
          <w:sz w:val="32"/>
          <w:szCs w:val="32"/>
          <w:lang w:val="zh-CN" w:eastAsia="zh-CN" w:bidi="ar-SA"/>
        </w:rPr>
        <w:t>mg/kg。少量的农药残留不会引起人体急性中毒，但长期食用农药残留超标的食品，对人体健康有一定影响。</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十九</w:t>
      </w:r>
      <w:r>
        <w:rPr>
          <w:rFonts w:hint="eastAsia" w:ascii="方正楷体_GB2312" w:hAnsi="方正楷体_GB2312" w:eastAsia="方正楷体_GB2312" w:cs="方正楷体_GB2312"/>
          <w:b/>
          <w:bCs w:val="0"/>
          <w:sz w:val="32"/>
          <w:szCs w:val="32"/>
          <w:lang w:val="zh-CN" w:eastAsia="zh-CN"/>
        </w:rPr>
        <w:t>）腐霉利</w:t>
      </w:r>
    </w:p>
    <w:p>
      <w:pPr>
        <w:spacing w:line="560" w:lineRule="exact"/>
        <w:ind w:firstLine="640" w:firstLineChars="200"/>
        <w:rPr>
          <w:rFonts w:ascii="仿宋_GB2312" w:hAnsi="楷体" w:eastAsia="仿宋_GB2312" w:cs="Arial"/>
          <w:b/>
          <w:sz w:val="32"/>
          <w:szCs w:val="32"/>
          <w:shd w:val="clear" w:color="auto" w:fill="FFFFFF"/>
        </w:rPr>
      </w:pPr>
      <w:r>
        <w:rPr>
          <w:rFonts w:hint="eastAsia" w:ascii="仿宋_GB2312" w:hAnsi="仿宋" w:eastAsia="仿宋_GB2312" w:cs="仿宋"/>
          <w:sz w:val="32"/>
          <w:szCs w:val="32"/>
        </w:rPr>
        <w:t>腐霉利是一种低毒内吸性杀菌剂，具有保护和治疗双重作用，主要用于蔬菜及果树的灰霉病防治。《食品安全国家标准 食品中农药最大残留限量》（GB 2763-20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）中规定，韭菜中腐霉利</w:t>
      </w:r>
      <w:r>
        <w:rPr>
          <w:rFonts w:hint="eastAsia" w:ascii="仿宋_GB2312" w:hAnsi="仿宋" w:eastAsia="仿宋_GB2312" w:cs="宋体"/>
          <w:b w:val="0"/>
          <w:color w:val="000000"/>
          <w:kern w:val="0"/>
          <w:sz w:val="32"/>
          <w:szCs w:val="32"/>
          <w:lang w:val="zh-CN" w:eastAsia="zh-CN" w:bidi="ar-SA"/>
        </w:rPr>
        <w:t>残留限量值</w:t>
      </w:r>
      <w:r>
        <w:rPr>
          <w:rFonts w:hint="eastAsia" w:ascii="仿宋_GB2312" w:hAnsi="仿宋" w:eastAsia="仿宋_GB2312" w:cs="仿宋"/>
          <w:sz w:val="32"/>
          <w:szCs w:val="32"/>
        </w:rPr>
        <w:t>应</w:t>
      </w:r>
      <w:r>
        <w:rPr>
          <w:rFonts w:hint="eastAsia" w:ascii="仿宋_GB2312" w:eastAsia="仿宋_GB2312"/>
          <w:sz w:val="32"/>
          <w:szCs w:val="32"/>
        </w:rPr>
        <w:t>≤</w:t>
      </w:r>
      <w:r>
        <w:rPr>
          <w:rFonts w:hint="eastAsia" w:ascii="仿宋_GB2312" w:hAnsi="仿宋" w:eastAsia="仿宋_GB2312" w:cs="仿宋"/>
          <w:sz w:val="32"/>
          <w:szCs w:val="32"/>
        </w:rPr>
        <w:t>0.2mg/kg。腐霉利对眼睛与皮肤有刺激作用，经口毒性低。少量腐霉利残留不会引起人体急性中毒，但</w:t>
      </w:r>
      <w:r>
        <w:rPr>
          <w:rFonts w:hint="eastAsia" w:ascii="仿宋_GB2312" w:hAnsi="仿宋" w:eastAsia="仿宋_GB2312"/>
          <w:sz w:val="32"/>
          <w:szCs w:val="32"/>
        </w:rPr>
        <w:t>大量摄入</w:t>
      </w:r>
      <w:r>
        <w:rPr>
          <w:rFonts w:hint="eastAsia" w:ascii="仿宋_GB2312" w:hAnsi="仿宋" w:eastAsia="仿宋_GB2312" w:cs="仿宋"/>
          <w:sz w:val="32"/>
          <w:szCs w:val="32"/>
        </w:rPr>
        <w:t>农药残留超标的食品，</w:t>
      </w:r>
      <w:r>
        <w:rPr>
          <w:rFonts w:hint="eastAsia" w:ascii="仿宋_GB2312" w:hAnsi="仿宋" w:eastAsia="仿宋_GB2312"/>
          <w:sz w:val="32"/>
          <w:szCs w:val="32"/>
        </w:rPr>
        <w:t>会损害肝脏、甲状腺和肾脏</w:t>
      </w:r>
      <w:r>
        <w:rPr>
          <w:rFonts w:hint="eastAsia" w:ascii="仿宋_GB2312" w:hAnsi="仿宋" w:eastAsia="仿宋_GB2312" w:cs="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二十</w:t>
      </w:r>
      <w:r>
        <w:rPr>
          <w:rFonts w:hint="eastAsia" w:ascii="方正楷体_GB2312" w:hAnsi="方正楷体_GB2312" w:eastAsia="方正楷体_GB2312" w:cs="方正楷体_GB2312"/>
          <w:b/>
          <w:bCs w:val="0"/>
          <w:sz w:val="32"/>
          <w:szCs w:val="32"/>
          <w:lang w:val="zh-CN" w:eastAsia="zh-CN"/>
        </w:rPr>
        <w:t>）灭蝇胺</w:t>
      </w:r>
    </w:p>
    <w:p>
      <w:pPr>
        <w:keepNext w:val="0"/>
        <w:keepLines w:val="0"/>
        <w:pageBreakBefore w:val="0"/>
        <w:widowControl/>
        <w:shd w:val="clear" w:color="auto" w:fill="FEFEFE"/>
        <w:kinsoku/>
        <w:wordWrap/>
        <w:overflowPunct/>
        <w:topLinePunct w:val="0"/>
        <w:autoSpaceDE/>
        <w:autoSpaceDN/>
        <w:bidi w:val="0"/>
        <w:adjustRightInd/>
        <w:snapToGrid/>
        <w:spacing w:line="560" w:lineRule="exact"/>
        <w:textAlignment w:val="auto"/>
        <w:rPr>
          <w:rFonts w:ascii="仿宋_GB2312" w:hAnsi="仿宋" w:eastAsia="仿宋_GB2312" w:cs="宋体"/>
          <w:kern w:val="0"/>
          <w:sz w:val="32"/>
          <w:szCs w:val="32"/>
          <w:lang w:val="zh-CN"/>
        </w:rPr>
      </w:pPr>
      <w:r>
        <w:rPr>
          <w:rFonts w:hint="eastAsia" w:ascii="仿宋_GB2312" w:hAnsi="仿宋" w:eastAsia="仿宋_GB2312" w:cs="仿宋"/>
          <w:sz w:val="32"/>
          <w:szCs w:val="32"/>
          <w:lang w:val="zh-CN"/>
        </w:rPr>
        <w:t>灭蝇胺又名环丙氨嗪，为一种新型高效、低毒、含氮杂环类杀虫剂，是目前防治双翅目昆虫病虫害效果较好的生态农药。《食品安全国家标准</w:t>
      </w:r>
      <w:r>
        <w:rPr>
          <w:rFonts w:hint="eastAsia" w:ascii="仿宋_GB2312" w:hAnsi="仿宋" w:cs="仿宋"/>
          <w:sz w:val="32"/>
          <w:szCs w:val="32"/>
          <w:lang w:val="en-US" w:eastAsia="zh-CN"/>
        </w:rPr>
        <w:t xml:space="preserve"> </w:t>
      </w:r>
      <w:r>
        <w:rPr>
          <w:rFonts w:hint="eastAsia" w:ascii="仿宋_GB2312" w:hAnsi="仿宋" w:eastAsia="仿宋_GB2312" w:cs="仿宋"/>
          <w:sz w:val="32"/>
          <w:szCs w:val="32"/>
          <w:lang w:val="zh-CN"/>
        </w:rPr>
        <w:t>食品中农药最大残留限量》（GB</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val="zh-CN"/>
        </w:rPr>
        <w:t>2763</w:t>
      </w:r>
      <w:r>
        <w:rPr>
          <w:rFonts w:hint="eastAsia" w:ascii="仿宋_GB2312" w:hAnsi="仿宋" w:eastAsia="仿宋_GB2312" w:cs="仿宋"/>
          <w:sz w:val="32"/>
          <w:szCs w:val="32"/>
          <w:lang w:val="en-US" w:eastAsia="zh-CN"/>
        </w:rPr>
        <w:t>-2021</w:t>
      </w:r>
      <w:r>
        <w:rPr>
          <w:rFonts w:hint="eastAsia" w:ascii="仿宋_GB2312" w:hAnsi="仿宋" w:eastAsia="仿宋_GB2312" w:cs="仿宋"/>
          <w:sz w:val="32"/>
          <w:szCs w:val="32"/>
          <w:lang w:val="zh-CN"/>
        </w:rPr>
        <w:t>）中规定，</w:t>
      </w:r>
      <w:r>
        <w:rPr>
          <w:rFonts w:hint="eastAsia" w:ascii="仿宋_GB2312" w:hAnsi="仿宋" w:cs="仿宋"/>
          <w:sz w:val="32"/>
          <w:szCs w:val="32"/>
          <w:lang w:val="en-US" w:eastAsia="zh-CN"/>
        </w:rPr>
        <w:t>叶用莴苣中灭蝇胺</w:t>
      </w:r>
      <w:r>
        <w:rPr>
          <w:rFonts w:hint="eastAsia" w:ascii="仿宋_GB2312" w:hAnsi="仿宋" w:eastAsia="仿宋_GB2312" w:cs="宋体"/>
          <w:b w:val="0"/>
          <w:color w:val="000000"/>
          <w:kern w:val="0"/>
          <w:sz w:val="32"/>
          <w:szCs w:val="32"/>
          <w:lang w:val="zh-CN" w:eastAsia="zh-CN" w:bidi="ar-SA"/>
        </w:rPr>
        <w:t>残留限量值</w:t>
      </w:r>
      <w:r>
        <w:rPr>
          <w:rFonts w:hint="eastAsia" w:ascii="仿宋_GB2312" w:hAnsi="仿宋" w:eastAsia="仿宋_GB2312" w:cs="仿宋"/>
          <w:sz w:val="32"/>
          <w:szCs w:val="32"/>
        </w:rPr>
        <w:t>应</w:t>
      </w:r>
      <w:r>
        <w:rPr>
          <w:rFonts w:hint="eastAsia" w:ascii="仿宋_GB2312" w:eastAsia="仿宋_GB2312"/>
          <w:sz w:val="32"/>
          <w:szCs w:val="32"/>
        </w:rPr>
        <w:t>≤</w:t>
      </w:r>
      <w:r>
        <w:rPr>
          <w:rFonts w:hint="eastAsia" w:ascii="仿宋_GB2312" w:hAnsi="仿宋" w:cs="仿宋"/>
          <w:sz w:val="32"/>
          <w:szCs w:val="32"/>
          <w:lang w:val="en-US" w:eastAsia="zh-CN"/>
        </w:rPr>
        <w:t>4</w:t>
      </w:r>
      <w:r>
        <w:rPr>
          <w:rFonts w:hint="eastAsia" w:ascii="仿宋_GB2312" w:hAnsi="仿宋" w:eastAsia="仿宋_GB2312" w:cs="仿宋"/>
          <w:sz w:val="32"/>
          <w:szCs w:val="32"/>
        </w:rPr>
        <w:t>mg/kg</w:t>
      </w:r>
      <w:r>
        <w:rPr>
          <w:rFonts w:hint="eastAsia" w:ascii="仿宋_GB2312" w:hAnsi="仿宋" w:eastAsia="仿宋_GB2312" w:cs="仿宋"/>
          <w:sz w:val="32"/>
          <w:szCs w:val="32"/>
          <w:lang w:val="zh-CN"/>
        </w:rPr>
        <w:t>。少量的农药残留不会引起人体急性中毒，但长期食用农药残留超标的食品，对人体健康有一定影响。</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二十一</w:t>
      </w:r>
      <w:r>
        <w:rPr>
          <w:rFonts w:hint="eastAsia" w:ascii="方正楷体_GB2312" w:hAnsi="方正楷体_GB2312" w:eastAsia="方正楷体_GB2312" w:cs="方正楷体_GB2312"/>
          <w:b/>
          <w:bCs w:val="0"/>
          <w:sz w:val="32"/>
          <w:szCs w:val="32"/>
          <w:lang w:val="zh-CN" w:eastAsia="zh-CN"/>
        </w:rPr>
        <w:t>）毒死蜱</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 w:eastAsia="仿宋_GB2312"/>
          <w:sz w:val="32"/>
          <w:szCs w:val="32"/>
        </w:rPr>
      </w:pPr>
      <w:r>
        <w:rPr>
          <w:rFonts w:ascii="仿宋_GB2312" w:hAnsi="仿宋" w:eastAsia="仿宋_GB2312"/>
          <w:sz w:val="32"/>
          <w:szCs w:val="32"/>
        </w:rPr>
        <w:t>毒死蜱是一种具有触杀、胃毒和熏蒸作用的有机磷杀虫剂。《食品安全国家标准 食品中农药最大残留限量》（GB 2763-20</w:t>
      </w:r>
      <w:r>
        <w:rPr>
          <w:rFonts w:hint="eastAsia" w:ascii="仿宋_GB2312" w:hAnsi="仿宋" w:eastAsia="仿宋_GB2312"/>
          <w:sz w:val="32"/>
          <w:szCs w:val="32"/>
          <w:lang w:val="en-US" w:eastAsia="zh-CN"/>
        </w:rPr>
        <w:t>21</w:t>
      </w:r>
      <w:r>
        <w:rPr>
          <w:rFonts w:ascii="仿宋_GB2312" w:hAnsi="仿宋" w:eastAsia="仿宋_GB2312"/>
          <w:sz w:val="32"/>
          <w:szCs w:val="32"/>
        </w:rPr>
        <w:t>）中规定</w:t>
      </w:r>
      <w:r>
        <w:rPr>
          <w:rFonts w:hint="eastAsia" w:ascii="仿宋_GB2312" w:hAnsi="仿宋" w:eastAsia="仿宋_GB2312"/>
          <w:sz w:val="32"/>
          <w:szCs w:val="32"/>
        </w:rPr>
        <w:t>，</w:t>
      </w:r>
      <w:r>
        <w:rPr>
          <w:rFonts w:hint="eastAsia" w:ascii="仿宋_GB2312" w:hAnsi="仿宋"/>
          <w:sz w:val="32"/>
          <w:szCs w:val="32"/>
          <w:lang w:val="en-US" w:eastAsia="zh-CN"/>
        </w:rPr>
        <w:t>根茎类和薯芋类</w:t>
      </w:r>
      <w:r>
        <w:rPr>
          <w:rFonts w:hint="eastAsia" w:ascii="仿宋_GB2312" w:hAnsi="仿宋" w:eastAsia="仿宋_GB2312"/>
          <w:sz w:val="32"/>
          <w:szCs w:val="32"/>
          <w:lang w:eastAsia="zh-CN"/>
        </w:rPr>
        <w:t>蔬菜</w:t>
      </w:r>
      <w:r>
        <w:rPr>
          <w:rFonts w:hint="eastAsia" w:ascii="仿宋_GB2312" w:hAnsi="仿宋"/>
          <w:sz w:val="32"/>
          <w:szCs w:val="32"/>
          <w:lang w:val="en-US" w:eastAsia="zh-CN"/>
        </w:rPr>
        <w:t>中</w:t>
      </w:r>
      <w:r>
        <w:rPr>
          <w:rFonts w:ascii="仿宋_GB2312" w:hAnsi="仿宋" w:eastAsia="仿宋_GB2312"/>
          <w:sz w:val="32"/>
          <w:szCs w:val="32"/>
        </w:rPr>
        <w:t>毒死蜱残留限量值</w:t>
      </w:r>
      <w:r>
        <w:rPr>
          <w:rFonts w:hint="eastAsia" w:ascii="仿宋_GB2312" w:hAnsi="仿宋"/>
          <w:sz w:val="32"/>
          <w:szCs w:val="32"/>
          <w:lang w:val="en-US" w:eastAsia="zh-CN"/>
        </w:rPr>
        <w:t>应</w:t>
      </w:r>
      <w:r>
        <w:rPr>
          <w:rFonts w:hint="eastAsia" w:ascii="仿宋_GB2312" w:hAnsi="仿宋" w:eastAsia="仿宋_GB2312"/>
          <w:sz w:val="32"/>
          <w:szCs w:val="32"/>
        </w:rPr>
        <w:t>≤</w:t>
      </w:r>
      <w:r>
        <w:rPr>
          <w:rFonts w:ascii="仿宋_GB2312" w:hAnsi="仿宋" w:eastAsia="仿宋_GB2312"/>
          <w:sz w:val="32"/>
          <w:szCs w:val="32"/>
        </w:rPr>
        <w:t>0.</w:t>
      </w:r>
      <w:r>
        <w:rPr>
          <w:rFonts w:hint="eastAsia" w:ascii="仿宋_GB2312" w:hAnsi="仿宋" w:eastAsia="仿宋_GB2312"/>
          <w:sz w:val="32"/>
          <w:szCs w:val="32"/>
          <w:lang w:val="en-US" w:eastAsia="zh-CN"/>
        </w:rPr>
        <w:t>02</w:t>
      </w:r>
      <w:r>
        <w:rPr>
          <w:rFonts w:ascii="仿宋_GB2312" w:hAnsi="仿宋" w:eastAsia="仿宋_GB2312"/>
          <w:sz w:val="32"/>
          <w:szCs w:val="32"/>
        </w:rPr>
        <w:t>mg/kg。毒死蜱属中毒农药，在叶片上残留期一般为5至7天，在土壤中残留期较长，对鱼类及水生生物毒性较高，对蜜蜂有毒。长期暴露在含有毒死蜱的环境中，可能会导致神经毒性、生殖毒性，并会影响胚胎的生长发育。</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二十二</w:t>
      </w:r>
      <w:r>
        <w:rPr>
          <w:rFonts w:hint="eastAsia" w:ascii="方正楷体_GB2312" w:hAnsi="方正楷体_GB2312" w:eastAsia="方正楷体_GB2312" w:cs="方正楷体_GB2312"/>
          <w:b/>
          <w:bCs w:val="0"/>
          <w:sz w:val="32"/>
          <w:szCs w:val="32"/>
          <w:lang w:val="zh-CN" w:eastAsia="zh-CN"/>
        </w:rPr>
        <w:t>）苯并[a]芘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仿宋_GB2312" w:hAnsi="仿宋" w:eastAsia="仿宋_GB2312" w:cs="Times New Roman"/>
          <w:kern w:val="2"/>
          <w:sz w:val="32"/>
          <w:szCs w:val="32"/>
          <w:lang w:val="en-US" w:eastAsia="zh-CN" w:bidi="ar-SA"/>
        </w:rPr>
      </w:pPr>
      <w:r>
        <w:rPr>
          <w:rFonts w:ascii="仿宋_GB2312" w:hAnsi="仿宋" w:eastAsia="仿宋_GB2312" w:cs="Times New Roman"/>
          <w:kern w:val="2"/>
          <w:sz w:val="32"/>
          <w:szCs w:val="32"/>
          <w:lang w:val="en-US" w:eastAsia="zh-CN" w:bidi="ar-SA"/>
        </w:rPr>
        <w:t>苯并[a]芘</w:t>
      </w:r>
      <w:r>
        <w:rPr>
          <w:rFonts w:hint="eastAsia" w:ascii="仿宋_GB2312" w:hAnsi="仿宋" w:eastAsia="仿宋_GB2312" w:cs="Times New Roman"/>
          <w:kern w:val="2"/>
          <w:sz w:val="32"/>
          <w:szCs w:val="32"/>
          <w:lang w:val="en-US" w:eastAsia="zh-CN" w:bidi="ar-SA"/>
        </w:rPr>
        <w:t>是持久性有机污染物多环芳烃化合物的一种，化学性质较稳定，具有致畸、致癌和生殖毒性。《食品安全国家标准 食品中污染物限量》（GB 2762-2017）中规定，熏烧烤肉制品中</w:t>
      </w:r>
      <w:r>
        <w:rPr>
          <w:rFonts w:ascii="仿宋_GB2312" w:hAnsi="仿宋" w:eastAsia="仿宋_GB2312" w:cs="Times New Roman"/>
          <w:kern w:val="2"/>
          <w:sz w:val="32"/>
          <w:szCs w:val="32"/>
          <w:lang w:val="en-US" w:eastAsia="zh-CN" w:bidi="ar-SA"/>
        </w:rPr>
        <w:t>苯并[a]芘</w:t>
      </w:r>
      <w:r>
        <w:rPr>
          <w:rFonts w:hint="eastAsia" w:ascii="仿宋_GB2312" w:hAnsi="仿宋" w:eastAsia="仿宋_GB2312" w:cs="Times New Roman"/>
          <w:kern w:val="2"/>
          <w:sz w:val="32"/>
          <w:szCs w:val="32"/>
          <w:lang w:val="en-US" w:eastAsia="zh-CN" w:bidi="ar-SA"/>
        </w:rPr>
        <w:t>应≤5.0μg/kg。</w:t>
      </w:r>
      <w:r>
        <w:rPr>
          <w:rFonts w:ascii="仿宋_GB2312" w:hAnsi="仿宋" w:eastAsia="仿宋_GB2312" w:cs="Times New Roman"/>
          <w:kern w:val="2"/>
          <w:sz w:val="32"/>
          <w:szCs w:val="32"/>
          <w:lang w:val="en-US" w:eastAsia="zh-CN" w:bidi="ar-SA"/>
        </w:rPr>
        <w:t>苯并[a]芘</w:t>
      </w:r>
      <w:r>
        <w:rPr>
          <w:rFonts w:hint="eastAsia" w:ascii="仿宋_GB2312" w:hAnsi="仿宋" w:eastAsia="仿宋_GB2312" w:cs="Times New Roman"/>
          <w:kern w:val="2"/>
          <w:sz w:val="32"/>
          <w:szCs w:val="32"/>
          <w:lang w:val="en-US" w:eastAsia="zh-CN" w:bidi="ar-SA"/>
        </w:rPr>
        <w:t>超标的原因，可能是食品加工过程中反复烘烤、焙烤或蒸炒，高温导致</w:t>
      </w:r>
      <w:r>
        <w:rPr>
          <w:rFonts w:ascii="仿宋_GB2312" w:hAnsi="仿宋" w:eastAsia="仿宋_GB2312" w:cs="Times New Roman"/>
          <w:kern w:val="2"/>
          <w:sz w:val="32"/>
          <w:szCs w:val="32"/>
          <w:lang w:val="en-US" w:eastAsia="zh-CN" w:bidi="ar-SA"/>
        </w:rPr>
        <w:t>苯并[a]芘</w:t>
      </w:r>
      <w:r>
        <w:rPr>
          <w:rFonts w:hint="eastAsia" w:ascii="仿宋_GB2312" w:hAnsi="仿宋" w:eastAsia="仿宋_GB2312" w:cs="Times New Roman"/>
          <w:kern w:val="2"/>
          <w:sz w:val="32"/>
          <w:szCs w:val="32"/>
          <w:lang w:val="en-US" w:eastAsia="zh-CN" w:bidi="ar-SA"/>
        </w:rPr>
        <w:t>含量上升；也可能是加工过程中接触润滑油、使用不符合要求的浸提溶剂等造成污染。</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6" w:firstLineChars="220"/>
        <w:textAlignment w:val="auto"/>
        <w:rPr>
          <w:rFonts w:ascii="楷体_GB2312" w:hAnsi="楷体" w:eastAsia="楷体_GB2312"/>
          <w:b/>
          <w:color w:val="auto"/>
          <w:sz w:val="36"/>
          <w:szCs w:val="36"/>
        </w:rPr>
      </w:pPr>
      <w:r>
        <w:rPr>
          <w:rFonts w:hint="eastAsia" w:ascii="楷体_GB2312" w:hAnsi="楷体" w:eastAsia="楷体_GB2312"/>
          <w:b/>
          <w:color w:val="auto"/>
          <w:sz w:val="32"/>
          <w:szCs w:val="32"/>
        </w:rPr>
        <w:t>（一）加强原辅料的把控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rPr>
      </w:pPr>
      <w:r>
        <w:rPr>
          <w:rFonts w:hint="eastAsia" w:ascii="楷体_GB2312" w:hAnsi="楷体" w:eastAsia="楷体_GB2312"/>
          <w:b/>
          <w:color w:val="auto"/>
          <w:sz w:val="32"/>
          <w:szCs w:val="32"/>
        </w:rPr>
        <w:t>加强</w:t>
      </w:r>
      <w:r>
        <w:rPr>
          <w:rFonts w:hint="eastAsia" w:ascii="楷体_GB2312" w:hAnsi="楷体" w:eastAsia="楷体_GB2312"/>
          <w:b/>
          <w:color w:val="auto"/>
          <w:sz w:val="32"/>
          <w:szCs w:val="32"/>
          <w:lang w:eastAsia="zh-CN"/>
        </w:rPr>
        <w:t>运输、存储环境</w:t>
      </w:r>
      <w:r>
        <w:rPr>
          <w:rFonts w:hint="eastAsia" w:ascii="楷体_GB2312" w:hAnsi="楷体" w:eastAsia="楷体_GB2312"/>
          <w:b/>
          <w:color w:val="auto"/>
          <w:sz w:val="32"/>
          <w:szCs w:val="32"/>
        </w:rPr>
        <w:t>控制</w:t>
      </w:r>
    </w:p>
    <w:p>
      <w:pPr>
        <w:pStyle w:val="9"/>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对产品进行日常监管，制定出厂检验计划并严格执行，确保生产合格的产品；加强对生产成品的检测频率，进行自检或送往具有相关资质的检测机构进行检测；建立</w:t>
      </w:r>
      <w:r>
        <w:rPr>
          <w:rFonts w:hint="eastAsia" w:eastAsia="仿宋_GB2312"/>
          <w:color w:val="auto"/>
          <w:sz w:val="32"/>
          <w:szCs w:val="32"/>
          <w:lang w:eastAsia="zh-CN"/>
        </w:rPr>
        <w:t>及</w:t>
      </w:r>
      <w:r>
        <w:rPr>
          <w:rFonts w:hint="eastAsia" w:eastAsia="仿宋_GB2312"/>
          <w:color w:val="auto"/>
          <w:sz w:val="32"/>
          <w:szCs w:val="32"/>
        </w:rPr>
        <w:t>健全产品召回机制，</w:t>
      </w:r>
      <w:r>
        <w:rPr>
          <w:rFonts w:hint="eastAsia" w:eastAsia="仿宋_GB2312"/>
          <w:color w:val="auto"/>
          <w:sz w:val="32"/>
          <w:szCs w:val="32"/>
          <w:lang w:eastAsia="zh-CN"/>
        </w:rPr>
        <w:t>以</w:t>
      </w:r>
      <w:r>
        <w:rPr>
          <w:rFonts w:hint="eastAsia" w:eastAsia="仿宋_GB2312"/>
          <w:color w:val="auto"/>
          <w:sz w:val="32"/>
          <w:szCs w:val="32"/>
        </w:rPr>
        <w:t>应对突发产品质量问题。</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0000FF"/>
          <w:sz w:val="32"/>
          <w:szCs w:val="32"/>
          <w:highlight w:val="none"/>
          <w:lang w:eastAsia="zh-CN"/>
        </w:rPr>
        <w:t>，</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640" w:leftChars="200" w:firstLine="0" w:firstLineChars="0"/>
        <w:jc w:val="both"/>
        <w:textAlignment w:val="auto"/>
        <w:rPr>
          <w:rStyle w:val="14"/>
          <w:rFonts w:hint="eastAsia" w:ascii="楷体_GB2312" w:hAnsi="楷体" w:eastAsia="楷体_GB2312" w:cs="Times New Roman"/>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五</w:t>
      </w:r>
      <w:r>
        <w:rPr>
          <w:rStyle w:val="14"/>
          <w:rFonts w:hint="eastAsia" w:ascii="楷体_GB2312" w:hAnsi="楷体" w:eastAsia="楷体_GB2312"/>
          <w:color w:val="auto"/>
          <w:sz w:val="32"/>
          <w:szCs w:val="32"/>
          <w:highlight w:val="none"/>
        </w:rPr>
        <w:t>）</w:t>
      </w:r>
      <w:r>
        <w:rPr>
          <w:rStyle w:val="14"/>
          <w:rFonts w:hint="eastAsia" w:ascii="楷体_GB2312" w:hAnsi="楷体" w:eastAsia="楷体_GB2312" w:cs="Times New Roman"/>
          <w:color w:val="auto"/>
          <w:sz w:val="32"/>
          <w:szCs w:val="32"/>
          <w:highlight w:val="none"/>
        </w:rPr>
        <w:t>规范</w:t>
      </w:r>
      <w:r>
        <w:rPr>
          <w:rStyle w:val="14"/>
          <w:rFonts w:hint="eastAsia" w:ascii="楷体_GB2312" w:hAnsi="楷体" w:eastAsia="楷体_GB2312" w:cs="Times New Roman"/>
          <w:color w:val="auto"/>
          <w:sz w:val="32"/>
          <w:szCs w:val="32"/>
          <w:highlight w:val="none"/>
          <w:lang w:eastAsia="zh-CN"/>
        </w:rPr>
        <w:t>食用农产品</w:t>
      </w:r>
      <w:r>
        <w:rPr>
          <w:rStyle w:val="14"/>
          <w:rFonts w:hint="eastAsia" w:ascii="楷体_GB2312" w:hAnsi="楷体" w:eastAsia="楷体_GB2312" w:cs="Times New Roman"/>
          <w:color w:val="auto"/>
          <w:sz w:val="32"/>
          <w:szCs w:val="32"/>
          <w:highlight w:val="none"/>
        </w:rPr>
        <w:t>药物</w:t>
      </w:r>
      <w:r>
        <w:rPr>
          <w:rStyle w:val="14"/>
          <w:rFonts w:hint="eastAsia" w:ascii="楷体_GB2312" w:hAnsi="楷体" w:eastAsia="楷体_GB2312" w:cs="Times New Roman"/>
          <w:color w:val="auto"/>
          <w:sz w:val="32"/>
          <w:szCs w:val="32"/>
          <w:highlight w:val="none"/>
          <w:lang w:eastAsia="zh-CN"/>
        </w:rPr>
        <w:t>的</w:t>
      </w:r>
      <w:r>
        <w:rPr>
          <w:rStyle w:val="14"/>
          <w:rFonts w:hint="eastAsia" w:ascii="楷体_GB2312" w:hAnsi="楷体" w:eastAsia="楷体_GB2312" w:cs="Times New Roman"/>
          <w:color w:val="auto"/>
          <w:sz w:val="32"/>
          <w:szCs w:val="32"/>
          <w:highlight w:val="none"/>
        </w:rPr>
        <w:t>使用</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针对种养殖环节，种养殖户应严格按照药物说明书进行规范用药。加大对生产经营人员专业知识的培训，对种养殖基地、农户进行药物使用知识的培训力度，加强种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楷体_GB2312">
    <w:altName w:val="方正楷体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ABA821"/>
    <w:multiLevelType w:val="singleLevel"/>
    <w:tmpl w:val="CAABA821"/>
    <w:lvl w:ilvl="0" w:tentative="0">
      <w:start w:val="17"/>
      <w:numFmt w:val="chineseCounting"/>
      <w:suff w:val="nothing"/>
      <w:lvlText w:val="（%1）"/>
      <w:lvlJc w:val="left"/>
      <w:rPr>
        <w:rFonts w:hint="eastAsia"/>
      </w:rPr>
    </w:lvl>
  </w:abstractNum>
  <w:abstractNum w:abstractNumId="1">
    <w:nsid w:val="5BB36E8D"/>
    <w:multiLevelType w:val="singleLevel"/>
    <w:tmpl w:val="5BB36E8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s>
  <w:rsids>
    <w:rsidRoot w:val="010D4506"/>
    <w:rsid w:val="000139C9"/>
    <w:rsid w:val="005363F0"/>
    <w:rsid w:val="006B1DCC"/>
    <w:rsid w:val="00724BD2"/>
    <w:rsid w:val="008D6C99"/>
    <w:rsid w:val="00B977A2"/>
    <w:rsid w:val="00BE4BAD"/>
    <w:rsid w:val="00BF706B"/>
    <w:rsid w:val="00CD6745"/>
    <w:rsid w:val="010D4506"/>
    <w:rsid w:val="01147286"/>
    <w:rsid w:val="01565C22"/>
    <w:rsid w:val="017D0269"/>
    <w:rsid w:val="01880CE2"/>
    <w:rsid w:val="01D53863"/>
    <w:rsid w:val="01DD3C4D"/>
    <w:rsid w:val="03365C46"/>
    <w:rsid w:val="034743C9"/>
    <w:rsid w:val="034F1986"/>
    <w:rsid w:val="03E020C5"/>
    <w:rsid w:val="03FD00B3"/>
    <w:rsid w:val="0453793B"/>
    <w:rsid w:val="04977BD5"/>
    <w:rsid w:val="055921C9"/>
    <w:rsid w:val="055A195A"/>
    <w:rsid w:val="0597115B"/>
    <w:rsid w:val="06261016"/>
    <w:rsid w:val="06585F98"/>
    <w:rsid w:val="066C5CEA"/>
    <w:rsid w:val="06894B40"/>
    <w:rsid w:val="06F0528D"/>
    <w:rsid w:val="06F3181D"/>
    <w:rsid w:val="07486F42"/>
    <w:rsid w:val="07C82C95"/>
    <w:rsid w:val="07E04EFC"/>
    <w:rsid w:val="081209FA"/>
    <w:rsid w:val="081B38E6"/>
    <w:rsid w:val="08AD06EB"/>
    <w:rsid w:val="08F00F9F"/>
    <w:rsid w:val="091C5D20"/>
    <w:rsid w:val="099F35F4"/>
    <w:rsid w:val="0A101FAB"/>
    <w:rsid w:val="0A416AB6"/>
    <w:rsid w:val="0A545255"/>
    <w:rsid w:val="0AEA5DCE"/>
    <w:rsid w:val="0B5F7337"/>
    <w:rsid w:val="0B66492E"/>
    <w:rsid w:val="0B6F4B3F"/>
    <w:rsid w:val="0B9C34ED"/>
    <w:rsid w:val="0C083FBC"/>
    <w:rsid w:val="0C0C4E1D"/>
    <w:rsid w:val="0C455D22"/>
    <w:rsid w:val="0C6F4539"/>
    <w:rsid w:val="0C760736"/>
    <w:rsid w:val="0CBF7726"/>
    <w:rsid w:val="0CD4225F"/>
    <w:rsid w:val="0D1C5633"/>
    <w:rsid w:val="0D6C4E32"/>
    <w:rsid w:val="0DF26CD2"/>
    <w:rsid w:val="0E431583"/>
    <w:rsid w:val="0EA926E5"/>
    <w:rsid w:val="0EA93008"/>
    <w:rsid w:val="0EC839C2"/>
    <w:rsid w:val="0F261454"/>
    <w:rsid w:val="0F567840"/>
    <w:rsid w:val="0FE51EE1"/>
    <w:rsid w:val="108B31AA"/>
    <w:rsid w:val="10AD16A7"/>
    <w:rsid w:val="10BA4D47"/>
    <w:rsid w:val="1162065F"/>
    <w:rsid w:val="11B32DA0"/>
    <w:rsid w:val="11BA183E"/>
    <w:rsid w:val="11CE6913"/>
    <w:rsid w:val="11E172CB"/>
    <w:rsid w:val="11F21CEC"/>
    <w:rsid w:val="1210526E"/>
    <w:rsid w:val="12AF7645"/>
    <w:rsid w:val="12B51B83"/>
    <w:rsid w:val="12D976B3"/>
    <w:rsid w:val="137821D3"/>
    <w:rsid w:val="13803E88"/>
    <w:rsid w:val="139A1CB2"/>
    <w:rsid w:val="13E774D5"/>
    <w:rsid w:val="141B2394"/>
    <w:rsid w:val="14292A97"/>
    <w:rsid w:val="1499532A"/>
    <w:rsid w:val="1512088F"/>
    <w:rsid w:val="155219D3"/>
    <w:rsid w:val="15FE7C46"/>
    <w:rsid w:val="16396F4B"/>
    <w:rsid w:val="164E1FAB"/>
    <w:rsid w:val="165773C2"/>
    <w:rsid w:val="16A102CE"/>
    <w:rsid w:val="16A52765"/>
    <w:rsid w:val="176818BF"/>
    <w:rsid w:val="17AE2E53"/>
    <w:rsid w:val="17C62E78"/>
    <w:rsid w:val="17CA0823"/>
    <w:rsid w:val="17FA5E44"/>
    <w:rsid w:val="181E6360"/>
    <w:rsid w:val="182C56B9"/>
    <w:rsid w:val="18F91C2D"/>
    <w:rsid w:val="18FA3DC4"/>
    <w:rsid w:val="199008F8"/>
    <w:rsid w:val="19EB104A"/>
    <w:rsid w:val="1A19393D"/>
    <w:rsid w:val="1A2F146E"/>
    <w:rsid w:val="1A81096D"/>
    <w:rsid w:val="1A84029D"/>
    <w:rsid w:val="1AB574C5"/>
    <w:rsid w:val="1AC27A2C"/>
    <w:rsid w:val="1AC759AF"/>
    <w:rsid w:val="1AE32ACD"/>
    <w:rsid w:val="1B042E72"/>
    <w:rsid w:val="1B6B6696"/>
    <w:rsid w:val="1B7E0D88"/>
    <w:rsid w:val="1BA56199"/>
    <w:rsid w:val="1BBE723C"/>
    <w:rsid w:val="1C2B3ECE"/>
    <w:rsid w:val="1C354059"/>
    <w:rsid w:val="1D235A85"/>
    <w:rsid w:val="1D3D5D17"/>
    <w:rsid w:val="1DB57EDF"/>
    <w:rsid w:val="1E3C794C"/>
    <w:rsid w:val="1EFD4E3F"/>
    <w:rsid w:val="1F120F82"/>
    <w:rsid w:val="1F456A61"/>
    <w:rsid w:val="1FA37E2C"/>
    <w:rsid w:val="1FEA3D63"/>
    <w:rsid w:val="200B2815"/>
    <w:rsid w:val="20303594"/>
    <w:rsid w:val="208760C8"/>
    <w:rsid w:val="208E2538"/>
    <w:rsid w:val="2103478D"/>
    <w:rsid w:val="21415B46"/>
    <w:rsid w:val="219C06C7"/>
    <w:rsid w:val="22F15479"/>
    <w:rsid w:val="231A399D"/>
    <w:rsid w:val="24415E66"/>
    <w:rsid w:val="247E06E4"/>
    <w:rsid w:val="248553AF"/>
    <w:rsid w:val="249A66FD"/>
    <w:rsid w:val="24F01236"/>
    <w:rsid w:val="25131149"/>
    <w:rsid w:val="255973C6"/>
    <w:rsid w:val="255D305C"/>
    <w:rsid w:val="257D0D7B"/>
    <w:rsid w:val="259D0E7A"/>
    <w:rsid w:val="25D84592"/>
    <w:rsid w:val="262E6380"/>
    <w:rsid w:val="26635934"/>
    <w:rsid w:val="26D25598"/>
    <w:rsid w:val="27084E46"/>
    <w:rsid w:val="270C1F17"/>
    <w:rsid w:val="274815F0"/>
    <w:rsid w:val="27537B32"/>
    <w:rsid w:val="27786C5E"/>
    <w:rsid w:val="27D171E0"/>
    <w:rsid w:val="282A264F"/>
    <w:rsid w:val="28664823"/>
    <w:rsid w:val="28EE2E75"/>
    <w:rsid w:val="2911326E"/>
    <w:rsid w:val="2928376B"/>
    <w:rsid w:val="29292876"/>
    <w:rsid w:val="295771E6"/>
    <w:rsid w:val="29DF09A6"/>
    <w:rsid w:val="2A012B32"/>
    <w:rsid w:val="2A2E5413"/>
    <w:rsid w:val="2A706ED1"/>
    <w:rsid w:val="2A95365C"/>
    <w:rsid w:val="2ACC6C6B"/>
    <w:rsid w:val="2B0D6532"/>
    <w:rsid w:val="2BA5399C"/>
    <w:rsid w:val="2C6F3579"/>
    <w:rsid w:val="2C784420"/>
    <w:rsid w:val="2D145EC5"/>
    <w:rsid w:val="2D2D024C"/>
    <w:rsid w:val="2DA27B95"/>
    <w:rsid w:val="2DCA4231"/>
    <w:rsid w:val="2E172668"/>
    <w:rsid w:val="2E6B3A9D"/>
    <w:rsid w:val="2E871900"/>
    <w:rsid w:val="2F085758"/>
    <w:rsid w:val="2F3F7F56"/>
    <w:rsid w:val="2F4F707A"/>
    <w:rsid w:val="2FD45D99"/>
    <w:rsid w:val="2FFC71C6"/>
    <w:rsid w:val="307B5CC3"/>
    <w:rsid w:val="308A4336"/>
    <w:rsid w:val="30B3361E"/>
    <w:rsid w:val="31044F7C"/>
    <w:rsid w:val="31200851"/>
    <w:rsid w:val="31831750"/>
    <w:rsid w:val="3189778C"/>
    <w:rsid w:val="31AA7543"/>
    <w:rsid w:val="31EA5456"/>
    <w:rsid w:val="31EF1FC4"/>
    <w:rsid w:val="323F00BC"/>
    <w:rsid w:val="324700B2"/>
    <w:rsid w:val="330F0153"/>
    <w:rsid w:val="33132CF8"/>
    <w:rsid w:val="3334531C"/>
    <w:rsid w:val="336A3327"/>
    <w:rsid w:val="33713745"/>
    <w:rsid w:val="34264611"/>
    <w:rsid w:val="343E30F0"/>
    <w:rsid w:val="348E513C"/>
    <w:rsid w:val="34A77C54"/>
    <w:rsid w:val="34B74329"/>
    <w:rsid w:val="34FF4C0B"/>
    <w:rsid w:val="354F3FC5"/>
    <w:rsid w:val="35BC7A15"/>
    <w:rsid w:val="36A26439"/>
    <w:rsid w:val="36A86284"/>
    <w:rsid w:val="372845B2"/>
    <w:rsid w:val="37790A88"/>
    <w:rsid w:val="3787038C"/>
    <w:rsid w:val="37CC35F3"/>
    <w:rsid w:val="37DD6246"/>
    <w:rsid w:val="37FC2378"/>
    <w:rsid w:val="382D7593"/>
    <w:rsid w:val="38622AFA"/>
    <w:rsid w:val="387272BF"/>
    <w:rsid w:val="38865B2F"/>
    <w:rsid w:val="38E250CA"/>
    <w:rsid w:val="391B060E"/>
    <w:rsid w:val="39264334"/>
    <w:rsid w:val="39275408"/>
    <w:rsid w:val="3949339B"/>
    <w:rsid w:val="39824C43"/>
    <w:rsid w:val="398B0B0F"/>
    <w:rsid w:val="39C64A66"/>
    <w:rsid w:val="3AB301FA"/>
    <w:rsid w:val="3B1904CB"/>
    <w:rsid w:val="3B2518DE"/>
    <w:rsid w:val="3B3E2C7C"/>
    <w:rsid w:val="3B504FA6"/>
    <w:rsid w:val="3BAB1A67"/>
    <w:rsid w:val="3BFE4DC9"/>
    <w:rsid w:val="3C064771"/>
    <w:rsid w:val="3C7A128F"/>
    <w:rsid w:val="3C8F2962"/>
    <w:rsid w:val="3CA67A9F"/>
    <w:rsid w:val="3CDD7A17"/>
    <w:rsid w:val="3D7309E6"/>
    <w:rsid w:val="3DBC0B10"/>
    <w:rsid w:val="3DF44DD4"/>
    <w:rsid w:val="3E051E67"/>
    <w:rsid w:val="3E1079E4"/>
    <w:rsid w:val="3E182457"/>
    <w:rsid w:val="3E88008E"/>
    <w:rsid w:val="3E984FE9"/>
    <w:rsid w:val="3EC80CDE"/>
    <w:rsid w:val="3F033412"/>
    <w:rsid w:val="3F0B45B6"/>
    <w:rsid w:val="3F685D87"/>
    <w:rsid w:val="3F7A3AC2"/>
    <w:rsid w:val="3FCC33C2"/>
    <w:rsid w:val="40191044"/>
    <w:rsid w:val="41752CDE"/>
    <w:rsid w:val="42016010"/>
    <w:rsid w:val="428251DB"/>
    <w:rsid w:val="42C23130"/>
    <w:rsid w:val="42D71D53"/>
    <w:rsid w:val="43974288"/>
    <w:rsid w:val="439F5506"/>
    <w:rsid w:val="440F147B"/>
    <w:rsid w:val="44141429"/>
    <w:rsid w:val="44896D41"/>
    <w:rsid w:val="44D452BA"/>
    <w:rsid w:val="45104BE6"/>
    <w:rsid w:val="460F4F06"/>
    <w:rsid w:val="464A4562"/>
    <w:rsid w:val="46A3209A"/>
    <w:rsid w:val="46CC6013"/>
    <w:rsid w:val="482B56E1"/>
    <w:rsid w:val="4848609B"/>
    <w:rsid w:val="4852746A"/>
    <w:rsid w:val="4864409A"/>
    <w:rsid w:val="48961A2D"/>
    <w:rsid w:val="48C53F99"/>
    <w:rsid w:val="48C74CD3"/>
    <w:rsid w:val="48E60C18"/>
    <w:rsid w:val="49346CC6"/>
    <w:rsid w:val="49664C37"/>
    <w:rsid w:val="499A7ACA"/>
    <w:rsid w:val="4AF350DE"/>
    <w:rsid w:val="4B223C16"/>
    <w:rsid w:val="4B37566A"/>
    <w:rsid w:val="4B3F5F2B"/>
    <w:rsid w:val="4BCB614C"/>
    <w:rsid w:val="4BDC5663"/>
    <w:rsid w:val="4C7A639D"/>
    <w:rsid w:val="4CE91A69"/>
    <w:rsid w:val="4CF5205D"/>
    <w:rsid w:val="4DAC348D"/>
    <w:rsid w:val="4DFD0AF7"/>
    <w:rsid w:val="4E0D626A"/>
    <w:rsid w:val="4E183BFE"/>
    <w:rsid w:val="4E403AAD"/>
    <w:rsid w:val="4EAD6BF5"/>
    <w:rsid w:val="4EBC0748"/>
    <w:rsid w:val="4ECB0493"/>
    <w:rsid w:val="4ECC3762"/>
    <w:rsid w:val="4EFB7EB8"/>
    <w:rsid w:val="4F2F4720"/>
    <w:rsid w:val="4F4940D8"/>
    <w:rsid w:val="4FE23640"/>
    <w:rsid w:val="4FED4605"/>
    <w:rsid w:val="50023AE7"/>
    <w:rsid w:val="503305EE"/>
    <w:rsid w:val="50561BEF"/>
    <w:rsid w:val="51513FB9"/>
    <w:rsid w:val="51F5342B"/>
    <w:rsid w:val="52332F51"/>
    <w:rsid w:val="528B5881"/>
    <w:rsid w:val="52A0415B"/>
    <w:rsid w:val="52E13353"/>
    <w:rsid w:val="52FE47AC"/>
    <w:rsid w:val="533A17A5"/>
    <w:rsid w:val="53465E28"/>
    <w:rsid w:val="534B1050"/>
    <w:rsid w:val="5370241B"/>
    <w:rsid w:val="53727BAA"/>
    <w:rsid w:val="53785E73"/>
    <w:rsid w:val="538B58DC"/>
    <w:rsid w:val="539260FB"/>
    <w:rsid w:val="53FD7C6B"/>
    <w:rsid w:val="54487F56"/>
    <w:rsid w:val="548A3477"/>
    <w:rsid w:val="54AF0073"/>
    <w:rsid w:val="550906E8"/>
    <w:rsid w:val="551B6EF1"/>
    <w:rsid w:val="552160C4"/>
    <w:rsid w:val="557E5EAF"/>
    <w:rsid w:val="55961D9B"/>
    <w:rsid w:val="55F22D46"/>
    <w:rsid w:val="56A81B8F"/>
    <w:rsid w:val="56D02FB6"/>
    <w:rsid w:val="56FE090D"/>
    <w:rsid w:val="5737759B"/>
    <w:rsid w:val="577D74E9"/>
    <w:rsid w:val="57FE2087"/>
    <w:rsid w:val="586B71C9"/>
    <w:rsid w:val="590154BD"/>
    <w:rsid w:val="59527B6B"/>
    <w:rsid w:val="59956CCF"/>
    <w:rsid w:val="59AF7439"/>
    <w:rsid w:val="59CC251A"/>
    <w:rsid w:val="59E33FF0"/>
    <w:rsid w:val="59EA54F5"/>
    <w:rsid w:val="5A5B4E1E"/>
    <w:rsid w:val="5A607799"/>
    <w:rsid w:val="5ACB3EE2"/>
    <w:rsid w:val="5AED1980"/>
    <w:rsid w:val="5B13142F"/>
    <w:rsid w:val="5B4B2BCB"/>
    <w:rsid w:val="5B98016E"/>
    <w:rsid w:val="5BEF05B4"/>
    <w:rsid w:val="5C000884"/>
    <w:rsid w:val="5C224F8E"/>
    <w:rsid w:val="5C240B88"/>
    <w:rsid w:val="5C317F92"/>
    <w:rsid w:val="5E0606ED"/>
    <w:rsid w:val="5E0D1B19"/>
    <w:rsid w:val="5E214E94"/>
    <w:rsid w:val="5E275C6B"/>
    <w:rsid w:val="5E553A15"/>
    <w:rsid w:val="5E5703AB"/>
    <w:rsid w:val="5E631F79"/>
    <w:rsid w:val="5E7004E1"/>
    <w:rsid w:val="5E764C6B"/>
    <w:rsid w:val="5E7F3F9B"/>
    <w:rsid w:val="5E9D4855"/>
    <w:rsid w:val="5E9E3209"/>
    <w:rsid w:val="5EB7431F"/>
    <w:rsid w:val="5ECD4C7F"/>
    <w:rsid w:val="5EEC66E6"/>
    <w:rsid w:val="5F093C78"/>
    <w:rsid w:val="5F5A1107"/>
    <w:rsid w:val="5F7E1BB9"/>
    <w:rsid w:val="5F831A12"/>
    <w:rsid w:val="5FB95F86"/>
    <w:rsid w:val="5FE1582B"/>
    <w:rsid w:val="5FF70784"/>
    <w:rsid w:val="5FF94275"/>
    <w:rsid w:val="601163AE"/>
    <w:rsid w:val="6048573D"/>
    <w:rsid w:val="60FF5FDD"/>
    <w:rsid w:val="617E5460"/>
    <w:rsid w:val="61E02C8B"/>
    <w:rsid w:val="625323D6"/>
    <w:rsid w:val="62547A4D"/>
    <w:rsid w:val="62813E61"/>
    <w:rsid w:val="6300246C"/>
    <w:rsid w:val="638239E5"/>
    <w:rsid w:val="638C3D00"/>
    <w:rsid w:val="63E10B0C"/>
    <w:rsid w:val="63F3279C"/>
    <w:rsid w:val="640059A5"/>
    <w:rsid w:val="640612C6"/>
    <w:rsid w:val="647A6E52"/>
    <w:rsid w:val="64EE5D8F"/>
    <w:rsid w:val="6500065A"/>
    <w:rsid w:val="6537764C"/>
    <w:rsid w:val="65E578BD"/>
    <w:rsid w:val="666A4D62"/>
    <w:rsid w:val="668A5EDC"/>
    <w:rsid w:val="66927680"/>
    <w:rsid w:val="66D06442"/>
    <w:rsid w:val="67180D7A"/>
    <w:rsid w:val="6756300A"/>
    <w:rsid w:val="67663F7B"/>
    <w:rsid w:val="6792245C"/>
    <w:rsid w:val="67AC56C6"/>
    <w:rsid w:val="67E9286A"/>
    <w:rsid w:val="6801069F"/>
    <w:rsid w:val="680F265C"/>
    <w:rsid w:val="687D6CC8"/>
    <w:rsid w:val="68BA7C55"/>
    <w:rsid w:val="68E66C0F"/>
    <w:rsid w:val="690A7BA1"/>
    <w:rsid w:val="69113DCA"/>
    <w:rsid w:val="69130912"/>
    <w:rsid w:val="69CB77D8"/>
    <w:rsid w:val="69D6627D"/>
    <w:rsid w:val="6A323B2C"/>
    <w:rsid w:val="6A524C0E"/>
    <w:rsid w:val="6AC33480"/>
    <w:rsid w:val="6AC56475"/>
    <w:rsid w:val="6B1806CB"/>
    <w:rsid w:val="6C2646D1"/>
    <w:rsid w:val="6C5A3FCD"/>
    <w:rsid w:val="6C721C9A"/>
    <w:rsid w:val="6C942E03"/>
    <w:rsid w:val="6CB62996"/>
    <w:rsid w:val="6D731B27"/>
    <w:rsid w:val="6D76258B"/>
    <w:rsid w:val="6E7050A9"/>
    <w:rsid w:val="6E7A59CD"/>
    <w:rsid w:val="6E9610D2"/>
    <w:rsid w:val="6E9C25A7"/>
    <w:rsid w:val="6ECD36FF"/>
    <w:rsid w:val="6F1957D5"/>
    <w:rsid w:val="6F2A4AF9"/>
    <w:rsid w:val="6F535FB4"/>
    <w:rsid w:val="70254438"/>
    <w:rsid w:val="70810F1E"/>
    <w:rsid w:val="71754C6E"/>
    <w:rsid w:val="71DB6825"/>
    <w:rsid w:val="72014BAF"/>
    <w:rsid w:val="7275613E"/>
    <w:rsid w:val="72A04A1F"/>
    <w:rsid w:val="72F24D9D"/>
    <w:rsid w:val="733275F5"/>
    <w:rsid w:val="738026E3"/>
    <w:rsid w:val="73A979E7"/>
    <w:rsid w:val="73F31987"/>
    <w:rsid w:val="74104D2B"/>
    <w:rsid w:val="7432739D"/>
    <w:rsid w:val="744F4674"/>
    <w:rsid w:val="747927C4"/>
    <w:rsid w:val="74F11C15"/>
    <w:rsid w:val="754B170B"/>
    <w:rsid w:val="755146AE"/>
    <w:rsid w:val="756E5C26"/>
    <w:rsid w:val="756F7B86"/>
    <w:rsid w:val="75915D7B"/>
    <w:rsid w:val="759F6029"/>
    <w:rsid w:val="75A82AC5"/>
    <w:rsid w:val="75CA36CA"/>
    <w:rsid w:val="760E66A5"/>
    <w:rsid w:val="762460E6"/>
    <w:rsid w:val="763955BF"/>
    <w:rsid w:val="773A01B0"/>
    <w:rsid w:val="779A49A3"/>
    <w:rsid w:val="77BF6833"/>
    <w:rsid w:val="77D870BC"/>
    <w:rsid w:val="77FC16E5"/>
    <w:rsid w:val="78810DF7"/>
    <w:rsid w:val="78BC4EF9"/>
    <w:rsid w:val="78C17088"/>
    <w:rsid w:val="78C82F23"/>
    <w:rsid w:val="78FE0A2F"/>
    <w:rsid w:val="792F0912"/>
    <w:rsid w:val="7A383D5A"/>
    <w:rsid w:val="7A7C11A9"/>
    <w:rsid w:val="7A895DC7"/>
    <w:rsid w:val="7AC47EB7"/>
    <w:rsid w:val="7AC64F5C"/>
    <w:rsid w:val="7B0E3F66"/>
    <w:rsid w:val="7B4B68E6"/>
    <w:rsid w:val="7B5E04A9"/>
    <w:rsid w:val="7BE41421"/>
    <w:rsid w:val="7C073518"/>
    <w:rsid w:val="7C4079FA"/>
    <w:rsid w:val="7C8F2CF0"/>
    <w:rsid w:val="7CBF0CF5"/>
    <w:rsid w:val="7DDC570E"/>
    <w:rsid w:val="7F270D2A"/>
    <w:rsid w:val="7FD4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2"/>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10</Pages>
  <Words>5168</Words>
  <Characters>5675</Characters>
  <Lines>28</Lines>
  <Paragraphs>8</Paragraphs>
  <TotalTime>12</TotalTime>
  <ScaleCrop>false</ScaleCrop>
  <LinksUpToDate>false</LinksUpToDate>
  <CharactersWithSpaces>5731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huangyw2</cp:lastModifiedBy>
  <dcterms:modified xsi:type="dcterms:W3CDTF">2022-12-27T17:56:25Z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2BCBADEB164F420AB7CA92621D404113</vt:lpwstr>
  </property>
  <property fmtid="{D5CDD505-2E9C-101B-9397-08002B2CF9AE}" pid="4" name="commondata">
    <vt:lpwstr>eyJoZGlkIjoiMzFkNWY3MDE3M2RiODhiZTRhOWM0N2VmNTEzZWI5MGUifQ==</vt:lpwstr>
  </property>
</Properties>
</file>