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jc w:val="left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Cs/>
          <w:sz w:val="32"/>
          <w:szCs w:val="32"/>
        </w:rPr>
        <w:t>附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件</w:t>
      </w:r>
      <w:r>
        <w:rPr>
          <w:rFonts w:ascii="黑体" w:hAnsi="黑体" w:eastAsia="黑体"/>
          <w:bCs/>
          <w:sz w:val="32"/>
          <w:szCs w:val="32"/>
        </w:rPr>
        <w:t>1</w:t>
      </w:r>
    </w:p>
    <w:p>
      <w:pPr>
        <w:spacing w:line="594" w:lineRule="exact"/>
        <w:rPr>
          <w:rFonts w:eastAsia="方正仿宋简体"/>
          <w:bCs/>
          <w:sz w:val="32"/>
          <w:szCs w:val="32"/>
        </w:rPr>
      </w:pPr>
    </w:p>
    <w:p>
      <w:pPr>
        <w:adjustRightInd w:val="0"/>
        <w:snapToGrid w:val="0"/>
        <w:spacing w:line="594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法定计量单位的选择</w:t>
      </w:r>
    </w:p>
    <w:p>
      <w:pPr>
        <w:pStyle w:val="7"/>
        <w:spacing w:line="200" w:lineRule="exact"/>
        <w:rPr>
          <w:rFonts w:ascii="Times New Roman"/>
        </w:rPr>
      </w:pP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72"/>
        <w:gridCol w:w="3426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2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商品的</w:t>
            </w:r>
            <w:r>
              <w:rPr>
                <w:rFonts w:hint="eastAsia" w:eastAsia="仿宋_GB2312"/>
                <w:sz w:val="28"/>
                <w:szCs w:val="28"/>
              </w:rPr>
              <w:t>标注类别</w:t>
            </w:r>
          </w:p>
        </w:tc>
        <w:tc>
          <w:tcPr>
            <w:tcW w:w="3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检查要求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标注净含量的量限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计量单位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2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szCs w:val="21"/>
              </w:rPr>
              <w:t>质量</w:t>
            </w: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 xml:space="preserve">n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＜ 1克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mg（毫克）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2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1克≤ 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 xml:space="preserve">n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＜1000克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g（克）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2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≥1000克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kg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（千克）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体积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szCs w:val="21"/>
              </w:rPr>
              <w:t>（</w:t>
            </w:r>
            <w:r>
              <w:rPr>
                <w:rFonts w:hint="eastAsia" w:eastAsia="仿宋_GB2312" w:cs="Damascus"/>
                <w:szCs w:val="21"/>
              </w:rPr>
              <w:t>容积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  <w:tc>
          <w:tcPr>
            <w:tcW w:w="6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Cs w:val="21"/>
                <w:vertAlign w:val="superscript"/>
              </w:rPr>
            </w:pPr>
            <w:r>
              <w:rPr>
                <w:rFonts w:hint="eastAsia" w:eastAsia="仿宋_GB2312" w:cs="Damascus"/>
                <w:szCs w:val="21"/>
              </w:rPr>
              <w:t>容积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 w:cs="Damascus"/>
                <w:szCs w:val="21"/>
              </w:rPr>
              <w:t>（液体）</w:t>
            </w: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＜1000毫升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mL (ml)（毫升）或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cL（cl）（厘升）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6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6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 xml:space="preserve">n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≥1000毫升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L (l)（升）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6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体积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szCs w:val="21"/>
              </w:rPr>
              <w:t>（固体）</w:t>
            </w: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≤1000立方厘米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（1立方分米）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cm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（立方厘米）或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mL (ml)（毫升）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6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1立方分米＜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＜1000立方分米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dm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（立方分米）或</w:t>
            </w:r>
          </w:p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L (l)（升）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6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≥1000立方分米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（立方米）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szCs w:val="21"/>
              </w:rPr>
              <w:t>长度</w:t>
            </w: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＜ 1毫米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μm（微米）或</w:t>
            </w:r>
          </w:p>
          <w:p>
            <w:pPr>
              <w:adjustRightInd w:val="0"/>
              <w:snapToGrid w:val="0"/>
              <w:spacing w:line="50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mm（毫米）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2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1毫米≤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＜100厘米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31" w:firstLineChars="15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㎜（毫米）或㎝（厘米）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2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≥100厘米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m（米）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" w:hRule="atLeast"/>
          <w:jc w:val="center"/>
        </w:trPr>
        <w:tc>
          <w:tcPr>
            <w:tcW w:w="12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37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注：长度标注包括所有的线性测量，如宽度、高度、厚度和直径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9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szCs w:val="21"/>
              </w:rPr>
              <w:t>面积</w:t>
            </w: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33" w:firstLineChars="16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＜100平方厘米（1平方分米）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ind w:firstLine="31" w:firstLineChars="15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㎜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（平方毫米）或</w:t>
            </w:r>
          </w:p>
          <w:p>
            <w:pPr>
              <w:adjustRightInd w:val="0"/>
              <w:snapToGrid w:val="0"/>
              <w:spacing w:line="500" w:lineRule="exact"/>
              <w:ind w:firstLine="31" w:firstLineChars="15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㎝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（平方厘米）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1平方分米≤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＜100平方分米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dm</w:t>
            </w:r>
            <w:r>
              <w:rPr>
                <w:rFonts w:hint="eastAsia" w:ascii="仿宋_GB2312" w:hAns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(平方分米)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9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2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zCs w:val="21"/>
              </w:rPr>
              <w:t>Q</w:t>
            </w:r>
            <w:r>
              <w:rPr>
                <w:rFonts w:hint="eastAsia" w:ascii="仿宋_GB2312" w:hAnsi="仿宋_GB2312" w:eastAsia="仿宋_GB2312" w:cs="仿宋_GB2312"/>
                <w:i/>
                <w:szCs w:val="21"/>
                <w:vertAlign w:val="subscript"/>
              </w:rPr>
              <w:t>n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≥1平方米</w:t>
            </w:r>
          </w:p>
        </w:tc>
        <w:tc>
          <w:tcPr>
            <w:tcW w:w="1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㎡（平方米）</w:t>
            </w:r>
          </w:p>
        </w:tc>
      </w:tr>
    </w:tbl>
    <w:p>
      <w:pPr>
        <w:widowControl/>
        <w:spacing w:line="240" w:lineRule="auto"/>
        <w:jc w:val="left"/>
        <w:rPr>
          <w:rFonts w:hAnsi="仿宋_GB2312" w:cs="仿宋_GB231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amascu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3829"/>
    <w:rsid w:val="00136462"/>
    <w:rsid w:val="00164DAA"/>
    <w:rsid w:val="00172A27"/>
    <w:rsid w:val="00237FDB"/>
    <w:rsid w:val="00301572"/>
    <w:rsid w:val="00380E0E"/>
    <w:rsid w:val="00393046"/>
    <w:rsid w:val="005C086F"/>
    <w:rsid w:val="00B31AAF"/>
    <w:rsid w:val="00BA3843"/>
    <w:rsid w:val="00DB01A8"/>
    <w:rsid w:val="00E2676B"/>
    <w:rsid w:val="00EA5614"/>
    <w:rsid w:val="01572893"/>
    <w:rsid w:val="03B2675D"/>
    <w:rsid w:val="0D151362"/>
    <w:rsid w:val="0D196B2E"/>
    <w:rsid w:val="0DDE6E78"/>
    <w:rsid w:val="0E044D4C"/>
    <w:rsid w:val="0E622CDC"/>
    <w:rsid w:val="0EA352DB"/>
    <w:rsid w:val="0EAF602D"/>
    <w:rsid w:val="0FC22A42"/>
    <w:rsid w:val="1330039F"/>
    <w:rsid w:val="1450122B"/>
    <w:rsid w:val="15C83108"/>
    <w:rsid w:val="16616EB1"/>
    <w:rsid w:val="19EA07EE"/>
    <w:rsid w:val="1BAF55C7"/>
    <w:rsid w:val="1BB514E4"/>
    <w:rsid w:val="1CB63CD8"/>
    <w:rsid w:val="1D8C22FF"/>
    <w:rsid w:val="1F90073F"/>
    <w:rsid w:val="1F923580"/>
    <w:rsid w:val="21337B3B"/>
    <w:rsid w:val="21C57A50"/>
    <w:rsid w:val="246E5D8A"/>
    <w:rsid w:val="279B5A89"/>
    <w:rsid w:val="27CF10FE"/>
    <w:rsid w:val="28F771F0"/>
    <w:rsid w:val="29C74471"/>
    <w:rsid w:val="29F86F27"/>
    <w:rsid w:val="2A0B4D1F"/>
    <w:rsid w:val="2B9F076D"/>
    <w:rsid w:val="2BD24ED7"/>
    <w:rsid w:val="2C635597"/>
    <w:rsid w:val="2C987092"/>
    <w:rsid w:val="2E1E0959"/>
    <w:rsid w:val="309C07F8"/>
    <w:rsid w:val="316258B4"/>
    <w:rsid w:val="316B563E"/>
    <w:rsid w:val="32D6038E"/>
    <w:rsid w:val="36C5421D"/>
    <w:rsid w:val="377DCBA5"/>
    <w:rsid w:val="38CF645A"/>
    <w:rsid w:val="3B2E0757"/>
    <w:rsid w:val="3B7FF717"/>
    <w:rsid w:val="3C8C092E"/>
    <w:rsid w:val="3D750365"/>
    <w:rsid w:val="3E8B25BB"/>
    <w:rsid w:val="3E8B6C3C"/>
    <w:rsid w:val="3FAB56FF"/>
    <w:rsid w:val="3FABD79B"/>
    <w:rsid w:val="45E632DD"/>
    <w:rsid w:val="475F13C5"/>
    <w:rsid w:val="47C27085"/>
    <w:rsid w:val="47EFBF4C"/>
    <w:rsid w:val="49E9986D"/>
    <w:rsid w:val="4A6003B0"/>
    <w:rsid w:val="4EED5024"/>
    <w:rsid w:val="4F5B4FB7"/>
    <w:rsid w:val="50C02C71"/>
    <w:rsid w:val="533B3D01"/>
    <w:rsid w:val="535C0CEB"/>
    <w:rsid w:val="54DD8DB1"/>
    <w:rsid w:val="5737485E"/>
    <w:rsid w:val="57F770AA"/>
    <w:rsid w:val="58525E8D"/>
    <w:rsid w:val="592E44CE"/>
    <w:rsid w:val="59BF6122"/>
    <w:rsid w:val="59D1368B"/>
    <w:rsid w:val="5BBF9C5B"/>
    <w:rsid w:val="5BC278B0"/>
    <w:rsid w:val="5BF73F81"/>
    <w:rsid w:val="5C825C9F"/>
    <w:rsid w:val="5D165970"/>
    <w:rsid w:val="5D235DE7"/>
    <w:rsid w:val="5D640842"/>
    <w:rsid w:val="5D8841F0"/>
    <w:rsid w:val="5DBC8624"/>
    <w:rsid w:val="5E2222C8"/>
    <w:rsid w:val="5F663AB6"/>
    <w:rsid w:val="5FF550C0"/>
    <w:rsid w:val="5FFFB237"/>
    <w:rsid w:val="61E81B6B"/>
    <w:rsid w:val="68EE4086"/>
    <w:rsid w:val="6B886E5F"/>
    <w:rsid w:val="6BAF38C4"/>
    <w:rsid w:val="6BEF2DF2"/>
    <w:rsid w:val="6BFF9BAB"/>
    <w:rsid w:val="6CAF5A4A"/>
    <w:rsid w:val="6DF2388F"/>
    <w:rsid w:val="6DF56F59"/>
    <w:rsid w:val="6F9B6431"/>
    <w:rsid w:val="6FEFD5E4"/>
    <w:rsid w:val="6FF7FFA0"/>
    <w:rsid w:val="702D5614"/>
    <w:rsid w:val="754CB553"/>
    <w:rsid w:val="75AB147A"/>
    <w:rsid w:val="76932228"/>
    <w:rsid w:val="77BBCD11"/>
    <w:rsid w:val="798F5368"/>
    <w:rsid w:val="7A7E6DBE"/>
    <w:rsid w:val="7AEF47C3"/>
    <w:rsid w:val="7AF77FF0"/>
    <w:rsid w:val="7B2B430B"/>
    <w:rsid w:val="7B3FACB6"/>
    <w:rsid w:val="7B5B4F27"/>
    <w:rsid w:val="7B5DC844"/>
    <w:rsid w:val="7BBA9255"/>
    <w:rsid w:val="7C0F46AD"/>
    <w:rsid w:val="7C327E46"/>
    <w:rsid w:val="7D937A67"/>
    <w:rsid w:val="7E860C60"/>
    <w:rsid w:val="7EA23806"/>
    <w:rsid w:val="7EEDB4D0"/>
    <w:rsid w:val="7EF458CA"/>
    <w:rsid w:val="7F610EBD"/>
    <w:rsid w:val="7F7F5B56"/>
    <w:rsid w:val="7FB7E55D"/>
    <w:rsid w:val="7FC8C196"/>
    <w:rsid w:val="7FCCDE4D"/>
    <w:rsid w:val="7FDE3D05"/>
    <w:rsid w:val="7FE44446"/>
    <w:rsid w:val="7FFFA937"/>
    <w:rsid w:val="9DF00074"/>
    <w:rsid w:val="ABD3CFAB"/>
    <w:rsid w:val="AF7920DE"/>
    <w:rsid w:val="B7EF63E2"/>
    <w:rsid w:val="BDEB6D83"/>
    <w:rsid w:val="BFFF7706"/>
    <w:rsid w:val="CF33E4AD"/>
    <w:rsid w:val="D6EF7FAF"/>
    <w:rsid w:val="DBFFAC1A"/>
    <w:rsid w:val="DDF74D50"/>
    <w:rsid w:val="E16D68A7"/>
    <w:rsid w:val="EAFA89A9"/>
    <w:rsid w:val="F53741A7"/>
    <w:rsid w:val="FA4EAC47"/>
    <w:rsid w:val="FB770091"/>
    <w:rsid w:val="FBF7E531"/>
    <w:rsid w:val="FBFF1DEF"/>
    <w:rsid w:val="FBFFE05E"/>
    <w:rsid w:val="FED24216"/>
    <w:rsid w:val="FEF520E9"/>
    <w:rsid w:val="FEFBDB4C"/>
    <w:rsid w:val="FF1F6630"/>
    <w:rsid w:val="FF54C175"/>
    <w:rsid w:val="FF6991C3"/>
    <w:rsid w:val="FF6E6D4C"/>
    <w:rsid w:val="FFFA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styleId="8">
    <w:name w:val="Normal (Web)"/>
    <w:qFormat/>
    <w:uiPriority w:val="0"/>
    <w:pPr>
      <w:widowControl w:val="0"/>
      <w:spacing w:beforeAutospacing="1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6747</Words>
  <Characters>38461</Characters>
  <Lines>320</Lines>
  <Paragraphs>90</Paragraphs>
  <TotalTime>98</TotalTime>
  <ScaleCrop>false</ScaleCrop>
  <LinksUpToDate>false</LinksUpToDate>
  <CharactersWithSpaces>45118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2023-03-03T03:27:00Z</dcterms:created>
  <dc:creator>oa</dc:creator>
  <cp:lastModifiedBy>Joe</cp:lastModifiedBy>
  <cp:lastPrinted>2023-02-01T08:32:00Z</cp:lastPrinted>
  <dcterms:modified xsi:type="dcterms:W3CDTF">2023-03-18T01:04:25Z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