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pStyle w:val="2"/>
        <w:rPr>
          <w:rFonts w:hAnsi="Times New Roman" w:eastAsia="宋体" w:cs="Times New Roman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期知识产权质押融资入园惠企活动议程</w:t>
      </w:r>
    </w:p>
    <w:p>
      <w:pPr>
        <w:pStyle w:val="2"/>
        <w:ind w:firstLine="420"/>
        <w:rPr>
          <w:rFonts w:hAnsi="Times New Roman" w:eastAsia="宋体" w:cs="Times New Roman"/>
        </w:rPr>
      </w:pPr>
    </w:p>
    <w:tbl>
      <w:tblPr>
        <w:tblStyle w:val="4"/>
        <w:tblW w:w="8297" w:type="dxa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3461"/>
        <w:gridCol w:w="32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方正小标宋简体" w:cs="仿宋"/>
                <w:color w:val="424242"/>
                <w:lang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Cs/>
                <w:color w:val="424242"/>
                <w:sz w:val="32"/>
                <w:szCs w:val="32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培训时间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b w:val="0"/>
                <w:bCs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202</w:t>
            </w:r>
            <w:r>
              <w:rPr>
                <w:rStyle w:val="6"/>
                <w:rFonts w:ascii="仿宋" w:hAnsi="仿宋" w:eastAsia="仿宋" w:cs="仿宋"/>
                <w:bCs/>
                <w:color w:val="424242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年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  <w:lang w:val="en-US" w:eastAsia="zh-CN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月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  <w:lang w:val="en-US" w:eastAsia="zh-CN"/>
              </w:rPr>
              <w:t>29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日（周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  <w:lang w:val="en-US" w:eastAsia="zh-CN"/>
              </w:rPr>
              <w:t>四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）14:00-1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  <w:lang w:val="en-US" w:eastAsia="zh-CN"/>
              </w:rPr>
              <w:t>7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: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  <w:lang w:val="en-US" w:eastAsia="zh-CN"/>
              </w:rPr>
              <w:t>0</w:t>
            </w: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培训地址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Style w:val="6"/>
                <w:rFonts w:hint="eastAsia" w:ascii="仿宋" w:hAnsi="仿宋" w:eastAsia="仿宋" w:cs="仿宋"/>
                <w:bCs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424242"/>
                <w:kern w:val="0"/>
                <w:sz w:val="24"/>
                <w:szCs w:val="24"/>
                <w:lang w:val="en-US" w:eastAsia="zh-CN" w:bidi="ar"/>
              </w:rPr>
              <w:t>宝安区石岩街道塘头一号路创维创新谷党群服务中心</w:t>
            </w:r>
          </w:p>
          <w:p>
            <w:pPr>
              <w:widowControl/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424242"/>
                <w:kern w:val="0"/>
                <w:sz w:val="24"/>
                <w:szCs w:val="24"/>
                <w:lang w:val="en-US" w:eastAsia="zh-CN" w:bidi="ar"/>
              </w:rPr>
              <w:t>5G会议中心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时间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Times New Roman" w:hAnsi="Times New Roman" w:eastAsia="宋体" w:cs="Times New Roman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议程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rPr>
                <w:rFonts w:ascii="仿宋" w:hAnsi="仿宋" w:eastAsia="仿宋" w:cs="仿宋"/>
                <w:color w:val="424242"/>
              </w:rPr>
            </w:pPr>
            <w:r>
              <w:rPr>
                <w:rFonts w:hint="eastAsia" w:ascii="仿宋" w:hAnsi="仿宋" w:eastAsia="仿宋" w:cs="仿宋"/>
                <w:color w:val="424242"/>
              </w:rPr>
              <w:t>14:00-14:</w:t>
            </w:r>
            <w:r>
              <w:rPr>
                <w:rFonts w:ascii="仿宋" w:hAnsi="仿宋" w:eastAsia="仿宋" w:cs="仿宋"/>
                <w:color w:val="424242"/>
              </w:rPr>
              <w:t>3</w:t>
            </w:r>
            <w:r>
              <w:rPr>
                <w:rFonts w:hint="eastAsia" w:ascii="仿宋" w:hAnsi="仿宋" w:eastAsia="仿宋" w:cs="仿宋"/>
                <w:color w:val="424242"/>
              </w:rPr>
              <w:t>0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b w:val="0"/>
                <w:bCs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签到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b w:val="0"/>
                <w:bCs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14: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0-14: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5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b w:val="0"/>
                <w:bCs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主持人开场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b w:val="0"/>
                <w:bCs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424242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424242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14: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-14: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惠企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政策宣讲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default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宝安市场监管局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14: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15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知识产权质押融资：政策、模式、评估及典型案例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default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紫藤知识产权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hint="default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-15: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科技保险服务知识产权金融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国任保险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0-15: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深圳市知识产权金融公共服务平台服务介绍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市知识产权金融协会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45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0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中银科创，服务每一个科创梦想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default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中国银行深圳市分行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0-1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助力科技创新发展</w:t>
            </w:r>
            <w:r>
              <w:rPr>
                <w:rStyle w:val="6"/>
                <w:rFonts w:hint="eastAsia" w:ascii="仿宋" w:hAnsi="仿宋" w:eastAsia="仿宋" w:cs="仿宋"/>
                <w:color w:val="424242"/>
                <w:lang w:eastAsia="zh-CN"/>
              </w:rPr>
              <w:t>，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金融支持实体经济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深圳农商银行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hint="default" w:ascii="仿宋" w:hAnsi="仿宋" w:eastAsia="仿宋" w:cs="仿宋"/>
                <w:color w:val="424242"/>
                <w:kern w:val="0"/>
                <w:sz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3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深圳LED标准认证政策宣贯辅导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深圳市照明与显示工程行业协会副秘书长李伟清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hint="default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-1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现场银企对接及互动交流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7"/>
              <w:spacing w:line="560" w:lineRule="exact"/>
              <w:ind w:firstLine="0" w:firstLineChars="0"/>
              <w:jc w:val="left"/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55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-1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ascii="仿宋" w:hAnsi="仿宋" w:eastAsia="仿宋" w:cs="仿宋"/>
                <w:color w:val="424242"/>
                <w:kern w:val="0"/>
                <w:sz w:val="24"/>
                <w:lang w:bidi="ar"/>
              </w:rPr>
              <w:t>0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活动总结</w:t>
            </w:r>
          </w:p>
        </w:tc>
      </w:tr>
    </w:tbl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hAnsi="Times New Roman" w:eastAsia="宋体" w:cs="Times New Roma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"https://www.mikecrm.com/ugc_5_b/pub/0y/0ysm10eutl1o9j652yt1vtic4z6mvy9z/form/qr/uUNAqVY.png?v=owwrypom5ph1sb5fN"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5950" cy="1885950"/>
            <wp:effectExtent l="0" t="0" r="0" b="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13428925035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5AB06"/>
    <w:rsid w:val="5F75A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2023-06-16T16:55:00Z</dcterms:created>
  <dc:creator>WANGQW</dc:creator>
  <cp:lastModifiedBy>WANGQW</cp:lastModifiedBy>
  <dcterms:modified xsi:type="dcterms:W3CDTF">2023-06-16T16:55:33Z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