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ascii="方正小标宋_GBK" w:hAnsi="宋体" w:eastAsia="方正小标宋_GBK"/>
          <w:color w:val="000000"/>
          <w:spacing w:val="6"/>
          <w:sz w:val="44"/>
          <w:szCs w:val="36"/>
          <w:lang w:eastAsia="zh-CN"/>
        </w:rPr>
      </w:pPr>
      <w:r>
        <w:rPr>
          <w:rFonts w:hint="eastAsia" w:ascii="方正小标宋_GBK" w:hAnsi="宋体" w:eastAsia="方正小标宋_GBK"/>
          <w:color w:val="000000"/>
          <w:spacing w:val="6"/>
          <w:sz w:val="44"/>
          <w:szCs w:val="36"/>
          <w:lang w:eastAsia="zh-CN"/>
        </w:rPr>
        <w:t>深圳市市场监督管理局龙岗监管局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方正小标宋_GBK" w:hAnsi="宋体" w:eastAsia="方正小标宋_GBK"/>
          <w:color w:val="000000"/>
          <w:spacing w:val="6"/>
          <w:sz w:val="44"/>
          <w:szCs w:val="36"/>
          <w:lang w:eastAsia="zh-CN"/>
        </w:rPr>
      </w:pPr>
      <w:r>
        <w:rPr>
          <w:rFonts w:ascii="方正小标宋_GBK" w:hAnsi="宋体" w:eastAsia="方正小标宋_GBK"/>
          <w:color w:val="000000"/>
          <w:spacing w:val="6"/>
          <w:sz w:val="44"/>
          <w:szCs w:val="36"/>
          <w:lang w:eastAsia="zh-CN"/>
        </w:rPr>
        <w:t>专利侵权纠纷案件</w:t>
      </w:r>
      <w:r>
        <w:rPr>
          <w:rFonts w:hint="eastAsia" w:ascii="方正小标宋_GBK" w:hAnsi="宋体" w:eastAsia="方正小标宋_GBK"/>
          <w:color w:val="000000"/>
          <w:spacing w:val="6"/>
          <w:sz w:val="44"/>
          <w:szCs w:val="36"/>
          <w:lang w:eastAsia="zh-CN"/>
        </w:rPr>
        <w:t>行政裁决</w:t>
      </w:r>
      <w:r>
        <w:rPr>
          <w:rFonts w:ascii="方正小标宋_GBK" w:hAnsi="宋体" w:eastAsia="方正小标宋_GBK"/>
          <w:color w:val="000000"/>
          <w:spacing w:val="6"/>
          <w:sz w:val="44"/>
          <w:szCs w:val="36"/>
          <w:lang w:eastAsia="zh-CN"/>
        </w:rPr>
        <w:t>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仿宋" w:hAnsi="仿宋" w:eastAsia="仿宋" w:cs="仿宋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请求人：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东莞市德前电子科技有限公司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住所：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广东省东莞市清溪镇青滨东路105号力合紫荆智能制造中心21栋501室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被请求人：深圳市松立电子有限公司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仿宋" w:hAnsi="仿宋" w:eastAsia="仿宋" w:cs="仿宋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法定代表人（负责人）：李伟亮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住所：深圳市龙岗区坪地街道中心社区燕宝街7号友鹏二厂201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案由：“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加湿器（USB炫彩杯）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”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(专利号：ZL202030630921.2)外观设计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专利权纠纷案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请求人就其“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加湿器（USB炫彩杯）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”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(专利号：ZL202030630921.2)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与被请求人的专利侵权纠纷，向本局提出处理请求。本局于 202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 xml:space="preserve"> 年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月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28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日受理后，依照《专利行政执法办法》第十三条组成合议组，现本案已审结。</w:t>
      </w:r>
    </w:p>
    <w:p>
      <w:pPr>
        <w:keepNext w:val="0"/>
        <w:keepLines w:val="0"/>
        <w:pageBreakBefore w:val="0"/>
        <w:tabs>
          <w:tab w:val="left" w:leader="underscore" w:pos="194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请求人称：</w:t>
      </w:r>
    </w:p>
    <w:p>
      <w:pPr>
        <w:keepNext w:val="0"/>
        <w:keepLines w:val="0"/>
        <w:pageBreakBefore w:val="0"/>
        <w:tabs>
          <w:tab w:val="left" w:leader="underscore" w:pos="194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请求人202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年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3月28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日通过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添加被请求人微信，并通过微信聊天下单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购买被请求人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加湿器产品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购买全过程已进行公证保全，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经侵权比对发现，被请求人销售的产品与请求人的外观设计专利名称“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加湿器（USB炫彩杯）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”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(专利号：ZL202030630921.2)的实质相同，落入了请求人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“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加湿器（USB炫彩杯）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”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(专利号：ZL202030630921.2)外观设计专利权的保护范围，侵犯了请求人的涉案专利权，请求人请求确认被申请人制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 w:bidi="en-US"/>
        </w:rPr>
        <w:t>造、销售、许诺销售的行为侵权其外观设计专利权，请求责令被申请人停止侵权行为，销毁侵权模具，并提供了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微信聊天下单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 w:bidi="en-US"/>
        </w:rPr>
        <w:t>购买记录、快递单、产品实物照片。</w:t>
      </w:r>
    </w:p>
    <w:p>
      <w:pPr>
        <w:keepNext w:val="0"/>
        <w:keepLines w:val="0"/>
        <w:pageBreakBefore w:val="0"/>
        <w:tabs>
          <w:tab w:val="left" w:leader="underscore" w:pos="194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被请求人辩称：</w:t>
      </w:r>
    </w:p>
    <w:p>
      <w:pPr>
        <w:keepNext w:val="0"/>
        <w:keepLines w:val="0"/>
        <w:pageBreakBefore w:val="0"/>
        <w:tabs>
          <w:tab w:val="left" w:leader="underscore" w:pos="194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color w:val="000000"/>
          <w:sz w:val="32"/>
          <w:szCs w:val="32"/>
          <w:lang w:val="en-US" w:eastAsia="zh-CN" w:bidi="en-US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被申请人承认申请人通过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微信聊天下单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购买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的加湿器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 w:bidi="en-US"/>
        </w:rPr>
        <w:t>产品系其销售，实物及图片予以确认。被申请人称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该产品不属于该公司生产的，该公司主要生产A770型号加湿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 w:bidi="en-US"/>
        </w:rPr>
        <w:t>器，加湿器（USB炫彩杯）是微信上通过微信名：“上邪风扇加湿器补水仪”，微信号：“LJ0Q9F0”的厂家购买的，附上微信聊天记录和购买转账记录。</w:t>
      </w:r>
    </w:p>
    <w:p>
      <w:pPr>
        <w:keepNext w:val="0"/>
        <w:keepLines w:val="0"/>
        <w:pageBreakBefore w:val="0"/>
        <w:tabs>
          <w:tab w:val="left" w:leader="underscore" w:pos="194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经审理查明：</w:t>
      </w:r>
    </w:p>
    <w:p>
      <w:pPr>
        <w:tabs>
          <w:tab w:val="left" w:leader="underscore" w:pos="1947"/>
        </w:tabs>
        <w:spacing w:line="520" w:lineRule="exact"/>
        <w:ind w:firstLine="640" w:firstLineChars="200"/>
        <w:jc w:val="both"/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</w:pPr>
      <w:r>
        <w:rPr>
          <w:rFonts w:hint="eastAsia" w:eastAsia="仿宋_GB2312" w:cs="PMingLiU"/>
          <w:color w:val="000000"/>
          <w:sz w:val="32"/>
          <w:szCs w:val="32"/>
          <w:lang w:eastAsia="zh-CN"/>
        </w:rPr>
        <w:t>根据执法人员现场检查，发现被申请人存在销售、许诺销售涉案产品的行为，现场检查证据不足以证明存在被控侵权产品生产行为。被申请人的涉案产品与请求人专利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“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加湿器（USB炫彩杯）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”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(专利号：ZL202030630921.2)</w:t>
      </w:r>
      <w:r>
        <w:rPr>
          <w:rFonts w:hint="eastAsia" w:ascii="仿宋_GB2312" w:hAnsi="仿宋" w:eastAsia="仿宋_GB2312" w:cs="PMingLiU"/>
          <w:color w:val="000000"/>
          <w:sz w:val="32"/>
          <w:szCs w:val="32"/>
          <w:lang w:val="en-US" w:eastAsia="zh-CN" w:bidi="en-US"/>
        </w:rPr>
        <w:t>经过对比主视图、后视图、左视图、右视图、俯视图、仰视图、立体图等，基本相同。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本局认为：</w:t>
      </w:r>
    </w:p>
    <w:p>
      <w:pPr>
        <w:spacing w:line="520" w:lineRule="exact"/>
        <w:ind w:firstLine="640" w:firstLineChars="200"/>
        <w:jc w:val="both"/>
        <w:rPr>
          <w:rFonts w:eastAsia="仿宋_GB2312" w:cs="PMingLiU"/>
          <w:color w:val="00000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根据《中华人民共和国专利法》及《关于审理侵犯专利权纠纷案件应用法律若干问题的解释》的相关规定，参照国家知识产权局发布的《专利侵权纠纷行政裁决办案指南》第五章的相关内容，以“整体观察，综合判断原则”，认定</w:t>
      </w:r>
      <w:r>
        <w:rPr>
          <w:rFonts w:hint="eastAsia" w:eastAsia="仿宋_GB2312" w:cs="PMingLiU"/>
          <w:color w:val="000000"/>
          <w:sz w:val="32"/>
          <w:szCs w:val="32"/>
          <w:lang w:eastAsia="zh-CN"/>
        </w:rPr>
        <w:t>被请求人的被控侵权产品落入请求人的专利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“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加湿器（USB炫彩杯）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”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(专利号：ZL202030630921.2)</w:t>
      </w:r>
      <w:r>
        <w:rPr>
          <w:rFonts w:hint="eastAsia" w:eastAsia="仿宋_GB2312" w:cs="PMingLiU"/>
          <w:color w:val="000000"/>
          <w:sz w:val="32"/>
          <w:szCs w:val="32"/>
          <w:lang w:eastAsia="zh-CN"/>
        </w:rPr>
        <w:t>的保护范围。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仿宋" w:hAnsi="仿宋" w:eastAsia="仿宋" w:cs="仿宋"/>
          <w:color w:val="00000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综上所述，根据《中华人民共和国专利法》、《中华人民共和国专利法实施细则》、《专利行政执法办法》有关规定，本局作出行政裁决如下：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1.认定侵权行为成立。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2.责令被申请人停止销售、许诺销售涉案产品。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请求人、被请求人如不服本裁决，可自收到裁决书之日起15日内，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依法向有管辖权的人民法院起诉。</w:t>
      </w:r>
      <w:bookmarkStart w:id="0" w:name="_GoBack"/>
      <w:bookmarkEnd w:id="0"/>
    </w:p>
    <w:p>
      <w:pPr>
        <w:keepNext w:val="0"/>
        <w:keepLines w:val="0"/>
        <w:pageBreakBefore w:val="0"/>
        <w:tabs>
          <w:tab w:val="left" w:leader="underscore" w:pos="402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/>
        <w:jc w:val="right"/>
        <w:textAlignment w:val="auto"/>
        <w:rPr>
          <w:rFonts w:hint="eastAsia" w:ascii="仿宋" w:hAnsi="仿宋" w:eastAsia="仿宋" w:cs="仿宋"/>
          <w:color w:val="000000"/>
          <w:spacing w:val="6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000000"/>
          <w:spacing w:val="6"/>
          <w:sz w:val="32"/>
          <w:szCs w:val="32"/>
          <w:lang w:eastAsia="zh-CN"/>
        </w:rPr>
        <w:t xml:space="preserve">          </w:t>
      </w:r>
      <w:r>
        <w:rPr>
          <w:rFonts w:hint="eastAsia" w:ascii="仿宋" w:hAnsi="仿宋" w:eastAsia="仿宋" w:cs="仿宋"/>
          <w:color w:val="000000"/>
          <w:spacing w:val="6"/>
          <w:sz w:val="32"/>
          <w:szCs w:val="32"/>
          <w:u w:val="none"/>
          <w:lang w:eastAsia="zh-CN"/>
        </w:rPr>
        <w:t xml:space="preserve"> 深圳市市场监督管理局龙岗监管局</w:t>
      </w:r>
      <w:r>
        <w:rPr>
          <w:rFonts w:hint="eastAsia" w:ascii="仿宋" w:hAnsi="仿宋" w:eastAsia="仿宋" w:cs="仿宋"/>
          <w:color w:val="000000"/>
          <w:spacing w:val="6"/>
          <w:sz w:val="32"/>
          <w:szCs w:val="32"/>
          <w:lang w:eastAsia="zh-CN"/>
        </w:rPr>
        <w:t>（盖章）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3652" w:firstLineChars="1100"/>
        <w:jc w:val="right"/>
        <w:textAlignment w:val="auto"/>
        <w:rPr>
          <w:rFonts w:hint="eastAsia" w:ascii="仿宋" w:hAnsi="仿宋" w:eastAsia="仿宋" w:cs="仿宋"/>
          <w:color w:val="000000"/>
          <w:spacing w:val="6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000000"/>
          <w:spacing w:val="6"/>
          <w:sz w:val="32"/>
          <w:szCs w:val="32"/>
          <w:lang w:eastAsia="zh-CN"/>
        </w:rPr>
        <w:t xml:space="preserve"> </w:t>
      </w:r>
      <w:r>
        <w:rPr>
          <w:rFonts w:hint="eastAsia" w:ascii="仿宋" w:hAnsi="仿宋" w:eastAsia="仿宋" w:cs="仿宋"/>
          <w:color w:val="000000"/>
          <w:spacing w:val="6"/>
          <w:sz w:val="32"/>
          <w:szCs w:val="32"/>
          <w:u w:val="none"/>
          <w:lang w:eastAsia="zh-CN"/>
        </w:rPr>
        <w:t xml:space="preserve"> 202</w:t>
      </w:r>
      <w:r>
        <w:rPr>
          <w:rFonts w:hint="eastAsia" w:ascii="仿宋" w:hAnsi="仿宋" w:eastAsia="仿宋" w:cs="仿宋"/>
          <w:color w:val="000000"/>
          <w:spacing w:val="6"/>
          <w:sz w:val="32"/>
          <w:szCs w:val="32"/>
          <w:u w:val="none"/>
          <w:lang w:val="en-US" w:eastAsia="zh-CN"/>
        </w:rPr>
        <w:t>3</w:t>
      </w:r>
      <w:r>
        <w:rPr>
          <w:rFonts w:hint="eastAsia" w:ascii="仿宋" w:hAnsi="仿宋" w:eastAsia="仿宋" w:cs="仿宋"/>
          <w:color w:val="000000"/>
          <w:spacing w:val="6"/>
          <w:sz w:val="32"/>
          <w:szCs w:val="32"/>
          <w:u w:val="none"/>
          <w:lang w:eastAsia="zh-CN"/>
        </w:rPr>
        <w:t xml:space="preserve"> </w:t>
      </w:r>
      <w:r>
        <w:rPr>
          <w:rFonts w:hint="eastAsia" w:ascii="仿宋" w:hAnsi="仿宋" w:eastAsia="仿宋" w:cs="仿宋"/>
          <w:color w:val="000000"/>
          <w:spacing w:val="6"/>
          <w:sz w:val="32"/>
          <w:szCs w:val="32"/>
          <w:lang w:eastAsia="zh-CN"/>
        </w:rPr>
        <w:t>年</w:t>
      </w:r>
      <w:r>
        <w:rPr>
          <w:rFonts w:hint="eastAsia" w:ascii="仿宋" w:hAnsi="仿宋" w:eastAsia="仿宋" w:cs="仿宋"/>
          <w:color w:val="000000"/>
          <w:spacing w:val="6"/>
          <w:sz w:val="32"/>
          <w:szCs w:val="32"/>
          <w:u w:val="none"/>
          <w:lang w:eastAsia="zh-CN"/>
        </w:rPr>
        <w:t xml:space="preserve"> </w:t>
      </w:r>
      <w:r>
        <w:rPr>
          <w:rFonts w:hint="eastAsia" w:ascii="仿宋" w:hAnsi="仿宋" w:eastAsia="仿宋" w:cs="仿宋"/>
          <w:color w:val="000000"/>
          <w:spacing w:val="6"/>
          <w:sz w:val="32"/>
          <w:szCs w:val="32"/>
          <w:u w:val="none"/>
          <w:lang w:val="en-US" w:eastAsia="zh-CN"/>
        </w:rPr>
        <w:t>9</w:t>
      </w:r>
      <w:r>
        <w:rPr>
          <w:rFonts w:hint="eastAsia" w:ascii="仿宋" w:hAnsi="仿宋" w:eastAsia="仿宋" w:cs="仿宋"/>
          <w:color w:val="000000"/>
          <w:spacing w:val="6"/>
          <w:sz w:val="32"/>
          <w:szCs w:val="32"/>
          <w:lang w:eastAsia="zh-CN"/>
        </w:rPr>
        <w:t>月</w:t>
      </w:r>
      <w:r>
        <w:rPr>
          <w:rFonts w:hint="eastAsia" w:ascii="仿宋" w:hAnsi="仿宋" w:eastAsia="仿宋" w:cs="仿宋"/>
          <w:color w:val="000000"/>
          <w:spacing w:val="6"/>
          <w:sz w:val="32"/>
          <w:szCs w:val="32"/>
          <w:lang w:val="en-US" w:eastAsia="zh-CN"/>
        </w:rPr>
        <w:t>20</w:t>
      </w:r>
      <w:r>
        <w:rPr>
          <w:rFonts w:hint="eastAsia" w:ascii="仿宋" w:hAnsi="仿宋" w:eastAsia="仿宋" w:cs="仿宋"/>
          <w:color w:val="000000"/>
          <w:spacing w:val="6"/>
          <w:sz w:val="32"/>
          <w:szCs w:val="32"/>
          <w:lang w:eastAsia="zh-CN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1" w:fontKey="{CA7E085D-265C-43F4-AC0B-3D5517E941DE}"/>
  </w:font>
  <w:font w:name="PMingLiU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  <w:embedRegular r:id="rId2" w:fontKey="{D781C895-A33A-4009-ABE2-2F9196A6A324}"/>
  </w:font>
  <w:font w:name="方正小标宋_GBK">
    <w:panose1 w:val="02000000000000000000"/>
    <w:charset w:val="86"/>
    <w:family w:val="script"/>
    <w:pitch w:val="default"/>
    <w:sig w:usb0="00000001" w:usb1="080E0000" w:usb2="00000000" w:usb3="00000000" w:csb0="00040000" w:csb1="00000000"/>
    <w:embedRegular r:id="rId3" w:fontKey="{DE25811D-BA51-4D87-8852-B90A2F0174B6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EF41AFE2-F9E2-4874-9E1C-6132F1E1A2CD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5" w:fontKey="{AB4F327F-3B94-4754-BE4A-56E4F10CA8F6}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k3ZmU5ZWRjNzE0MjBjZTdmNDk0MjNiOGRkZDQ4OTAifQ=="/>
  </w:docVars>
  <w:rsids>
    <w:rsidRoot w:val="00EC3E4E"/>
    <w:rsid w:val="00092773"/>
    <w:rsid w:val="000F578B"/>
    <w:rsid w:val="00185D7F"/>
    <w:rsid w:val="001A079D"/>
    <w:rsid w:val="002A3D22"/>
    <w:rsid w:val="002E1B60"/>
    <w:rsid w:val="00323682"/>
    <w:rsid w:val="00326035"/>
    <w:rsid w:val="00327153"/>
    <w:rsid w:val="0035577C"/>
    <w:rsid w:val="003D332D"/>
    <w:rsid w:val="003F6599"/>
    <w:rsid w:val="00452A46"/>
    <w:rsid w:val="004A01A4"/>
    <w:rsid w:val="00505DDB"/>
    <w:rsid w:val="0053322B"/>
    <w:rsid w:val="005367D6"/>
    <w:rsid w:val="005A7419"/>
    <w:rsid w:val="005B75B8"/>
    <w:rsid w:val="005D7CC7"/>
    <w:rsid w:val="00604B1A"/>
    <w:rsid w:val="00613993"/>
    <w:rsid w:val="00616562"/>
    <w:rsid w:val="006C6EA8"/>
    <w:rsid w:val="006E3FCD"/>
    <w:rsid w:val="006F438E"/>
    <w:rsid w:val="007042EA"/>
    <w:rsid w:val="00724133"/>
    <w:rsid w:val="007415F2"/>
    <w:rsid w:val="0074601F"/>
    <w:rsid w:val="00793FE0"/>
    <w:rsid w:val="00794844"/>
    <w:rsid w:val="007A113F"/>
    <w:rsid w:val="007D324A"/>
    <w:rsid w:val="008275EA"/>
    <w:rsid w:val="00854F43"/>
    <w:rsid w:val="008824DF"/>
    <w:rsid w:val="008846FB"/>
    <w:rsid w:val="008A02DC"/>
    <w:rsid w:val="008D0079"/>
    <w:rsid w:val="008D0E02"/>
    <w:rsid w:val="0091060D"/>
    <w:rsid w:val="009563BA"/>
    <w:rsid w:val="0095769F"/>
    <w:rsid w:val="009636F2"/>
    <w:rsid w:val="00A06885"/>
    <w:rsid w:val="00A14BA5"/>
    <w:rsid w:val="00A57782"/>
    <w:rsid w:val="00A6442B"/>
    <w:rsid w:val="00A935E2"/>
    <w:rsid w:val="00AA3C64"/>
    <w:rsid w:val="00AD58F5"/>
    <w:rsid w:val="00AF513C"/>
    <w:rsid w:val="00B057F4"/>
    <w:rsid w:val="00B10AB3"/>
    <w:rsid w:val="00B267FC"/>
    <w:rsid w:val="00BF02AB"/>
    <w:rsid w:val="00C35A06"/>
    <w:rsid w:val="00C800BD"/>
    <w:rsid w:val="00CE424B"/>
    <w:rsid w:val="00D12541"/>
    <w:rsid w:val="00D97E41"/>
    <w:rsid w:val="00DF6DB6"/>
    <w:rsid w:val="00E365C8"/>
    <w:rsid w:val="00E712AD"/>
    <w:rsid w:val="00EC0CB4"/>
    <w:rsid w:val="00EC3E4E"/>
    <w:rsid w:val="00FE0870"/>
    <w:rsid w:val="035172AC"/>
    <w:rsid w:val="08D160AC"/>
    <w:rsid w:val="0EC372EB"/>
    <w:rsid w:val="1BC94580"/>
    <w:rsid w:val="1E140FEE"/>
    <w:rsid w:val="247B7C17"/>
    <w:rsid w:val="3B695CBF"/>
    <w:rsid w:val="3F46595C"/>
    <w:rsid w:val="40A207DD"/>
    <w:rsid w:val="42E2244F"/>
    <w:rsid w:val="482B412A"/>
    <w:rsid w:val="496E7B8E"/>
    <w:rsid w:val="515F5DAC"/>
    <w:rsid w:val="523F0350"/>
    <w:rsid w:val="579B17FB"/>
    <w:rsid w:val="5E46725D"/>
    <w:rsid w:val="617D4F3A"/>
    <w:rsid w:val="65066FDB"/>
    <w:rsid w:val="65681D77"/>
    <w:rsid w:val="6C005A24"/>
    <w:rsid w:val="6D1B34D2"/>
    <w:rsid w:val="6D7308B5"/>
    <w:rsid w:val="71277006"/>
    <w:rsid w:val="77A80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宋体" w:cs="Times New Roman"/>
      <w:kern w:val="0"/>
      <w:sz w:val="20"/>
      <w:szCs w:val="20"/>
      <w:lang w:val="en-GB" w:eastAsia="en-US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widowControl w:val="0"/>
      <w:tabs>
        <w:tab w:val="center" w:pos="4153"/>
        <w:tab w:val="right" w:pos="8306"/>
      </w:tabs>
      <w:snapToGrid w:val="0"/>
    </w:pPr>
    <w:rPr>
      <w:rFonts w:asciiTheme="minorHAnsi" w:hAnsiTheme="minorHAnsi" w:eastAsiaTheme="minorEastAsia" w:cstheme="minorBidi"/>
      <w:kern w:val="2"/>
      <w:sz w:val="18"/>
      <w:szCs w:val="18"/>
      <w:lang w:val="en-US" w:eastAsia="zh-CN"/>
    </w:rPr>
  </w:style>
  <w:style w:type="paragraph" w:styleId="3">
    <w:name w:val="header"/>
    <w:basedOn w:val="1"/>
    <w:link w:val="6"/>
    <w:semiHidden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kern w:val="2"/>
      <w:sz w:val="18"/>
      <w:szCs w:val="18"/>
      <w:lang w:val="en-US" w:eastAsia="zh-CN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  <w:style w:type="character" w:customStyle="1" w:styleId="8">
    <w:name w:val="MSG_EN_FONT_STYLE_NAME_TEMPLATE_ROLE_NUMBER MSG_EN_FONT_STYLE_NAME_BY_ROLE_TEXT 3_"/>
    <w:link w:val="9"/>
    <w:qFormat/>
    <w:uiPriority w:val="0"/>
    <w:rPr>
      <w:rFonts w:ascii="PMingLiU" w:hAnsi="PMingLiU" w:eastAsia="PMingLiU" w:cs="PMingLiU"/>
      <w:sz w:val="17"/>
      <w:szCs w:val="17"/>
      <w:shd w:val="clear" w:color="auto" w:fill="FFFFFF"/>
    </w:rPr>
  </w:style>
  <w:style w:type="paragraph" w:customStyle="1" w:styleId="9">
    <w:name w:val="MSG_EN_FONT_STYLE_NAME_TEMPLATE_ROLE_NUMBER MSG_EN_FONT_STYLE_NAME_BY_ROLE_TEXT 3"/>
    <w:basedOn w:val="1"/>
    <w:link w:val="8"/>
    <w:qFormat/>
    <w:uiPriority w:val="0"/>
    <w:pPr>
      <w:widowControl w:val="0"/>
      <w:shd w:val="clear" w:color="auto" w:fill="FFFFFF"/>
      <w:spacing w:before="1860" w:line="170" w:lineRule="exact"/>
      <w:jc w:val="distribute"/>
    </w:pPr>
    <w:rPr>
      <w:rFonts w:ascii="PMingLiU" w:hAnsi="PMingLiU" w:eastAsia="PMingLiU" w:cs="PMingLiU"/>
      <w:kern w:val="2"/>
      <w:sz w:val="17"/>
      <w:szCs w:val="17"/>
      <w:lang w:val="en-US" w:eastAsia="zh-CN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837</Words>
  <Characters>954</Characters>
  <Lines>7</Lines>
  <Paragraphs>2</Paragraphs>
  <TotalTime>0</TotalTime>
  <ScaleCrop>false</ScaleCrop>
  <LinksUpToDate>false</LinksUpToDate>
  <CharactersWithSpaces>992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2022-11-21T03:29:00Z</dcterms:created>
  <dc:creator>田天</dc:creator>
  <cp:lastModifiedBy>赵嘉晴</cp:lastModifiedBy>
  <cp:lastPrinted>2022-12-15T01:32:00Z</cp:lastPrinted>
  <dcterms:modified xsi:type="dcterms:W3CDTF">2023-10-17T01:42:49Z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DE9DE4349D9740F08B487DCC3F996093</vt:lpwstr>
  </property>
</Properties>
</file>