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深圳市市场监督管理局行政复议</w:t>
      </w:r>
    </w:p>
    <w:p>
      <w:pPr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终止决定书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351</w:t>
      </w: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号</w:t>
      </w:r>
    </w:p>
    <w:p>
      <w:pPr>
        <w:ind w:left="924" w:hanging="924" w:hangingChars="300"/>
        <w:jc w:val="center"/>
        <w:rPr>
          <w:rFonts w:hint="eastAsia" w:ascii="仿宋_GB2312" w:eastAsia="仿宋_GB2312"/>
          <w:color w:val="auto"/>
          <w:spacing w:val="-6"/>
          <w:sz w:val="32"/>
          <w:szCs w:val="32"/>
        </w:rPr>
      </w:pPr>
    </w:p>
    <w:p>
      <w:pPr>
        <w:spacing w:line="360" w:lineRule="auto"/>
        <w:ind w:firstLine="720" w:firstLineChars="225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刘某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被申请人：深圳市市场监督管理局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福田</w:t>
      </w:r>
      <w:r>
        <w:rPr>
          <w:rFonts w:hint="eastAsia" w:ascii="仿宋_GB2312" w:eastAsia="仿宋_GB2312"/>
          <w:color w:val="auto"/>
          <w:sz w:val="32"/>
          <w:szCs w:val="32"/>
        </w:rPr>
        <w:t>监管局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华文中宋" w:eastAsia="仿宋_GB2312"/>
          <w:color w:val="auto"/>
          <w:sz w:val="32"/>
          <w:szCs w:val="32"/>
        </w:rPr>
        <w:t>地址：</w:t>
      </w:r>
      <w:r>
        <w:rPr>
          <w:rFonts w:hint="eastAsia" w:ascii="仿宋_GB2312" w:eastAsia="仿宋_GB2312"/>
          <w:color w:val="auto"/>
          <w:sz w:val="32"/>
          <w:szCs w:val="32"/>
        </w:rPr>
        <w:t>深圳市福田区新沙路7号福田工商物价大厦</w:t>
      </w:r>
    </w:p>
    <w:p>
      <w:pPr>
        <w:spacing w:line="360" w:lineRule="auto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黄晓战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hAnsi="华文中宋" w:eastAsia="仿宋_GB2312"/>
          <w:sz w:val="32"/>
          <w:szCs w:val="32"/>
        </w:rPr>
        <w:t xml:space="preserve"> 职务：局长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不服</w:t>
      </w:r>
      <w:r>
        <w:rPr>
          <w:rFonts w:hint="eastAsia" w:ascii="仿宋_GB2312" w:eastAsia="仿宋_GB2312"/>
          <w:sz w:val="32"/>
          <w:szCs w:val="32"/>
        </w:rPr>
        <w:t>被申请人</w:t>
      </w:r>
      <w:r>
        <w:rPr>
          <w:rFonts w:hint="eastAsia"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其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投诉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举报线索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作出的处理结果</w:t>
      </w:r>
      <w:r>
        <w:rPr>
          <w:rFonts w:hint="eastAsia" w:ascii="仿宋_GB2312" w:eastAsia="仿宋_GB2312"/>
          <w:sz w:val="32"/>
          <w:szCs w:val="32"/>
        </w:rPr>
        <w:t>,于2</w:t>
      </w:r>
      <w:r>
        <w:rPr>
          <w:rFonts w:hint="eastAsia" w:ascii="仿宋_GB2312" w:eastAsia="仿宋_GB2312"/>
          <w:color w:val="auto"/>
          <w:sz w:val="32"/>
          <w:szCs w:val="32"/>
        </w:rPr>
        <w:t>019年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提出行政复议申请，本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决定终止行政复议。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440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0426508"/>
    <w:rsid w:val="33606CBB"/>
    <w:rsid w:val="38071B0C"/>
    <w:rsid w:val="648C56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huanglz</cp:lastModifiedBy>
  <cp:lastPrinted>2018-11-28T02:00:00Z</cp:lastPrinted>
  <dcterms:modified xsi:type="dcterms:W3CDTF">2022-07-18T06:30:14Z</dcterms:modified>
  <dc:title>深圳市市场监督管理局行政复议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