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深圳市市场监督管理局</w:t>
      </w:r>
    </w:p>
    <w:p>
      <w:pPr>
        <w:spacing w:line="360" w:lineRule="auto"/>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行政复议决定书</w:t>
      </w:r>
    </w:p>
    <w:p>
      <w:pPr>
        <w:spacing w:line="360" w:lineRule="auto"/>
        <w:ind w:firstLine="600" w:firstLineChars="200"/>
        <w:jc w:val="center"/>
        <w:rPr>
          <w:rFonts w:hint="eastAsia" w:ascii="宋体" w:hAnsi="宋体" w:eastAsia="宋体" w:cs="宋体"/>
          <w:color w:val="auto"/>
          <w:sz w:val="30"/>
          <w:szCs w:val="30"/>
        </w:rPr>
      </w:pPr>
      <w:r>
        <w:rPr>
          <w:rFonts w:hint="eastAsia" w:ascii="宋体" w:hAnsi="宋体" w:eastAsia="宋体" w:cs="宋体"/>
          <w:color w:val="auto"/>
          <w:sz w:val="30"/>
          <w:szCs w:val="30"/>
        </w:rPr>
        <w:t>深市</w:t>
      </w:r>
      <w:r>
        <w:rPr>
          <w:rFonts w:hint="eastAsia" w:ascii="宋体" w:hAnsi="宋体" w:eastAsia="宋体" w:cs="宋体"/>
          <w:color w:val="auto"/>
          <w:sz w:val="30"/>
          <w:szCs w:val="30"/>
          <w:lang w:eastAsia="zh-CN"/>
        </w:rPr>
        <w:t>监</w:t>
      </w:r>
      <w:r>
        <w:rPr>
          <w:rFonts w:hint="eastAsia" w:ascii="宋体" w:hAnsi="宋体" w:eastAsia="宋体" w:cs="宋体"/>
          <w:color w:val="auto"/>
          <w:sz w:val="30"/>
          <w:szCs w:val="30"/>
        </w:rPr>
        <w:t>复决字〔2019〕</w:t>
      </w:r>
      <w:r>
        <w:rPr>
          <w:rFonts w:hint="eastAsia" w:ascii="宋体" w:hAnsi="宋体" w:eastAsia="宋体" w:cs="宋体"/>
          <w:color w:val="auto"/>
          <w:sz w:val="30"/>
          <w:szCs w:val="30"/>
          <w:lang w:val="en-US" w:eastAsia="zh-CN"/>
        </w:rPr>
        <w:t>249</w:t>
      </w:r>
      <w:r>
        <w:rPr>
          <w:rFonts w:hint="eastAsia" w:ascii="宋体" w:hAnsi="宋体" w:eastAsia="宋体" w:cs="宋体"/>
          <w:color w:val="auto"/>
          <w:sz w:val="30"/>
          <w:szCs w:val="30"/>
        </w:rPr>
        <w:t>号</w:t>
      </w:r>
    </w:p>
    <w:p>
      <w:pPr>
        <w:spacing w:line="360" w:lineRule="auto"/>
        <w:ind w:firstLine="600" w:firstLineChars="200"/>
        <w:rPr>
          <w:rFonts w:hint="eastAsia" w:ascii="宋体" w:hAnsi="宋体" w:eastAsia="宋体" w:cs="宋体"/>
          <w:color w:val="auto"/>
          <w:sz w:val="30"/>
          <w:szCs w:val="30"/>
        </w:rPr>
      </w:pPr>
    </w:p>
    <w:p>
      <w:pPr>
        <w:spacing w:line="360" w:lineRule="auto"/>
        <w:ind w:firstLine="678" w:firstLineChars="225"/>
        <w:rPr>
          <w:rFonts w:hint="eastAsia" w:ascii="宋体" w:hAnsi="宋体" w:eastAsia="宋体" w:cs="宋体"/>
          <w:color w:val="auto"/>
          <w:sz w:val="30"/>
          <w:szCs w:val="30"/>
          <w:lang w:eastAsia="zh-CN"/>
        </w:rPr>
      </w:pPr>
      <w:r>
        <w:rPr>
          <w:rFonts w:hint="eastAsia" w:ascii="宋体" w:hAnsi="宋体" w:eastAsia="宋体" w:cs="宋体"/>
          <w:b/>
          <w:bCs/>
          <w:color w:val="auto"/>
          <w:sz w:val="30"/>
          <w:szCs w:val="30"/>
        </w:rPr>
        <w:t>申请人：</w:t>
      </w:r>
      <w:r>
        <w:rPr>
          <w:rFonts w:hint="eastAsia" w:ascii="宋体" w:hAnsi="宋体" w:cs="宋体"/>
          <w:color w:val="auto"/>
          <w:sz w:val="30"/>
          <w:szCs w:val="30"/>
          <w:lang w:eastAsia="zh-CN"/>
        </w:rPr>
        <w:t>陈某</w:t>
      </w:r>
    </w:p>
    <w:p>
      <w:pPr>
        <w:spacing w:line="360" w:lineRule="auto"/>
        <w:ind w:firstLine="678" w:firstLineChars="225"/>
        <w:rPr>
          <w:rFonts w:hint="eastAsia" w:ascii="宋体" w:hAnsi="宋体" w:eastAsia="宋体" w:cs="宋体"/>
          <w:color w:val="auto"/>
          <w:sz w:val="30"/>
          <w:szCs w:val="30"/>
        </w:rPr>
      </w:pPr>
      <w:r>
        <w:rPr>
          <w:rFonts w:hint="eastAsia" w:ascii="宋体" w:hAnsi="宋体" w:eastAsia="宋体" w:cs="宋体"/>
          <w:b/>
          <w:bCs/>
          <w:color w:val="auto"/>
          <w:sz w:val="30"/>
          <w:szCs w:val="30"/>
        </w:rPr>
        <w:t>被申请人：</w:t>
      </w:r>
      <w:r>
        <w:rPr>
          <w:rFonts w:hint="eastAsia" w:ascii="宋体" w:hAnsi="宋体" w:eastAsia="宋体" w:cs="宋体"/>
          <w:color w:val="auto"/>
          <w:sz w:val="30"/>
          <w:szCs w:val="30"/>
        </w:rPr>
        <w:t>深圳市市场监督管理局</w:t>
      </w:r>
      <w:r>
        <w:rPr>
          <w:rFonts w:hint="eastAsia" w:ascii="宋体" w:hAnsi="宋体" w:eastAsia="宋体" w:cs="宋体"/>
          <w:color w:val="auto"/>
          <w:sz w:val="30"/>
          <w:szCs w:val="30"/>
          <w:lang w:eastAsia="zh-CN"/>
        </w:rPr>
        <w:t>福田</w:t>
      </w:r>
      <w:r>
        <w:rPr>
          <w:rFonts w:hint="eastAsia" w:ascii="宋体" w:hAnsi="宋体" w:eastAsia="宋体" w:cs="宋体"/>
          <w:color w:val="auto"/>
          <w:sz w:val="30"/>
          <w:szCs w:val="30"/>
        </w:rPr>
        <w:t>监管局</w:t>
      </w:r>
    </w:p>
    <w:p>
      <w:pPr>
        <w:spacing w:line="360" w:lineRule="auto"/>
        <w:ind w:firstLine="675" w:firstLineChars="225"/>
        <w:rPr>
          <w:rFonts w:hint="eastAsia" w:ascii="宋体" w:hAnsi="宋体" w:eastAsia="宋体" w:cs="宋体"/>
          <w:color w:val="auto"/>
          <w:sz w:val="30"/>
          <w:szCs w:val="30"/>
          <w:lang w:val="en-US"/>
        </w:rPr>
      </w:pPr>
      <w:r>
        <w:rPr>
          <w:rFonts w:hint="eastAsia" w:ascii="宋体" w:hAnsi="宋体" w:eastAsia="宋体" w:cs="宋体"/>
          <w:color w:val="auto"/>
          <w:sz w:val="30"/>
          <w:szCs w:val="30"/>
        </w:rPr>
        <w:t>地址：</w:t>
      </w:r>
      <w:r>
        <w:rPr>
          <w:rFonts w:hint="eastAsia" w:ascii="宋体" w:hAnsi="宋体" w:eastAsia="宋体" w:cs="宋体"/>
          <w:color w:val="auto"/>
          <w:sz w:val="30"/>
          <w:szCs w:val="30"/>
          <w:lang w:eastAsia="zh-CN"/>
        </w:rPr>
        <w:t>深圳市福田区新沙路</w:t>
      </w:r>
      <w:r>
        <w:rPr>
          <w:rFonts w:hint="eastAsia" w:ascii="宋体" w:hAnsi="宋体" w:eastAsia="宋体" w:cs="宋体"/>
          <w:color w:val="auto"/>
          <w:sz w:val="30"/>
          <w:szCs w:val="30"/>
          <w:lang w:val="en-US" w:eastAsia="zh-CN"/>
        </w:rPr>
        <w:t>7号福田工商物价大厦</w:t>
      </w:r>
    </w:p>
    <w:p>
      <w:pPr>
        <w:spacing w:line="360" w:lineRule="auto"/>
        <w:ind w:firstLine="600" w:firstLineChars="200"/>
        <w:rPr>
          <w:rFonts w:hint="eastAsia" w:ascii="宋体" w:hAnsi="宋体" w:eastAsia="宋体" w:cs="宋体"/>
          <w:color w:val="FF0000"/>
          <w:sz w:val="30"/>
          <w:szCs w:val="30"/>
        </w:rPr>
      </w:pPr>
      <w:r>
        <w:rPr>
          <w:rFonts w:hint="eastAsia" w:ascii="宋体" w:hAnsi="宋体" w:eastAsia="宋体" w:cs="宋体"/>
          <w:color w:val="auto"/>
          <w:sz w:val="30"/>
          <w:szCs w:val="30"/>
        </w:rPr>
        <w:t>法定代表人：</w:t>
      </w:r>
      <w:r>
        <w:rPr>
          <w:rFonts w:hint="eastAsia" w:ascii="宋体" w:hAnsi="宋体" w:eastAsia="宋体" w:cs="宋体"/>
          <w:color w:val="auto"/>
          <w:sz w:val="30"/>
          <w:szCs w:val="30"/>
          <w:lang w:eastAsia="zh-CN"/>
        </w:rPr>
        <w:t>黄晓战</w:t>
      </w:r>
      <w:r>
        <w:rPr>
          <w:rFonts w:hint="eastAsia" w:ascii="宋体" w:hAnsi="宋体" w:eastAsia="宋体" w:cs="宋体"/>
          <w:color w:val="FF0000"/>
          <w:sz w:val="30"/>
          <w:szCs w:val="30"/>
        </w:rPr>
        <w:t xml:space="preserve">     </w:t>
      </w:r>
      <w:r>
        <w:rPr>
          <w:rFonts w:hint="eastAsia" w:ascii="宋体" w:hAnsi="宋体" w:eastAsia="宋体" w:cs="宋体"/>
          <w:color w:val="auto"/>
          <w:sz w:val="30"/>
          <w:szCs w:val="30"/>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rPr>
          <w:rFonts w:hint="eastAsia" w:ascii="宋体" w:hAnsi="宋体" w:eastAsia="宋体" w:cs="宋体"/>
          <w:color w:val="FF0000"/>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75" w:firstLineChars="225"/>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申请人</w:t>
      </w:r>
      <w:r>
        <w:rPr>
          <w:rFonts w:hint="eastAsia" w:ascii="宋体" w:hAnsi="宋体" w:cs="宋体"/>
          <w:color w:val="auto"/>
          <w:sz w:val="30"/>
          <w:szCs w:val="30"/>
          <w:lang w:eastAsia="zh-CN"/>
        </w:rPr>
        <w:t>陈某</w:t>
      </w:r>
      <w:r>
        <w:rPr>
          <w:rFonts w:hint="eastAsia" w:ascii="宋体" w:hAnsi="宋体" w:eastAsia="宋体" w:cs="宋体"/>
          <w:sz w:val="30"/>
          <w:szCs w:val="30"/>
        </w:rPr>
        <w:t>不服被申请人</w:t>
      </w:r>
      <w:r>
        <w:rPr>
          <w:rFonts w:hint="eastAsia" w:ascii="宋体" w:hAnsi="宋体" w:eastAsia="宋体" w:cs="宋体"/>
          <w:sz w:val="30"/>
          <w:szCs w:val="30"/>
          <w:lang w:eastAsia="zh-CN"/>
        </w:rPr>
        <w:t>对其举报线索作出的处理结果</w:t>
      </w:r>
      <w:r>
        <w:rPr>
          <w:rFonts w:hint="eastAsia" w:ascii="宋体" w:hAnsi="宋体" w:eastAsia="宋体" w:cs="宋体"/>
          <w:sz w:val="30"/>
          <w:szCs w:val="30"/>
        </w:rPr>
        <w:t>，向深圳市市场监督管理局提起行政复议申请（案号：深市</w:t>
      </w:r>
      <w:r>
        <w:rPr>
          <w:rFonts w:hint="eastAsia" w:ascii="宋体" w:hAnsi="宋体" w:eastAsia="宋体" w:cs="宋体"/>
          <w:sz w:val="30"/>
          <w:szCs w:val="30"/>
          <w:lang w:eastAsia="zh-CN"/>
        </w:rPr>
        <w:t>监</w:t>
      </w:r>
      <w:r>
        <w:rPr>
          <w:rFonts w:hint="eastAsia" w:ascii="宋体" w:hAnsi="宋体" w:eastAsia="宋体" w:cs="宋体"/>
          <w:sz w:val="30"/>
          <w:szCs w:val="30"/>
        </w:rPr>
        <w:t>复</w:t>
      </w:r>
      <w:r>
        <w:rPr>
          <w:rFonts w:hint="eastAsia" w:ascii="宋体" w:hAnsi="宋体" w:eastAsia="宋体" w:cs="宋体"/>
          <w:color w:val="auto"/>
          <w:sz w:val="30"/>
          <w:szCs w:val="30"/>
        </w:rPr>
        <w:t>答字[2019]</w:t>
      </w:r>
      <w:r>
        <w:rPr>
          <w:rFonts w:hint="eastAsia" w:ascii="宋体" w:hAnsi="宋体" w:eastAsia="宋体" w:cs="宋体"/>
          <w:color w:val="auto"/>
          <w:sz w:val="30"/>
          <w:szCs w:val="30"/>
          <w:lang w:val="en-US" w:eastAsia="zh-CN"/>
        </w:rPr>
        <w:t>249</w:t>
      </w:r>
      <w:r>
        <w:rPr>
          <w:rFonts w:hint="eastAsia" w:ascii="宋体" w:hAnsi="宋体" w:eastAsia="宋体" w:cs="宋体"/>
          <w:sz w:val="30"/>
          <w:szCs w:val="30"/>
        </w:rPr>
        <w:t>号），</w:t>
      </w:r>
      <w:r>
        <w:rPr>
          <w:rFonts w:hint="eastAsia" w:ascii="宋体" w:hAnsi="宋体" w:eastAsia="宋体" w:cs="宋体"/>
          <w:sz w:val="30"/>
          <w:szCs w:val="30"/>
          <w:lang w:eastAsia="zh-CN"/>
        </w:rPr>
        <w:t>本局</w:t>
      </w:r>
      <w:r>
        <w:rPr>
          <w:rFonts w:hint="eastAsia" w:ascii="宋体" w:hAnsi="宋体" w:eastAsia="宋体" w:cs="宋体"/>
          <w:color w:val="auto"/>
          <w:sz w:val="30"/>
          <w:szCs w:val="30"/>
        </w:rPr>
        <w:t>于2019年</w:t>
      </w:r>
      <w:r>
        <w:rPr>
          <w:rFonts w:hint="eastAsia" w:ascii="宋体" w:hAnsi="宋体" w:eastAsia="宋体" w:cs="宋体"/>
          <w:color w:val="auto"/>
          <w:sz w:val="30"/>
          <w:szCs w:val="30"/>
          <w:lang w:val="en-US" w:eastAsia="zh-CN"/>
        </w:rPr>
        <w:t>12</w:t>
      </w:r>
      <w:r>
        <w:rPr>
          <w:rFonts w:hint="eastAsia" w:ascii="宋体" w:hAnsi="宋体" w:eastAsia="宋体" w:cs="宋体"/>
          <w:color w:val="auto"/>
          <w:sz w:val="30"/>
          <w:szCs w:val="30"/>
        </w:rPr>
        <w:t>月</w:t>
      </w:r>
      <w:r>
        <w:rPr>
          <w:rFonts w:hint="eastAsia" w:ascii="宋体" w:hAnsi="宋体" w:eastAsia="宋体" w:cs="宋体"/>
          <w:color w:val="auto"/>
          <w:sz w:val="30"/>
          <w:szCs w:val="30"/>
          <w:lang w:val="en-US" w:eastAsia="zh-CN"/>
        </w:rPr>
        <w:t>2</w:t>
      </w:r>
      <w:r>
        <w:rPr>
          <w:rFonts w:hint="eastAsia" w:ascii="宋体" w:hAnsi="宋体" w:eastAsia="宋体" w:cs="宋体"/>
          <w:color w:val="auto"/>
          <w:sz w:val="30"/>
          <w:szCs w:val="30"/>
        </w:rPr>
        <w:t>日</w:t>
      </w:r>
      <w:r>
        <w:rPr>
          <w:rFonts w:hint="eastAsia" w:ascii="宋体" w:hAnsi="宋体" w:eastAsia="宋体" w:cs="宋体"/>
          <w:sz w:val="30"/>
          <w:szCs w:val="30"/>
        </w:rPr>
        <w:t>受理。2019</w:t>
      </w:r>
      <w:r>
        <w:rPr>
          <w:rFonts w:hint="eastAsia" w:ascii="宋体" w:hAnsi="宋体" w:eastAsia="宋体" w:cs="宋体"/>
          <w:color w:val="auto"/>
          <w:sz w:val="30"/>
          <w:szCs w:val="30"/>
        </w:rPr>
        <w:t>年</w:t>
      </w:r>
      <w:r>
        <w:rPr>
          <w:rFonts w:hint="eastAsia" w:ascii="宋体" w:hAnsi="宋体" w:eastAsia="宋体" w:cs="宋体"/>
          <w:color w:val="auto"/>
          <w:sz w:val="30"/>
          <w:szCs w:val="30"/>
          <w:lang w:val="en-US" w:eastAsia="zh-CN"/>
        </w:rPr>
        <w:t>12</w:t>
      </w:r>
      <w:r>
        <w:rPr>
          <w:rFonts w:hint="eastAsia" w:ascii="宋体" w:hAnsi="宋体" w:eastAsia="宋体" w:cs="宋体"/>
          <w:color w:val="auto"/>
          <w:sz w:val="30"/>
          <w:szCs w:val="30"/>
        </w:rPr>
        <w:t>月</w:t>
      </w:r>
      <w:r>
        <w:rPr>
          <w:rFonts w:hint="eastAsia" w:ascii="宋体" w:hAnsi="宋体" w:eastAsia="宋体" w:cs="宋体"/>
          <w:color w:val="auto"/>
          <w:sz w:val="30"/>
          <w:szCs w:val="30"/>
          <w:lang w:val="en-US" w:eastAsia="zh-CN"/>
        </w:rPr>
        <w:t>6</w:t>
      </w:r>
      <w:r>
        <w:rPr>
          <w:rFonts w:hint="eastAsia" w:ascii="宋体" w:hAnsi="宋体" w:eastAsia="宋体" w:cs="宋体"/>
          <w:color w:val="auto"/>
          <w:sz w:val="30"/>
          <w:szCs w:val="30"/>
        </w:rPr>
        <w:t>日，</w:t>
      </w:r>
      <w:r>
        <w:rPr>
          <w:rFonts w:hint="eastAsia" w:ascii="宋体" w:hAnsi="宋体" w:eastAsia="宋体" w:cs="宋体"/>
          <w:sz w:val="30"/>
          <w:szCs w:val="30"/>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申请人请求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撤销被申请人对申请人的举报线索作出的处理结果。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申请人称</w:t>
      </w:r>
    </w:p>
    <w:p>
      <w:pPr>
        <w:spacing w:line="360" w:lineRule="auto"/>
        <w:ind w:firstLine="600" w:firstLineChars="200"/>
        <w:rPr>
          <w:rFonts w:hint="eastAsia" w:ascii="宋体" w:hAnsi="宋体" w:eastAsia="宋体" w:cs="宋体"/>
          <w:color w:val="auto"/>
          <w:sz w:val="30"/>
          <w:szCs w:val="30"/>
        </w:rPr>
      </w:pPr>
      <w:r>
        <w:rPr>
          <w:rFonts w:hint="eastAsia" w:ascii="宋体" w:hAnsi="宋体" w:eastAsia="宋体" w:cs="宋体"/>
          <w:color w:val="auto"/>
          <w:sz w:val="30"/>
          <w:szCs w:val="30"/>
        </w:rPr>
        <w:t>201</w:t>
      </w:r>
      <w:r>
        <w:rPr>
          <w:rFonts w:hint="eastAsia" w:ascii="宋体" w:hAnsi="宋体" w:eastAsia="宋体" w:cs="宋体"/>
          <w:color w:val="auto"/>
          <w:sz w:val="30"/>
          <w:szCs w:val="30"/>
          <w:lang w:val="en-US" w:eastAsia="zh-CN"/>
        </w:rPr>
        <w:t>9</w:t>
      </w:r>
      <w:r>
        <w:rPr>
          <w:rFonts w:hint="eastAsia" w:ascii="宋体" w:hAnsi="宋体" w:eastAsia="宋体" w:cs="宋体"/>
          <w:color w:val="auto"/>
          <w:sz w:val="30"/>
          <w:szCs w:val="30"/>
        </w:rPr>
        <w:t>年</w:t>
      </w:r>
      <w:r>
        <w:rPr>
          <w:rFonts w:hint="eastAsia" w:ascii="宋体" w:hAnsi="宋体" w:eastAsia="宋体" w:cs="宋体"/>
          <w:color w:val="auto"/>
          <w:sz w:val="30"/>
          <w:szCs w:val="30"/>
          <w:lang w:val="en-US" w:eastAsia="zh-CN"/>
        </w:rPr>
        <w:t>10</w:t>
      </w:r>
      <w:r>
        <w:rPr>
          <w:rFonts w:hint="eastAsia" w:ascii="宋体" w:hAnsi="宋体" w:eastAsia="宋体" w:cs="宋体"/>
          <w:color w:val="auto"/>
          <w:sz w:val="30"/>
          <w:szCs w:val="30"/>
        </w:rPr>
        <w:t>月</w:t>
      </w:r>
      <w:r>
        <w:rPr>
          <w:rFonts w:hint="eastAsia" w:ascii="宋体" w:hAnsi="宋体" w:eastAsia="宋体" w:cs="宋体"/>
          <w:color w:val="auto"/>
          <w:sz w:val="30"/>
          <w:szCs w:val="30"/>
          <w:lang w:val="en-US" w:eastAsia="zh-CN"/>
        </w:rPr>
        <w:t>2日</w:t>
      </w:r>
      <w:r>
        <w:rPr>
          <w:rFonts w:hint="eastAsia" w:ascii="宋体" w:hAnsi="宋体" w:eastAsia="宋体" w:cs="宋体"/>
          <w:color w:val="auto"/>
          <w:sz w:val="30"/>
          <w:szCs w:val="30"/>
        </w:rPr>
        <w:t>，申请人</w:t>
      </w:r>
      <w:r>
        <w:rPr>
          <w:rFonts w:hint="eastAsia" w:ascii="宋体" w:hAnsi="宋体" w:eastAsia="宋体" w:cs="宋体"/>
          <w:color w:val="auto"/>
          <w:sz w:val="30"/>
          <w:szCs w:val="30"/>
          <w:lang w:eastAsia="zh-CN"/>
        </w:rPr>
        <w:t>通过全国</w:t>
      </w:r>
      <w:r>
        <w:rPr>
          <w:rFonts w:hint="eastAsia" w:ascii="宋体" w:hAnsi="宋体" w:eastAsia="宋体" w:cs="宋体"/>
          <w:color w:val="auto"/>
          <w:sz w:val="30"/>
          <w:szCs w:val="30"/>
          <w:lang w:val="en-US" w:eastAsia="zh-CN"/>
        </w:rPr>
        <w:t>12315平台</w:t>
      </w:r>
      <w:r>
        <w:rPr>
          <w:rFonts w:hint="eastAsia" w:ascii="宋体" w:hAnsi="宋体" w:eastAsia="宋体" w:cs="宋体"/>
          <w:color w:val="auto"/>
          <w:sz w:val="30"/>
          <w:szCs w:val="30"/>
          <w:lang w:eastAsia="zh-CN"/>
        </w:rPr>
        <w:t>向被申请人举报</w:t>
      </w:r>
      <w:r>
        <w:rPr>
          <w:rFonts w:hint="eastAsia" w:ascii="宋体" w:hAnsi="宋体" w:cs="宋体"/>
          <w:color w:val="auto"/>
          <w:sz w:val="30"/>
          <w:szCs w:val="30"/>
          <w:lang w:eastAsia="zh-CN"/>
        </w:rPr>
        <w:t>深圳市XXX有限公司</w:t>
      </w:r>
      <w:r>
        <w:rPr>
          <w:rFonts w:hint="eastAsia" w:ascii="宋体" w:hAnsi="宋体" w:eastAsia="宋体" w:cs="宋体"/>
          <w:color w:val="auto"/>
          <w:sz w:val="30"/>
          <w:szCs w:val="30"/>
          <w:lang w:eastAsia="zh-CN"/>
        </w:rPr>
        <w:t>（以下简称被举报人）销售的“</w:t>
      </w:r>
      <w:r>
        <w:rPr>
          <w:rFonts w:hint="eastAsia" w:ascii="宋体" w:hAnsi="宋体" w:cs="宋体"/>
          <w:color w:val="auto"/>
          <w:sz w:val="30"/>
          <w:szCs w:val="30"/>
          <w:lang w:eastAsia="zh-CN"/>
        </w:rPr>
        <w:t>XXX</w:t>
      </w:r>
      <w:r>
        <w:rPr>
          <w:rFonts w:hint="eastAsia" w:ascii="宋体" w:hAnsi="宋体" w:eastAsia="宋体" w:cs="宋体"/>
          <w:color w:val="auto"/>
          <w:sz w:val="30"/>
          <w:szCs w:val="30"/>
          <w:lang w:eastAsia="zh-CN"/>
        </w:rPr>
        <w:t>口红”不符合相关标准且被举报人没有履行进货查验义务</w:t>
      </w:r>
      <w:r>
        <w:rPr>
          <w:rFonts w:hint="eastAsia" w:ascii="宋体" w:hAnsi="宋体" w:eastAsia="宋体" w:cs="宋体"/>
          <w:color w:val="auto"/>
          <w:sz w:val="30"/>
          <w:szCs w:val="30"/>
        </w:rPr>
        <w:t>。2019年</w:t>
      </w:r>
      <w:r>
        <w:rPr>
          <w:rFonts w:hint="eastAsia" w:ascii="宋体" w:hAnsi="宋体" w:eastAsia="宋体" w:cs="宋体"/>
          <w:color w:val="auto"/>
          <w:sz w:val="30"/>
          <w:szCs w:val="30"/>
          <w:lang w:val="en-US" w:eastAsia="zh-CN"/>
        </w:rPr>
        <w:t>10</w:t>
      </w:r>
      <w:r>
        <w:rPr>
          <w:rFonts w:hint="eastAsia" w:ascii="宋体" w:hAnsi="宋体" w:eastAsia="宋体" w:cs="宋体"/>
          <w:color w:val="auto"/>
          <w:sz w:val="30"/>
          <w:szCs w:val="30"/>
        </w:rPr>
        <w:t>月</w:t>
      </w:r>
      <w:r>
        <w:rPr>
          <w:rFonts w:hint="eastAsia" w:ascii="宋体" w:hAnsi="宋体" w:eastAsia="宋体" w:cs="宋体"/>
          <w:color w:val="auto"/>
          <w:sz w:val="30"/>
          <w:szCs w:val="30"/>
          <w:lang w:val="en-US" w:eastAsia="zh-CN"/>
        </w:rPr>
        <w:t>31</w:t>
      </w:r>
      <w:r>
        <w:rPr>
          <w:rFonts w:hint="eastAsia" w:ascii="宋体" w:hAnsi="宋体" w:eastAsia="宋体" w:cs="宋体"/>
          <w:color w:val="auto"/>
          <w:sz w:val="30"/>
          <w:szCs w:val="30"/>
        </w:rPr>
        <w:t>日，被申请人</w:t>
      </w:r>
      <w:r>
        <w:rPr>
          <w:rFonts w:hint="eastAsia" w:ascii="宋体" w:hAnsi="宋体" w:eastAsia="宋体" w:cs="宋体"/>
          <w:color w:val="auto"/>
          <w:sz w:val="30"/>
          <w:szCs w:val="30"/>
          <w:lang w:eastAsia="zh-CN"/>
        </w:rPr>
        <w:t>在全国</w:t>
      </w:r>
      <w:r>
        <w:rPr>
          <w:rFonts w:hint="eastAsia" w:ascii="宋体" w:hAnsi="宋体" w:eastAsia="宋体" w:cs="宋体"/>
          <w:color w:val="auto"/>
          <w:sz w:val="30"/>
          <w:szCs w:val="30"/>
          <w:lang w:val="en-US" w:eastAsia="zh-CN"/>
        </w:rPr>
        <w:t>12315平台</w:t>
      </w:r>
      <w:r>
        <w:rPr>
          <w:rFonts w:hint="eastAsia" w:ascii="宋体" w:hAnsi="宋体" w:eastAsia="宋体" w:cs="宋体"/>
          <w:color w:val="auto"/>
          <w:sz w:val="30"/>
          <w:szCs w:val="30"/>
          <w:lang w:eastAsia="zh-CN"/>
        </w:rPr>
        <w:t>告知申请人相关处理结果。</w:t>
      </w:r>
      <w:r>
        <w:rPr>
          <w:rFonts w:hint="eastAsia" w:ascii="宋体" w:hAnsi="宋体" w:eastAsia="宋体" w:cs="宋体"/>
          <w:color w:val="auto"/>
          <w:sz w:val="30"/>
          <w:szCs w:val="30"/>
        </w:rPr>
        <w:t>申请人不服该处理结果，提起复议。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2019年10月3日，被申请人通过深圳市市场和质量监督管理委员会12315申诉举报系统收到申请人提交的编号为201910030218的举报工单，称被举报人</w:t>
      </w:r>
      <w:r>
        <w:rPr>
          <w:rFonts w:hint="eastAsia" w:ascii="宋体" w:hAnsi="宋体" w:cs="宋体"/>
          <w:color w:val="000000"/>
          <w:sz w:val="30"/>
          <w:szCs w:val="30"/>
          <w:lang w:val="en-US" w:eastAsia="zh-CN"/>
        </w:rPr>
        <w:t>深圳市XXX有限公司</w:t>
      </w:r>
      <w:r>
        <w:rPr>
          <w:rFonts w:hint="eastAsia" w:ascii="宋体" w:hAnsi="宋体" w:eastAsia="宋体" w:cs="宋体"/>
          <w:color w:val="000000"/>
          <w:sz w:val="30"/>
          <w:szCs w:val="30"/>
          <w:lang w:val="en-US" w:eastAsia="zh-CN"/>
        </w:rPr>
        <w:t>在其</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网店“</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旗舰店”上销售的“</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口红”存在以下违法问题：①没有履行进货查验义务。②产品没有标注卫生许可证号。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2019年10月23日，被申请人组织执法人员对被举报人进行现场检查，经检查，现场未发现被举报人在注册登记住所（深圳市福田区</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）经营办公，上述情况，由</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大厦的物业管理公司见证并开具证明，被申请人依法制作现场检查笔录并拍照取证。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2019年10月23日，被申请人执法人员提交申请人将被举报人载入商事主体经营异常名录。经履行法定审批程序，2019年11月8日被举报人被载入经营异常名录。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23日，被申请人将上述案件线索移送杭州市余杭区市场监督管理局和广州市白云区市场监督管理局。同日，被申请人通过短信和深圳市市场和质量监督管理委员会咨询举报投诉平台将上述处理结果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被申请人在接到申请人的举报件后，及时进行了现场检查，并且依法收集证据材料。经查实，被举报人不在其注册地址深圳市福田区</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进行经营活动。2019年11月8日被申请人依据《企业经营异常名录管理暂行办法》第四条第（四）项“县级以上工商行政管理部门应当将有下列情形之一的企业列入经营异常名录：（四）通过登记的住所或者经营场所无法联系的。”和《深圳经济特区商事登记若干规定》第三十一条第二款第（二）项“商事主体有下列情形之一的，由商事登记机关将其从商事登记薄中移出，载入经营异常名录，并纳入信用监管体系：（二）通过登记的住所或者经营场所无法联系的。”的规定，将被举报人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因被举报人查无实处，且第三方平台所在地和涉案产品标注的厂家所在地均不属于被申请人管辖，根据《市场监督管理行政处罚程序暂行规定》第九条第二款“平台内经营者的违法行为由其实际经营地县级以上市场监督管理部门管辖”的规定，被申请人第一时间即将相关案件线索移送</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平台所在地的杭州市余杭区市场监督管理局和涉案产品包装上标注厂家所在地的广州市白云区市场监督管理局，目前尚未收到回复。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申请人反映的举报投诉处理结果告知问题，根据《深圳市市场和质量监督管理委员会处理投诉、举报暂行办法》第二十条“回复投诉、举报的，可以采用纸质书面或者手机短信、电子邮件的方式回复。通过深圳市市场和质量监督管理委员会咨询举报投诉平台投诉、举报的，可直接在深圳市市场监督管理委员会咨询举报投诉平台回复。”的规定，被申请人已同时通过短信和深圳市市场和质量监督管理委员会咨询举报投诉平台将处理结果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根据《深圳市市场和质量监督管理委员会关于印发深圳市市场和质量监督管理委员会处理投诉、举报暂行办法的通知》第二十二条第三款“在回复投诉时，可以就涉嫌的违法行为是否予以立案查处一并告知。回复时对是否予以立案尚未作出决定的，告知尚未作出决定”的规定，仅要求对予以立案的决定“可以”告知投诉人，而并无对移送案件线索必须告知投诉人作出相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根据《深圳市市场和质量监督管理委员会关于印发深圳市市场和质量监督管理委员会处理投诉、举报暂行办法的通知》第二十二条第四款“若投诉人同时为举报人的，按举报的规定办理”的规定，被申请人再次通过短信和深圳市市场和质量监督管理委员会咨询举报投诉平台将处理结果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申请人反映的行政复议权利的告知问题。根据《中华人民共和国行政复议法实施条例》第十七条“行政机关作出的具体行政行为对公民、法人或者其他组织的权利、义务可能产生不利影响的，应当告知其申请人行政复议的权利、行政复议机关和行政复议申请期限”的规定，被申请人作出将被举报人载入经营异常名录、同时将上述案件线索移送杭州市余杭区市场监督管理局和广州市白云区市场监督管理局的行政行为并不会对申请人产生不利影响。因此，被申请人对申请人并无告知其行政复议权利的义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2019年10月3日，被申请人通过深圳市市场和质量监督管理委员会12315申诉举报系统收到申请人提交的编号为201910030218的举报工单，称被举报人</w:t>
      </w:r>
      <w:r>
        <w:rPr>
          <w:rFonts w:hint="eastAsia" w:ascii="宋体" w:hAnsi="宋体" w:cs="宋体"/>
          <w:color w:val="000000"/>
          <w:sz w:val="30"/>
          <w:szCs w:val="30"/>
          <w:lang w:val="en-US" w:eastAsia="zh-CN"/>
        </w:rPr>
        <w:t>深圳市XXX有限公司</w:t>
      </w:r>
      <w:r>
        <w:rPr>
          <w:rFonts w:hint="eastAsia" w:ascii="宋体" w:hAnsi="宋体" w:eastAsia="宋体" w:cs="宋体"/>
          <w:color w:val="000000"/>
          <w:sz w:val="30"/>
          <w:szCs w:val="30"/>
          <w:lang w:val="en-US" w:eastAsia="zh-CN"/>
        </w:rPr>
        <w:t>在其</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网店“</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旗舰店”上销售的“</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口红”存在以下违法问题：①没有履行进货查验义务。②产品没有标注卫生许可证号。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2019年10月23日，被申请人执法人员对被举报人注册登记住所深圳市福田区</w:t>
      </w:r>
      <w:r>
        <w:rPr>
          <w:rFonts w:hint="eastAsia" w:ascii="宋体" w:hAnsi="宋体" w:cs="宋体"/>
          <w:color w:val="000000"/>
          <w:sz w:val="30"/>
          <w:szCs w:val="30"/>
          <w:lang w:val="en-US" w:eastAsia="zh-CN"/>
        </w:rPr>
        <w:t>XXX</w:t>
      </w:r>
      <w:r>
        <w:rPr>
          <w:rFonts w:hint="eastAsia" w:ascii="宋体" w:hAnsi="宋体" w:eastAsia="宋体" w:cs="宋体"/>
          <w:color w:val="000000"/>
          <w:sz w:val="30"/>
          <w:szCs w:val="30"/>
          <w:lang w:val="en-US" w:eastAsia="zh-CN"/>
        </w:rPr>
        <w:t>进行现场检查，未发现被举报人在注册登记住所经营办公。同日，被申请人通过短信和深圳市市场和质量监督管理委员会咨询举报投诉平台将上述处理结果告知申请人。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2019年10月23日，被申请人将上述案件线索移送杭州市余杭区市场监督管理局和广州市白云区市场监督管理局。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2019年10月29日，被申请人作出</w:t>
      </w:r>
      <w:bookmarkStart w:id="0" w:name="_GoBack"/>
      <w:bookmarkEnd w:id="0"/>
      <w:r>
        <w:rPr>
          <w:rFonts w:hint="eastAsia" w:ascii="宋体" w:hAnsi="宋体" w:cs="宋体"/>
          <w:color w:val="000000"/>
          <w:sz w:val="30"/>
          <w:szCs w:val="30"/>
          <w:lang w:val="en-US" w:eastAsia="zh-CN"/>
        </w:rPr>
        <w:t>深市监福异告字[2019]XXX号</w:t>
      </w:r>
      <w:r>
        <w:rPr>
          <w:rFonts w:hint="eastAsia" w:ascii="宋体" w:hAnsi="宋体" w:eastAsia="宋体" w:cs="宋体"/>
          <w:color w:val="000000"/>
          <w:sz w:val="30"/>
          <w:szCs w:val="30"/>
          <w:lang w:val="en-US" w:eastAsia="zh-CN"/>
        </w:rPr>
        <w:t>行政决定告知公告，拟将被举报人载入经营异常名录或标记为经营异常状态。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lang w:val="en-US" w:eastAsia="zh-CN"/>
        </w:rPr>
      </w:pPr>
      <w:r>
        <w:rPr>
          <w:rFonts w:hint="eastAsia" w:ascii="宋体" w:hAnsi="宋体" w:eastAsia="宋体" w:cs="宋体"/>
          <w:color w:val="000000"/>
          <w:sz w:val="30"/>
          <w:szCs w:val="30"/>
          <w:lang w:val="en-US" w:eastAsia="zh-CN"/>
        </w:rPr>
        <w:t>2019年11月8日，被申请人将被举报人载入经营异常名录。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宋体" w:hAnsi="宋体" w:eastAsia="宋体" w:cs="宋体"/>
          <w:color w:val="000000"/>
          <w:sz w:val="30"/>
          <w:szCs w:val="30"/>
        </w:rPr>
      </w:pPr>
      <w:r>
        <w:rPr>
          <w:rFonts w:hint="eastAsia" w:ascii="宋体" w:hAnsi="宋体" w:eastAsia="宋体" w:cs="宋体"/>
          <w:color w:val="000000"/>
          <w:sz w:val="30"/>
          <w:szCs w:val="30"/>
        </w:rPr>
        <w:t>本局认为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根据《工商行政管理部门处理消费者投诉办法》第二十四条：“有下列情形之一的，终止调解：……（二） 当事人拒绝调解或者无正当理由不参加调解的；……</w:t>
      </w:r>
      <w:r>
        <w:rPr>
          <w:rFonts w:hint="eastAsia" w:ascii="宋体" w:hAnsi="宋体" w:eastAsia="宋体" w:cs="宋体"/>
          <w:color w:val="auto"/>
          <w:sz w:val="30"/>
          <w:szCs w:val="30"/>
        </w:rPr>
        <w:t>（五） 其他应当终止的。</w:t>
      </w:r>
      <w:r>
        <w:rPr>
          <w:rFonts w:hint="eastAsia" w:ascii="宋体" w:hAnsi="宋体" w:eastAsia="宋体" w:cs="宋体"/>
          <w:color w:val="auto"/>
          <w:sz w:val="30"/>
          <w:szCs w:val="30"/>
          <w:lang w:val="en-US" w:eastAsia="zh-CN"/>
        </w:rPr>
        <w:t>”本案中，针对申请人的举报线索，被申请人前往被举报人注册地址进行现场调查，因被举报人未在该地址经营，被申请人无法组织调解，因此作出终止调解的处理结果。</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针对被申请人于2019年10月31日在全国12315互联网平台对申请人的举报线索作出的结案反馈。本局认为，办案中，被申请人应当尽最大义务调查取证，被申请人收到申请人的举报后，进行了现场调查取证，由于通过经营场所无法联系被举报人，被申请人将案件线索移送涉案产品生产商所在地以及网络平台所在地的市场监督管理部门协助调查，并将被举报人纳入经营异常名录。但是在被举报人的</w:t>
      </w:r>
      <w:r>
        <w:rPr>
          <w:rFonts w:hint="eastAsia" w:ascii="宋体" w:hAnsi="宋体" w:cs="宋体"/>
          <w:color w:val="auto"/>
          <w:sz w:val="30"/>
          <w:szCs w:val="30"/>
          <w:lang w:val="en-US" w:eastAsia="zh-CN"/>
        </w:rPr>
        <w:t>XXX</w:t>
      </w:r>
      <w:r>
        <w:rPr>
          <w:rFonts w:hint="eastAsia" w:ascii="宋体" w:hAnsi="宋体" w:eastAsia="宋体" w:cs="宋体"/>
          <w:color w:val="auto"/>
          <w:sz w:val="30"/>
          <w:szCs w:val="30"/>
          <w:lang w:val="en-US" w:eastAsia="zh-CN"/>
        </w:rPr>
        <w:t>网店仍正常营业的情况下，被申请人未要求第三方交易平台提供被举报人的有效联系人、联系方式、具体办公地址等信息的方式，或通过第三方交易平台与被举报人取得联系等，应当认为被申请人未充分调查取证</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lang w:val="en-US" w:eastAsia="zh-CN"/>
        </w:rPr>
        <w:t>无法找到被举报人，属于当事人下落不明的情形，依法</w:t>
      </w:r>
      <w:r>
        <w:rPr>
          <w:rFonts w:hint="eastAsia" w:ascii="宋体" w:hAnsi="宋体" w:eastAsia="宋体" w:cs="宋体"/>
          <w:color w:val="auto"/>
          <w:sz w:val="30"/>
          <w:szCs w:val="30"/>
          <w:lang w:eastAsia="zh-CN"/>
        </w:rPr>
        <w:t>应</w:t>
      </w:r>
      <w:r>
        <w:rPr>
          <w:rFonts w:hint="eastAsia" w:ascii="宋体" w:hAnsi="宋体" w:eastAsia="宋体" w:cs="宋体"/>
          <w:color w:val="auto"/>
          <w:sz w:val="30"/>
          <w:szCs w:val="30"/>
          <w:lang w:val="en-US" w:eastAsia="zh-CN"/>
        </w:rPr>
        <w:t>中止调查，被申请人作出的处理结果不符合相关程序，本局予以确认违法。</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根据《中华人民共和国行政复议法》第二十八条第一款第（</w:t>
      </w:r>
      <w:r>
        <w:rPr>
          <w:rFonts w:hint="eastAsia" w:ascii="宋体" w:hAnsi="宋体" w:eastAsia="宋体" w:cs="宋体"/>
          <w:color w:val="auto"/>
          <w:sz w:val="30"/>
          <w:szCs w:val="30"/>
          <w:lang w:eastAsia="zh-CN"/>
        </w:rPr>
        <w:t>三</w:t>
      </w:r>
      <w:r>
        <w:rPr>
          <w:rFonts w:hint="eastAsia" w:ascii="宋体" w:hAnsi="宋体" w:eastAsia="宋体" w:cs="宋体"/>
          <w:color w:val="auto"/>
          <w:sz w:val="30"/>
          <w:szCs w:val="30"/>
          <w:lang w:val="en-US" w:eastAsia="zh-CN"/>
        </w:rPr>
        <w:t>）项的规定，本局作出复议决定如下：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0" w:rightChars="0" w:firstLine="600" w:firstLineChars="200"/>
        <w:textAlignment w:val="auto"/>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确认被申请人深圳市市场监督管理局</w:t>
      </w:r>
      <w:r>
        <w:rPr>
          <w:rFonts w:hint="eastAsia" w:ascii="宋体" w:hAnsi="宋体" w:eastAsia="宋体" w:cs="宋体"/>
          <w:color w:val="auto"/>
          <w:sz w:val="30"/>
          <w:szCs w:val="30"/>
          <w:lang w:eastAsia="zh-CN"/>
        </w:rPr>
        <w:t>福田</w:t>
      </w:r>
      <w:r>
        <w:rPr>
          <w:rFonts w:hint="eastAsia" w:ascii="宋体" w:hAnsi="宋体" w:eastAsia="宋体" w:cs="宋体"/>
          <w:color w:val="auto"/>
          <w:sz w:val="30"/>
          <w:szCs w:val="30"/>
          <w:lang w:val="en-US" w:eastAsia="zh-CN"/>
        </w:rPr>
        <w:t>监管局未依法中止调查程序违法。</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宋体" w:hAnsi="宋体" w:eastAsia="宋体" w:cs="宋体"/>
          <w:sz w:val="30"/>
          <w:szCs w:val="30"/>
        </w:rPr>
      </w:pP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宋体" w:hAnsi="宋体" w:eastAsia="宋体" w:cs="宋体"/>
          <w:sz w:val="30"/>
          <w:szCs w:val="30"/>
        </w:rPr>
      </w:pP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宋体" w:hAnsi="宋体" w:eastAsia="宋体" w:cs="宋体"/>
          <w:sz w:val="30"/>
          <w:szCs w:val="30"/>
        </w:rPr>
      </w:pPr>
      <w:r>
        <w:rPr>
          <w:rFonts w:hint="eastAsia" w:ascii="宋体" w:hAnsi="宋体" w:eastAsia="宋体" w:cs="宋体"/>
          <w:sz w:val="30"/>
          <w:szCs w:val="30"/>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宋体" w:hAnsi="宋体" w:eastAsia="宋体" w:cs="宋体"/>
          <w:sz w:val="30"/>
          <w:szCs w:val="30"/>
        </w:rPr>
      </w:pPr>
      <w:r>
        <w:rPr>
          <w:rFonts w:hint="eastAsia" w:ascii="宋体" w:hAnsi="宋体" w:eastAsia="宋体" w:cs="宋体"/>
          <w:sz w:val="30"/>
          <w:szCs w:val="30"/>
        </w:rPr>
        <w:t xml:space="preserve">                              </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 xml:space="preserve"> </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20</w:t>
      </w:r>
      <w:r>
        <w:rPr>
          <w:rFonts w:hint="eastAsia" w:ascii="宋体" w:hAnsi="宋体" w:eastAsia="宋体" w:cs="宋体"/>
          <w:sz w:val="30"/>
          <w:szCs w:val="30"/>
          <w:lang w:val="en-US" w:eastAsia="zh-CN"/>
        </w:rPr>
        <w:t>20</w:t>
      </w:r>
      <w:r>
        <w:rPr>
          <w:rFonts w:hint="eastAsia" w:ascii="宋体" w:hAnsi="宋体" w:eastAsia="宋体" w:cs="宋体"/>
          <w:sz w:val="30"/>
          <w:szCs w:val="30"/>
        </w:rPr>
        <w:t>年</w:t>
      </w:r>
      <w:r>
        <w:rPr>
          <w:rFonts w:hint="eastAsia" w:ascii="宋体" w:hAnsi="宋体" w:eastAsia="宋体" w:cs="宋体"/>
          <w:sz w:val="30"/>
          <w:szCs w:val="30"/>
          <w:lang w:val="en-US" w:eastAsia="zh-CN"/>
        </w:rPr>
        <w:t>2</w:t>
      </w:r>
      <w:r>
        <w:rPr>
          <w:rFonts w:hint="eastAsia" w:ascii="宋体" w:hAnsi="宋体" w:eastAsia="宋体" w:cs="宋体"/>
          <w:sz w:val="30"/>
          <w:szCs w:val="30"/>
        </w:rPr>
        <w:t>月</w:t>
      </w:r>
      <w:r>
        <w:rPr>
          <w:rFonts w:hint="eastAsia" w:ascii="宋体" w:hAnsi="宋体" w:eastAsia="宋体" w:cs="宋体"/>
          <w:sz w:val="30"/>
          <w:szCs w:val="30"/>
          <w:lang w:val="en-US" w:eastAsia="zh-CN"/>
        </w:rPr>
        <w:t>23</w:t>
      </w:r>
      <w:r>
        <w:rPr>
          <w:rFonts w:hint="eastAsia" w:ascii="宋体" w:hAnsi="宋体" w:eastAsia="宋体" w:cs="宋体"/>
          <w:sz w:val="30"/>
          <w:szCs w:val="30"/>
        </w:rPr>
        <w:t>日</w:t>
      </w:r>
    </w:p>
    <w:sectPr>
      <w:headerReference r:id="rId3" w:type="default"/>
      <w:footerReference r:id="rId4" w:type="default"/>
      <w:pgSz w:w="11906" w:h="16838"/>
      <w:pgMar w:top="1134" w:right="1585" w:bottom="1134" w:left="15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4291C5F"/>
    <w:rsid w:val="077D221D"/>
    <w:rsid w:val="084223F8"/>
    <w:rsid w:val="09193843"/>
    <w:rsid w:val="0C1826CF"/>
    <w:rsid w:val="12F429A8"/>
    <w:rsid w:val="14BF3FD4"/>
    <w:rsid w:val="153B3283"/>
    <w:rsid w:val="199404D7"/>
    <w:rsid w:val="1A8D6C09"/>
    <w:rsid w:val="1CC303FA"/>
    <w:rsid w:val="1EA53CBF"/>
    <w:rsid w:val="20423723"/>
    <w:rsid w:val="23160391"/>
    <w:rsid w:val="23754879"/>
    <w:rsid w:val="24DB6882"/>
    <w:rsid w:val="26370A3A"/>
    <w:rsid w:val="27F3695A"/>
    <w:rsid w:val="28FF02A6"/>
    <w:rsid w:val="2B191CBE"/>
    <w:rsid w:val="2BD91595"/>
    <w:rsid w:val="2C304E48"/>
    <w:rsid w:val="2CB024F8"/>
    <w:rsid w:val="2FAC42D7"/>
    <w:rsid w:val="30C54E74"/>
    <w:rsid w:val="317D2C0D"/>
    <w:rsid w:val="31A65BDD"/>
    <w:rsid w:val="320D1DB9"/>
    <w:rsid w:val="33811546"/>
    <w:rsid w:val="34996E7D"/>
    <w:rsid w:val="363013C9"/>
    <w:rsid w:val="3AFA7CFA"/>
    <w:rsid w:val="3C23054A"/>
    <w:rsid w:val="3D580C14"/>
    <w:rsid w:val="3DE26625"/>
    <w:rsid w:val="42EC2981"/>
    <w:rsid w:val="44D01E4F"/>
    <w:rsid w:val="46EF4E18"/>
    <w:rsid w:val="4C7B7AF5"/>
    <w:rsid w:val="4C8D7175"/>
    <w:rsid w:val="4D6F70D2"/>
    <w:rsid w:val="51813CF2"/>
    <w:rsid w:val="54677190"/>
    <w:rsid w:val="55683F91"/>
    <w:rsid w:val="55717796"/>
    <w:rsid w:val="57C10C63"/>
    <w:rsid w:val="57C80810"/>
    <w:rsid w:val="58BC7FA4"/>
    <w:rsid w:val="592D17FA"/>
    <w:rsid w:val="5A196E11"/>
    <w:rsid w:val="5BA143F7"/>
    <w:rsid w:val="5CB836ED"/>
    <w:rsid w:val="5D926E59"/>
    <w:rsid w:val="602242CA"/>
    <w:rsid w:val="61665E1A"/>
    <w:rsid w:val="6569388D"/>
    <w:rsid w:val="6701210F"/>
    <w:rsid w:val="69EF22C0"/>
    <w:rsid w:val="6AEE79EB"/>
    <w:rsid w:val="6D1E4EDC"/>
    <w:rsid w:val="710F0938"/>
    <w:rsid w:val="712F5E44"/>
    <w:rsid w:val="714771AC"/>
    <w:rsid w:val="7204762B"/>
    <w:rsid w:val="73707FC9"/>
    <w:rsid w:val="7502630B"/>
    <w:rsid w:val="76563C85"/>
    <w:rsid w:val="77865F29"/>
    <w:rsid w:val="78286B42"/>
    <w:rsid w:val="7C4D1007"/>
    <w:rsid w:val="7D73736B"/>
    <w:rsid w:val="7DEA5BD1"/>
    <w:rsid w:val="7EE0720A"/>
    <w:rsid w:val="7F39052B"/>
    <w:rsid w:val="7FDF90B5"/>
    <w:rsid w:val="FFBEC0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25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2020-12-10T10:01:00Z</cp:lastPrinted>
  <dcterms:modified xsi:type="dcterms:W3CDTF">2022-07-15T02:55:43Z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