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</w:p>
    <w:p>
      <w:pPr>
        <w:spacing w:beforeLines="0" w:afterLines="0"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第三期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知识产权质押融资入园惠企活动议程</w:t>
      </w:r>
    </w:p>
    <w:tbl>
      <w:tblPr>
        <w:tblStyle w:val="9"/>
        <w:tblpPr w:leftFromText="180" w:rightFromText="180" w:vertAnchor="text" w:horzAnchor="page" w:tblpX="1925" w:tblpY="469"/>
        <w:tblOverlap w:val="never"/>
        <w:tblW w:w="8297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5"/>
        <w:gridCol w:w="3541"/>
        <w:gridCol w:w="291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9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8"/>
              <w:widowControl/>
              <w:wordWrap w:val="0"/>
              <w:spacing w:before="0" w:beforeAutospacing="0" w:after="0" w:afterAutospacing="0"/>
              <w:jc w:val="center"/>
              <w:rPr>
                <w:rStyle w:val="12"/>
                <w:rFonts w:hint="eastAsia" w:ascii="仿宋" w:hAnsi="仿宋" w:eastAsia="仿宋" w:cs="仿宋"/>
                <w:b/>
                <w:bCs/>
                <w:color w:val="auto"/>
              </w:rPr>
            </w:pPr>
            <w:r>
              <w:rPr>
                <w:rStyle w:val="12"/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  <w:t>活动议程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  <w:t>培训时间</w:t>
            </w:r>
          </w:p>
        </w:tc>
        <w:tc>
          <w:tcPr>
            <w:tcW w:w="645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8"/>
              <w:widowControl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Style w:val="12"/>
                <w:rFonts w:hint="default" w:ascii="仿宋" w:hAnsi="仿宋" w:eastAsia="仿宋" w:cs="仿宋"/>
                <w:b/>
                <w:bCs/>
                <w:color w:val="auto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b/>
                <w:bCs/>
                <w:color w:val="auto"/>
                <w:lang w:val="en-US" w:eastAsia="zh-CN"/>
              </w:rPr>
              <w:t>2024年10月25日（周五）14:00-17:00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  <w:t>培训地址</w:t>
            </w:r>
          </w:p>
        </w:tc>
        <w:tc>
          <w:tcPr>
            <w:tcW w:w="645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8"/>
              <w:widowControl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Style w:val="12"/>
                <w:rFonts w:hint="eastAsia" w:ascii="仿宋" w:hAnsi="仿宋" w:eastAsia="仿宋" w:cs="仿宋"/>
                <w:bCs/>
                <w:kern w:val="0"/>
                <w:sz w:val="24"/>
                <w:szCs w:val="24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bCs/>
                <w:kern w:val="0"/>
                <w:sz w:val="24"/>
                <w:szCs w:val="24"/>
                <w:lang w:bidi="ar"/>
              </w:rPr>
              <w:t>深圳市南山区深圳湾科技生态园7栋B座3楼</w:t>
            </w:r>
          </w:p>
          <w:p>
            <w:pPr>
              <w:pStyle w:val="8"/>
              <w:widowControl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Style w:val="12"/>
                <w:rFonts w:hint="default" w:ascii="仿宋" w:hAnsi="仿宋" w:eastAsia="仿宋" w:cs="仿宋"/>
                <w:b/>
                <w:bCs/>
                <w:color w:val="auto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bCs/>
                <w:kern w:val="0"/>
                <w:sz w:val="24"/>
                <w:szCs w:val="24"/>
                <w:lang w:bidi="ar"/>
              </w:rPr>
              <w:t>南山知识产权保护中心C4多功能厅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  <w:t>时间</w:t>
            </w:r>
          </w:p>
        </w:tc>
        <w:tc>
          <w:tcPr>
            <w:tcW w:w="3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8"/>
              <w:widowControl/>
              <w:wordWrap w:val="0"/>
              <w:spacing w:before="0" w:beforeAutospacing="0" w:after="0" w:afterAutospacing="0"/>
              <w:jc w:val="center"/>
              <w:rPr>
                <w:rStyle w:val="12"/>
                <w:rFonts w:hint="eastAsia" w:ascii="仿宋" w:hAnsi="仿宋" w:eastAsia="仿宋" w:cs="仿宋"/>
                <w:b/>
                <w:bCs/>
                <w:color w:val="auto"/>
              </w:rPr>
            </w:pPr>
            <w:r>
              <w:rPr>
                <w:rStyle w:val="12"/>
                <w:rFonts w:hint="eastAsia" w:ascii="仿宋" w:hAnsi="仿宋" w:eastAsia="仿宋" w:cs="仿宋"/>
                <w:b/>
                <w:bCs/>
                <w:color w:val="auto"/>
              </w:rPr>
              <w:t>议程</w:t>
            </w:r>
          </w:p>
        </w:tc>
        <w:tc>
          <w:tcPr>
            <w:tcW w:w="29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8"/>
              <w:widowControl/>
              <w:wordWrap w:val="0"/>
              <w:spacing w:before="0" w:beforeAutospacing="0" w:after="0" w:afterAutospacing="0"/>
              <w:jc w:val="center"/>
              <w:rPr>
                <w:rStyle w:val="12"/>
                <w:rFonts w:hint="eastAsia" w:ascii="仿宋" w:hAnsi="仿宋" w:eastAsia="仿宋" w:cs="仿宋"/>
                <w:b/>
                <w:bCs/>
                <w:color w:val="auto"/>
              </w:rPr>
            </w:pPr>
            <w:r>
              <w:rPr>
                <w:rStyle w:val="12"/>
                <w:rFonts w:hint="eastAsia" w:ascii="仿宋" w:hAnsi="仿宋" w:eastAsia="仿宋" w:cs="仿宋"/>
                <w:b/>
                <w:bCs/>
                <w:color w:val="auto"/>
              </w:rPr>
              <w:t>主讲单位/主讲人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  <w:t>14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  <w:t>: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  <w:t>0-1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  <w:t>: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  <w:t>0</w:t>
            </w:r>
          </w:p>
        </w:tc>
        <w:tc>
          <w:tcPr>
            <w:tcW w:w="645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8"/>
              <w:widowControl/>
              <w:wordWrap w:val="0"/>
              <w:spacing w:before="0" w:beforeAutospacing="0" w:after="0" w:afterAutospacing="0"/>
              <w:jc w:val="center"/>
              <w:rPr>
                <w:rStyle w:val="12"/>
                <w:rFonts w:hint="eastAsia" w:ascii="仿宋" w:hAnsi="仿宋" w:eastAsia="仿宋" w:cs="仿宋"/>
                <w:b/>
                <w:bCs/>
                <w:color w:val="auto"/>
              </w:rPr>
            </w:pPr>
            <w:r>
              <w:rPr>
                <w:rStyle w:val="12"/>
                <w:rFonts w:hint="eastAsia" w:ascii="仿宋" w:hAnsi="仿宋" w:eastAsia="仿宋" w:cs="仿宋"/>
                <w:b/>
                <w:bCs/>
                <w:color w:val="auto"/>
              </w:rPr>
              <w:t>签到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  <w:t>14:30-14: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  <w:t>40</w:t>
            </w:r>
          </w:p>
        </w:tc>
        <w:tc>
          <w:tcPr>
            <w:tcW w:w="645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8"/>
              <w:widowControl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Style w:val="12"/>
                <w:rFonts w:hint="default" w:ascii="仿宋" w:hAnsi="仿宋" w:eastAsia="仿宋" w:cs="仿宋"/>
                <w:b/>
                <w:bCs/>
                <w:color w:val="auto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b/>
                <w:bCs/>
                <w:color w:val="auto"/>
                <w:lang w:val="en-US" w:eastAsia="zh-CN"/>
              </w:rPr>
              <w:t>主持人开场，介绍出席嘉宾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  <w:t>14: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  <w:t>40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  <w:t>-14: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  <w:t>55</w:t>
            </w:r>
          </w:p>
        </w:tc>
        <w:tc>
          <w:tcPr>
            <w:tcW w:w="3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8"/>
              <w:widowControl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Style w:val="12"/>
                <w:rFonts w:hint="eastAsia" w:ascii="仿宋" w:hAnsi="仿宋" w:eastAsia="仿宋" w:cs="仿宋"/>
                <w:b/>
                <w:bCs/>
                <w:color w:val="auto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b/>
                <w:bCs/>
                <w:color w:val="auto"/>
                <w:lang w:val="en-US" w:eastAsia="zh-CN"/>
              </w:rPr>
              <w:t>南山区知识产权质押融</w:t>
            </w:r>
            <w:bookmarkStart w:id="0" w:name="_GoBack"/>
            <w:bookmarkEnd w:id="0"/>
            <w:r>
              <w:rPr>
                <w:rStyle w:val="12"/>
                <w:rFonts w:hint="eastAsia" w:ascii="仿宋" w:hAnsi="仿宋" w:eastAsia="仿宋" w:cs="仿宋"/>
                <w:b/>
                <w:bCs/>
                <w:color w:val="auto"/>
                <w:lang w:val="en-US" w:eastAsia="zh-CN"/>
              </w:rPr>
              <w:t>资</w:t>
            </w:r>
          </w:p>
          <w:p>
            <w:pPr>
              <w:pStyle w:val="8"/>
              <w:widowControl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Style w:val="12"/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b/>
                <w:bCs/>
                <w:color w:val="auto"/>
                <w:lang w:val="en-US" w:eastAsia="zh-CN"/>
              </w:rPr>
              <w:t>扶持政策解读</w:t>
            </w:r>
          </w:p>
        </w:tc>
        <w:tc>
          <w:tcPr>
            <w:tcW w:w="29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8"/>
              <w:widowControl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Style w:val="12"/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b/>
                <w:bCs/>
                <w:color w:val="auto"/>
                <w:lang w:val="en-US" w:eastAsia="zh-CN"/>
              </w:rPr>
              <w:t>南山区科技创新局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  <w:t>14: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  <w:t>55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  <w:t>-1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  <w:t>5:20</w:t>
            </w:r>
          </w:p>
        </w:tc>
        <w:tc>
          <w:tcPr>
            <w:tcW w:w="3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8"/>
              <w:widowControl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b/>
                <w:bCs/>
                <w:color w:val="auto"/>
              </w:rPr>
              <w:t>知识产权</w:t>
            </w:r>
            <w:r>
              <w:rPr>
                <w:rStyle w:val="12"/>
                <w:rFonts w:hint="eastAsia" w:ascii="仿宋" w:hAnsi="仿宋" w:eastAsia="仿宋" w:cs="仿宋"/>
                <w:b/>
                <w:bCs/>
                <w:color w:val="auto"/>
                <w:lang w:val="en-US" w:eastAsia="zh-CN"/>
              </w:rPr>
              <w:t>质押融资探索与实践</w:t>
            </w:r>
          </w:p>
        </w:tc>
        <w:tc>
          <w:tcPr>
            <w:tcW w:w="29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8"/>
              <w:widowControl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b/>
                <w:bCs/>
                <w:color w:val="auto"/>
              </w:rPr>
              <w:t>市知识产权金融协会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  <w:t>15:20-15:45</w:t>
            </w:r>
          </w:p>
        </w:tc>
        <w:tc>
          <w:tcPr>
            <w:tcW w:w="3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8"/>
              <w:widowControl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b/>
                <w:bCs/>
                <w:color w:val="auto"/>
                <w:lang w:val="en-US" w:eastAsia="zh-CN"/>
              </w:rPr>
              <w:t>知识产权金融工具的应用</w:t>
            </w:r>
          </w:p>
        </w:tc>
        <w:tc>
          <w:tcPr>
            <w:tcW w:w="29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8"/>
              <w:widowControl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b/>
                <w:bCs/>
                <w:color w:val="auto"/>
                <w:lang w:val="en-US" w:eastAsia="zh-CN"/>
              </w:rPr>
              <w:t>知识产权领域专家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  <w:t>: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  <w:t>45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  <w:t>-1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  <w:t>: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  <w:t>00</w:t>
            </w:r>
          </w:p>
        </w:tc>
        <w:tc>
          <w:tcPr>
            <w:tcW w:w="3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8"/>
              <w:widowControl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知识产权质押融资服务方案</w:t>
            </w:r>
          </w:p>
        </w:tc>
        <w:tc>
          <w:tcPr>
            <w:tcW w:w="29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8"/>
              <w:widowControl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b/>
                <w:bCs/>
                <w:color w:val="auto"/>
                <w:lang w:val="en-US" w:eastAsia="zh-CN"/>
              </w:rPr>
              <w:t>民生银行深圳分行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  <w:t>16:00-16:15</w:t>
            </w:r>
          </w:p>
        </w:tc>
        <w:tc>
          <w:tcPr>
            <w:tcW w:w="3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8"/>
              <w:widowControl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科技保险赋能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科技创新</w:t>
            </w:r>
          </w:p>
        </w:tc>
        <w:tc>
          <w:tcPr>
            <w:tcW w:w="29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8"/>
              <w:widowControl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国任保险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  <w:t>1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  <w:t>: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  <w:t>-1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  <w:t>: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  <w:t>55</w:t>
            </w:r>
          </w:p>
        </w:tc>
        <w:tc>
          <w:tcPr>
            <w:tcW w:w="645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8"/>
              <w:widowControl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Style w:val="12"/>
                <w:rFonts w:hint="default" w:ascii="仿宋" w:hAnsi="仿宋" w:eastAsia="仿宋" w:cs="仿宋"/>
                <w:b/>
                <w:bCs/>
                <w:color w:val="auto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b/>
                <w:bCs/>
                <w:color w:val="auto"/>
                <w:lang w:val="en-US" w:eastAsia="zh-CN"/>
              </w:rPr>
              <w:t>政银企交流和对接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  <w:t>1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  <w:t>: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  <w:t>55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  <w:t>-1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  <w:t>7:00</w:t>
            </w:r>
          </w:p>
        </w:tc>
        <w:tc>
          <w:tcPr>
            <w:tcW w:w="645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8"/>
              <w:widowControl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b/>
                <w:bCs/>
                <w:color w:val="auto"/>
                <w:lang w:val="en-US" w:eastAsia="zh-CN"/>
              </w:rPr>
              <w:t>活动结束</w:t>
            </w:r>
          </w:p>
        </w:tc>
      </w:tr>
    </w:tbl>
    <w:p>
      <w:pPr>
        <w:pStyle w:val="17"/>
        <w:ind w:firstLine="0" w:firstLineChars="0"/>
      </w:pPr>
    </w:p>
    <w:p>
      <w:pPr>
        <w:pStyle w:val="17"/>
        <w:ind w:firstLine="0" w:firstLineChars="0"/>
      </w:pPr>
    </w:p>
    <w:p>
      <w:pPr>
        <w:pStyle w:val="17"/>
        <w:ind w:firstLine="0" w:firstLineChars="0"/>
      </w:pPr>
    </w:p>
    <w:p>
      <w:pPr>
        <w:pStyle w:val="17"/>
        <w:ind w:firstLine="0" w:firstLineChars="0"/>
      </w:pPr>
    </w:p>
    <w:p>
      <w:pPr>
        <w:pStyle w:val="17"/>
        <w:ind w:firstLine="0" w:firstLineChars="0"/>
      </w:pPr>
    </w:p>
    <w:p>
      <w:pPr>
        <w:pStyle w:val="17"/>
        <w:ind w:firstLine="0" w:firstLineChars="0"/>
        <w:jc w:val="center"/>
        <w:rPr>
          <w:rFonts w:ascii="微软雅黑" w:hAnsi="微软雅黑" w:eastAsia="微软雅黑" w:cs="微软雅黑"/>
          <w:kern w:val="2"/>
          <w:sz w:val="44"/>
          <w:szCs w:val="44"/>
        </w:rPr>
      </w:pPr>
      <w:r>
        <w:rPr>
          <w:rFonts w:hint="eastAsia" w:ascii="微软雅黑" w:hAnsi="微软雅黑" w:eastAsia="微软雅黑" w:cs="微软雅黑"/>
          <w:kern w:val="2"/>
          <w:sz w:val="44"/>
          <w:szCs w:val="44"/>
        </w:rPr>
        <w:t>报名二维码</w:t>
      </w:r>
    </w:p>
    <w:p>
      <w:pPr>
        <w:pStyle w:val="17"/>
        <w:ind w:firstLine="0" w:firstLineChars="0"/>
        <w:jc w:val="center"/>
        <w:rPr>
          <w:lang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885950" cy="1885950"/>
            <wp:effectExtent l="0" t="0" r="0" b="0"/>
            <wp:docPr id="1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7"/>
        <w:ind w:firstLine="0" w:firstLineChars="0"/>
        <w:jc w:val="center"/>
        <w:rPr>
          <w:rFonts w:ascii="仿宋" w:hAnsi="仿宋" w:eastAsia="仿宋" w:cs="仿宋"/>
          <w:color w:val="424242"/>
          <w:sz w:val="27"/>
          <w:szCs w:val="27"/>
          <w:shd w:val="clear" w:color="auto" w:fill="FFFFFF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（联系人：郭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先生</w:t>
      </w:r>
      <w:r>
        <w:rPr>
          <w:rFonts w:hint="eastAsia" w:ascii="仿宋_GB2312" w:hAnsi="仿宋_GB2312" w:eastAsia="仿宋_GB2312" w:cs="仿宋_GB2312"/>
          <w:sz w:val="32"/>
          <w:szCs w:val="32"/>
        </w:rPr>
        <w:t>，电话：</w:t>
      </w:r>
      <w:r>
        <w:rPr>
          <w:rFonts w:ascii="仿宋_GB2312" w:hAnsi="仿宋_GB2312" w:eastAsia="仿宋_GB2312" w:cs="仿宋_GB2312"/>
          <w:sz w:val="32"/>
          <w:szCs w:val="32"/>
        </w:rPr>
        <w:t>13428925035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pStyle w:val="17"/>
        <w:ind w:firstLine="0" w:firstLineChars="0"/>
        <w:jc w:val="center"/>
        <w:rPr>
          <w:rFonts w:ascii="微软雅黑" w:hAnsi="微软雅黑" w:eastAsia="微软雅黑" w:cs="微软雅黑"/>
          <w:kern w:val="2"/>
          <w:sz w:val="44"/>
          <w:szCs w:val="44"/>
        </w:rPr>
      </w:pPr>
    </w:p>
    <w:p>
      <w:pPr>
        <w:pStyle w:val="17"/>
        <w:ind w:firstLine="0" w:firstLineChars="0"/>
        <w:jc w:val="center"/>
        <w:rPr>
          <w:rFonts w:ascii="微软雅黑" w:hAnsi="微软雅黑" w:eastAsia="微软雅黑" w:cs="微软雅黑"/>
          <w:kern w:val="2"/>
          <w:sz w:val="44"/>
          <w:szCs w:val="44"/>
        </w:rPr>
      </w:pPr>
    </w:p>
    <w:p>
      <w:pPr>
        <w:jc w:val="center"/>
      </w:pPr>
    </w:p>
    <w:p>
      <w:pPr>
        <w:pStyle w:val="17"/>
        <w:ind w:firstLine="420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长城仿宋">
    <w:altName w:val="方正仿宋_GBK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微软雅黑">
    <w:altName w:val="黑体"/>
    <w:panose1 w:val="020B0503020204020204"/>
    <w:charset w:val="00"/>
    <w:family w:val="auto"/>
    <w:pitch w:val="default"/>
    <w:sig w:usb0="80000287" w:usb1="2ACF3C50" w:usb2="00000016" w:usb3="00000000" w:csb0="0004001F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dit="trackedChanges"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4MzgzNzllNDUyMTJlMjAzMDg0ZjEyYTk2MzczMWUifQ=="/>
  </w:docVars>
  <w:rsids>
    <w:rsidRoot w:val="7F8A705B"/>
    <w:rsid w:val="000128C3"/>
    <w:rsid w:val="00041772"/>
    <w:rsid w:val="00071F4B"/>
    <w:rsid w:val="0011491B"/>
    <w:rsid w:val="00157B30"/>
    <w:rsid w:val="00196279"/>
    <w:rsid w:val="001C3432"/>
    <w:rsid w:val="00241280"/>
    <w:rsid w:val="002906AA"/>
    <w:rsid w:val="00294FB4"/>
    <w:rsid w:val="00306A31"/>
    <w:rsid w:val="00354E99"/>
    <w:rsid w:val="00361CEC"/>
    <w:rsid w:val="00367D4C"/>
    <w:rsid w:val="00376969"/>
    <w:rsid w:val="00377EC5"/>
    <w:rsid w:val="00391E31"/>
    <w:rsid w:val="003C7B62"/>
    <w:rsid w:val="004230F8"/>
    <w:rsid w:val="00466428"/>
    <w:rsid w:val="00486BBA"/>
    <w:rsid w:val="004B5909"/>
    <w:rsid w:val="004C5F0E"/>
    <w:rsid w:val="004C7D0E"/>
    <w:rsid w:val="004D0FCA"/>
    <w:rsid w:val="004D2FE5"/>
    <w:rsid w:val="00517DF5"/>
    <w:rsid w:val="00524FB6"/>
    <w:rsid w:val="005418F9"/>
    <w:rsid w:val="00573622"/>
    <w:rsid w:val="00587683"/>
    <w:rsid w:val="005A4271"/>
    <w:rsid w:val="005B3BD0"/>
    <w:rsid w:val="005F5C4D"/>
    <w:rsid w:val="00606276"/>
    <w:rsid w:val="00613F38"/>
    <w:rsid w:val="006275A4"/>
    <w:rsid w:val="0063067F"/>
    <w:rsid w:val="006614A0"/>
    <w:rsid w:val="00664CC9"/>
    <w:rsid w:val="0067366F"/>
    <w:rsid w:val="00696BF2"/>
    <w:rsid w:val="006C7BE8"/>
    <w:rsid w:val="006D1157"/>
    <w:rsid w:val="006D2C8B"/>
    <w:rsid w:val="006F764D"/>
    <w:rsid w:val="007079B5"/>
    <w:rsid w:val="0071093F"/>
    <w:rsid w:val="007477B3"/>
    <w:rsid w:val="00761E26"/>
    <w:rsid w:val="007B7AE6"/>
    <w:rsid w:val="007C6077"/>
    <w:rsid w:val="007F6E2F"/>
    <w:rsid w:val="0080572C"/>
    <w:rsid w:val="008123AC"/>
    <w:rsid w:val="0082443B"/>
    <w:rsid w:val="00830D84"/>
    <w:rsid w:val="00857982"/>
    <w:rsid w:val="00895441"/>
    <w:rsid w:val="008A6FBF"/>
    <w:rsid w:val="008B2B43"/>
    <w:rsid w:val="008C0632"/>
    <w:rsid w:val="008C6F8E"/>
    <w:rsid w:val="00905B7A"/>
    <w:rsid w:val="00926FC1"/>
    <w:rsid w:val="009564B4"/>
    <w:rsid w:val="009A7F8D"/>
    <w:rsid w:val="009B26F8"/>
    <w:rsid w:val="009B383D"/>
    <w:rsid w:val="009B6D06"/>
    <w:rsid w:val="009E6B2A"/>
    <w:rsid w:val="00A45673"/>
    <w:rsid w:val="00A758A8"/>
    <w:rsid w:val="00AA0BE6"/>
    <w:rsid w:val="00AA3888"/>
    <w:rsid w:val="00BA39AF"/>
    <w:rsid w:val="00BB38A6"/>
    <w:rsid w:val="00BB3AAE"/>
    <w:rsid w:val="00BB40FD"/>
    <w:rsid w:val="00BC1462"/>
    <w:rsid w:val="00C516C8"/>
    <w:rsid w:val="00C6057F"/>
    <w:rsid w:val="00C65352"/>
    <w:rsid w:val="00C71E9C"/>
    <w:rsid w:val="00C73CE9"/>
    <w:rsid w:val="00CE2DAC"/>
    <w:rsid w:val="00D338DF"/>
    <w:rsid w:val="00D40960"/>
    <w:rsid w:val="00D5559B"/>
    <w:rsid w:val="00D55D1C"/>
    <w:rsid w:val="00D935A4"/>
    <w:rsid w:val="00DD1F95"/>
    <w:rsid w:val="00DE2F25"/>
    <w:rsid w:val="00E072DD"/>
    <w:rsid w:val="00E077FF"/>
    <w:rsid w:val="00E20E12"/>
    <w:rsid w:val="00E22260"/>
    <w:rsid w:val="00E244E4"/>
    <w:rsid w:val="00E26E14"/>
    <w:rsid w:val="00E37511"/>
    <w:rsid w:val="00E80608"/>
    <w:rsid w:val="00EA148E"/>
    <w:rsid w:val="00EA62CB"/>
    <w:rsid w:val="00EB45D4"/>
    <w:rsid w:val="00F34B0B"/>
    <w:rsid w:val="00F41A3C"/>
    <w:rsid w:val="00F441E7"/>
    <w:rsid w:val="00F552C1"/>
    <w:rsid w:val="00F60E2B"/>
    <w:rsid w:val="00F70471"/>
    <w:rsid w:val="00FA23CF"/>
    <w:rsid w:val="00FD28AB"/>
    <w:rsid w:val="018F6111"/>
    <w:rsid w:val="02946B4A"/>
    <w:rsid w:val="03A70F79"/>
    <w:rsid w:val="04431933"/>
    <w:rsid w:val="0798656E"/>
    <w:rsid w:val="07BC27F4"/>
    <w:rsid w:val="08136348"/>
    <w:rsid w:val="08B3377C"/>
    <w:rsid w:val="091A525C"/>
    <w:rsid w:val="0AF60E9E"/>
    <w:rsid w:val="0C195B42"/>
    <w:rsid w:val="0C9055C8"/>
    <w:rsid w:val="0D6D6CDE"/>
    <w:rsid w:val="0E191BC9"/>
    <w:rsid w:val="0E4C392F"/>
    <w:rsid w:val="111E5BED"/>
    <w:rsid w:val="1218428A"/>
    <w:rsid w:val="13604CED"/>
    <w:rsid w:val="13FF3D8E"/>
    <w:rsid w:val="170C63E4"/>
    <w:rsid w:val="1B4062CA"/>
    <w:rsid w:val="1C852695"/>
    <w:rsid w:val="1CFCFB57"/>
    <w:rsid w:val="1D086AF3"/>
    <w:rsid w:val="1D1E0A23"/>
    <w:rsid w:val="1E47035B"/>
    <w:rsid w:val="1F2B5E58"/>
    <w:rsid w:val="1FAC4EB1"/>
    <w:rsid w:val="1FBA79DB"/>
    <w:rsid w:val="20544837"/>
    <w:rsid w:val="2070149D"/>
    <w:rsid w:val="207A65E4"/>
    <w:rsid w:val="21295590"/>
    <w:rsid w:val="21CC6E04"/>
    <w:rsid w:val="225000CA"/>
    <w:rsid w:val="22F252BA"/>
    <w:rsid w:val="24D20705"/>
    <w:rsid w:val="27DDD4F3"/>
    <w:rsid w:val="28184D83"/>
    <w:rsid w:val="29746395"/>
    <w:rsid w:val="2A831554"/>
    <w:rsid w:val="2C605BE5"/>
    <w:rsid w:val="2CAD22EA"/>
    <w:rsid w:val="2CDD5B18"/>
    <w:rsid w:val="2D2F02DC"/>
    <w:rsid w:val="2EE84B67"/>
    <w:rsid w:val="301C5CD7"/>
    <w:rsid w:val="3044789A"/>
    <w:rsid w:val="308C4BA8"/>
    <w:rsid w:val="315A5C71"/>
    <w:rsid w:val="33517615"/>
    <w:rsid w:val="3419350A"/>
    <w:rsid w:val="350A4603"/>
    <w:rsid w:val="35D45B33"/>
    <w:rsid w:val="36357189"/>
    <w:rsid w:val="36EE59D9"/>
    <w:rsid w:val="37BA75C9"/>
    <w:rsid w:val="3A23123B"/>
    <w:rsid w:val="3C3E386F"/>
    <w:rsid w:val="3D1E4C54"/>
    <w:rsid w:val="3D690D1F"/>
    <w:rsid w:val="3F75677D"/>
    <w:rsid w:val="42821A8E"/>
    <w:rsid w:val="42BD26EC"/>
    <w:rsid w:val="43066888"/>
    <w:rsid w:val="43A92538"/>
    <w:rsid w:val="44491ED5"/>
    <w:rsid w:val="44953961"/>
    <w:rsid w:val="449A7894"/>
    <w:rsid w:val="4793493C"/>
    <w:rsid w:val="493556E9"/>
    <w:rsid w:val="4AE13265"/>
    <w:rsid w:val="4B906E2A"/>
    <w:rsid w:val="506C6109"/>
    <w:rsid w:val="533E097F"/>
    <w:rsid w:val="53CC4660"/>
    <w:rsid w:val="55CE06BA"/>
    <w:rsid w:val="566A2A46"/>
    <w:rsid w:val="56851296"/>
    <w:rsid w:val="56B20949"/>
    <w:rsid w:val="57A06DE2"/>
    <w:rsid w:val="59F324D0"/>
    <w:rsid w:val="5BD12806"/>
    <w:rsid w:val="5CE93DB9"/>
    <w:rsid w:val="5D1434BD"/>
    <w:rsid w:val="5D6B418C"/>
    <w:rsid w:val="5E180F16"/>
    <w:rsid w:val="5E431FC2"/>
    <w:rsid w:val="6118470C"/>
    <w:rsid w:val="61407F6A"/>
    <w:rsid w:val="637F058A"/>
    <w:rsid w:val="65201023"/>
    <w:rsid w:val="657A7844"/>
    <w:rsid w:val="68A453F3"/>
    <w:rsid w:val="6C2E3162"/>
    <w:rsid w:val="6CDC4A77"/>
    <w:rsid w:val="6F153BFA"/>
    <w:rsid w:val="6F4C6E14"/>
    <w:rsid w:val="6FFF5F84"/>
    <w:rsid w:val="70A73EEE"/>
    <w:rsid w:val="7100760A"/>
    <w:rsid w:val="71662606"/>
    <w:rsid w:val="71BA3415"/>
    <w:rsid w:val="71DA3B15"/>
    <w:rsid w:val="732A24E7"/>
    <w:rsid w:val="747B07D6"/>
    <w:rsid w:val="7522695A"/>
    <w:rsid w:val="75E42CE4"/>
    <w:rsid w:val="75FC059A"/>
    <w:rsid w:val="76EB5FE1"/>
    <w:rsid w:val="773801FE"/>
    <w:rsid w:val="774C3647"/>
    <w:rsid w:val="776C12E0"/>
    <w:rsid w:val="7A103848"/>
    <w:rsid w:val="7A376DDC"/>
    <w:rsid w:val="7B3764CB"/>
    <w:rsid w:val="7B80579E"/>
    <w:rsid w:val="7B82567D"/>
    <w:rsid w:val="7BA700ED"/>
    <w:rsid w:val="7BF932DD"/>
    <w:rsid w:val="7C2834BC"/>
    <w:rsid w:val="7C9235EA"/>
    <w:rsid w:val="7D330B85"/>
    <w:rsid w:val="7DE31099"/>
    <w:rsid w:val="7DEF79DC"/>
    <w:rsid w:val="7EA26862"/>
    <w:rsid w:val="7EDD3091"/>
    <w:rsid w:val="7F6E428E"/>
    <w:rsid w:val="7F785092"/>
    <w:rsid w:val="7F8A705B"/>
    <w:rsid w:val="A95F2905"/>
    <w:rsid w:val="ABF6B5B9"/>
    <w:rsid w:val="D676CB4E"/>
    <w:rsid w:val="EEEF1B46"/>
    <w:rsid w:val="EF1F2D8C"/>
    <w:rsid w:val="EFFE5F8A"/>
    <w:rsid w:val="FAFDDC7F"/>
    <w:rsid w:val="FE2F53E9"/>
    <w:rsid w:val="FE6FCE62"/>
    <w:rsid w:val="FFFD7A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widowControl w:val="0"/>
      <w:spacing w:line="576" w:lineRule="auto"/>
      <w:jc w:val="both"/>
      <w:outlineLvl w:val="0"/>
    </w:pPr>
    <w:rPr>
      <w:rFonts w:ascii="Times New Roman" w:hAnsi="Times New Roman" w:eastAsia="宋体" w:cs="Times New Roman"/>
      <w:b/>
      <w:kern w:val="44"/>
      <w:sz w:val="44"/>
      <w:szCs w:val="22"/>
      <w:lang w:val="en-US" w:eastAsia="zh-CN" w:bidi="ar-SA"/>
    </w:rPr>
  </w:style>
  <w:style w:type="paragraph" w:styleId="3">
    <w:name w:val="heading 2"/>
    <w:next w:val="1"/>
    <w:unhideWhenUsed/>
    <w:qFormat/>
    <w:uiPriority w:val="9"/>
    <w:pPr>
      <w:keepNext/>
      <w:keepLines/>
      <w:widowControl w:val="0"/>
      <w:adjustRightInd w:val="0"/>
      <w:spacing w:before="260" w:after="260" w:line="240" w:lineRule="auto"/>
      <w:jc w:val="center"/>
      <w:textAlignment w:val="baseline"/>
      <w:outlineLvl w:val="1"/>
    </w:pPr>
    <w:rPr>
      <w:rFonts w:ascii="宋体" w:hAnsi="宋体" w:eastAsia="宋体" w:cs="Times New Roman"/>
      <w:b/>
      <w:bCs/>
      <w:kern w:val="0"/>
      <w:sz w:val="24"/>
      <w:szCs w:val="20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5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2"/>
    <w:basedOn w:val="1"/>
    <w:next w:val="1"/>
    <w:qFormat/>
    <w:uiPriority w:val="0"/>
    <w:pPr>
      <w:ind w:left="420" w:leftChars="200"/>
    </w:pPr>
    <w:rPr>
      <w:rFonts w:eastAsia="宋体"/>
      <w:sz w:val="30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</w:rPr>
  </w:style>
  <w:style w:type="character" w:styleId="13">
    <w:name w:val="Emphasis"/>
    <w:qFormat/>
    <w:uiPriority w:val="0"/>
    <w:rPr>
      <w:i/>
    </w:rPr>
  </w:style>
  <w:style w:type="character" w:styleId="14">
    <w:name w:val="Hyperlink"/>
    <w:uiPriority w:val="0"/>
    <w:rPr>
      <w:color w:val="0563C1"/>
      <w:u w:val="single"/>
    </w:rPr>
  </w:style>
  <w:style w:type="character" w:customStyle="1" w:styleId="15">
    <w:name w:val="页脚 字符"/>
    <w:link w:val="5"/>
    <w:uiPriority w:val="0"/>
    <w:rPr>
      <w:kern w:val="2"/>
      <w:sz w:val="18"/>
      <w:szCs w:val="18"/>
    </w:rPr>
  </w:style>
  <w:style w:type="character" w:customStyle="1" w:styleId="16">
    <w:name w:val="页眉 字符"/>
    <w:link w:val="6"/>
    <w:uiPriority w:val="0"/>
    <w:rPr>
      <w:kern w:val="2"/>
      <w:sz w:val="18"/>
      <w:szCs w:val="18"/>
    </w:rPr>
  </w:style>
  <w:style w:type="paragraph" w:customStyle="1" w:styleId="17">
    <w:name w:val="文档正文"/>
    <w:basedOn w:val="1"/>
    <w:qFormat/>
    <w:uiPriority w:val="99"/>
    <w:pPr>
      <w:adjustRightInd w:val="0"/>
      <w:spacing w:line="480" w:lineRule="atLeast"/>
      <w:ind w:firstLine="567" w:firstLineChars="200"/>
      <w:textAlignment w:val="baseline"/>
    </w:pPr>
    <w:rPr>
      <w:rFonts w:ascii="长城仿宋"/>
      <w:kern w:val="0"/>
      <w:szCs w:val="20"/>
    </w:rPr>
  </w:style>
  <w:style w:type="character" w:customStyle="1" w:styleId="18">
    <w:name w:val="font11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styleId="20">
    <w:name w:val=""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1034</Words>
  <Characters>1201</Characters>
  <Lines>8</Lines>
  <Paragraphs>2</Paragraphs>
  <TotalTime>287</TotalTime>
  <ScaleCrop>false</ScaleCrop>
  <LinksUpToDate>false</LinksUpToDate>
  <CharactersWithSpaces>1207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2023-04-19T16:04:00Z</dcterms:created>
  <dc:creator>王秋雯</dc:creator>
  <cp:lastModifiedBy>WANGQW</cp:lastModifiedBy>
  <dcterms:modified xsi:type="dcterms:W3CDTF">2024-10-18T16:09:11Z</dcterms:modified>
  <dc:title>深圳市知识产权局关于举办2022年第三期知识产权质押融资入园惠企活动的通知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D276EBAC2111FE65A71712671A6DF4E2</vt:lpwstr>
  </property>
</Properties>
</file>