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</w:p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四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期知识产权质押融资入园惠企活动议程</w:t>
      </w:r>
      <w:bookmarkEnd w:id="0"/>
    </w:p>
    <w:tbl>
      <w:tblPr>
        <w:tblStyle w:val="4"/>
        <w:tblpPr w:leftFromText="180" w:rightFromText="180" w:vertAnchor="text" w:horzAnchor="page" w:tblpX="1925" w:tblpY="469"/>
        <w:tblOverlap w:val="never"/>
        <w:tblW w:w="8297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3628"/>
        <w:gridCol w:w="28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lang w:bidi="ar-SA"/>
              </w:rPr>
              <w:t>活动议程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培训时间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2024年11月8日，14:00-17:00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培训地址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kern w:val="0"/>
                <w:sz w:val="24"/>
                <w:szCs w:val="24"/>
                <w:lang w:bidi="ar"/>
              </w:rPr>
              <w:t>深圳市仙湖植物园自然课堂会议室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bidi="ar-SA"/>
              </w:rPr>
              <w:t>议程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bidi="ar-SA"/>
              </w:rPr>
              <w:t>主讲单位/主讲人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jc w:val="center"/>
              <w:rPr>
                <w:rStyle w:val="6"/>
                <w:rFonts w:hint="eastAsia" w:ascii="仿宋" w:hAnsi="仿宋" w:eastAsia="仿宋" w:cs="仿宋"/>
                <w:b/>
                <w:bCs/>
                <w:color w:val="auto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bidi="ar-SA"/>
              </w:rPr>
              <w:t>签到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14:30-14: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领导致辞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14: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0-1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无人机主题演讲及产品路演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相关专家及企业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05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市、区知识产权质押融资相关</w:t>
            </w:r>
          </w:p>
          <w:p>
            <w:pPr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扶持政策分享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市知识产权金融协会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05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6:20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专利转化运用实务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知识产权领域专家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16:20-16:30</w:t>
            </w:r>
          </w:p>
        </w:tc>
        <w:tc>
          <w:tcPr>
            <w:tcW w:w="3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知识产权质押融资服务方案</w:t>
            </w:r>
          </w:p>
        </w:tc>
        <w:tc>
          <w:tcPr>
            <w:tcW w:w="2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中国银行深圳分行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仿宋" w:hAnsi="仿宋" w:eastAsia="仿宋" w:cs="仿宋"/>
                <w:b/>
                <w:bCs/>
                <w:color w:val="auto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政银企交流和对接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-1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lang w:val="en-US" w:eastAsia="zh-CN"/>
              </w:rPr>
              <w:t>7:00</w:t>
            </w:r>
          </w:p>
        </w:tc>
        <w:tc>
          <w:tcPr>
            <w:tcW w:w="64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lang w:val="en-US" w:eastAsia="zh-CN" w:bidi="ar-SA"/>
              </w:rPr>
              <w:t>活动结束</w:t>
            </w:r>
          </w:p>
        </w:tc>
      </w:tr>
    </w:tbl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rPr>
          <w:rFonts w:hAnsi="Times New Roman" w:eastAsia="宋体" w:cs="Times New Roman"/>
        </w:rPr>
      </w:pPr>
    </w:p>
    <w:p>
      <w:pPr>
        <w:pStyle w:val="2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  <w:r>
        <w:rPr>
          <w:rFonts w:hint="eastAsia" w:ascii="微软雅黑" w:hAnsi="微软雅黑" w:eastAsia="微软雅黑" w:cs="微软雅黑"/>
          <w:kern w:val="2"/>
          <w:sz w:val="44"/>
          <w:szCs w:val="44"/>
        </w:rPr>
        <w:t>报名二维码</w:t>
      </w:r>
    </w:p>
    <w:p>
      <w:pPr>
        <w:pStyle w:val="2"/>
        <w:ind w:firstLine="0" w:firstLineChars="0"/>
        <w:jc w:val="center"/>
        <w:rPr>
          <w:rFonts w:hAnsi="Times New Roman" w:eastAsia="宋体" w:cs="Times New Roman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"https://cn.mikecrm.com/ugc_5_b/pub/0y/0ysm10eutl1o9j652yt1vtic4z6mvy9z/form/qr/DltN4GT.png?v=owwrypom5ph1sb5fN"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85950" cy="18859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ind w:firstLine="0" w:firstLineChars="0"/>
        <w:jc w:val="center"/>
        <w:rPr>
          <w:rFonts w:ascii="仿宋" w:hAnsi="仿宋" w:eastAsia="仿宋" w:cs="仿宋"/>
          <w:color w:val="424242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（联系人：郭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ascii="仿宋_GB2312" w:hAnsi="仿宋_GB2312" w:eastAsia="仿宋_GB2312" w:cs="仿宋_GB2312"/>
          <w:sz w:val="32"/>
          <w:szCs w:val="32"/>
        </w:rPr>
        <w:t>13428925035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</w:p>
    <w:p>
      <w:pPr>
        <w:pStyle w:val="2"/>
        <w:ind w:firstLine="0" w:firstLineChars="0"/>
        <w:jc w:val="center"/>
        <w:rPr>
          <w:rFonts w:ascii="微软雅黑" w:hAnsi="微软雅黑" w:eastAsia="微软雅黑" w:cs="微软雅黑"/>
          <w:kern w:val="2"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</w:rPr>
      </w:pPr>
    </w:p>
    <w:p>
      <w:pPr>
        <w:pStyle w:val="2"/>
        <w:ind w:firstLine="420"/>
        <w:rPr>
          <w:rFonts w:hint="eastAsia" w:hAnsi="Times New Roman" w:eastAsia="宋体" w:cs="Times New Roman"/>
        </w:rPr>
      </w:pP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长城仿宋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813A"/>
    <w:rsid w:val="7BFE8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qFormat/>
    <w:uiPriority w:val="99"/>
    <w:pPr>
      <w:widowControl w:val="0"/>
      <w:adjustRightInd w:val="0"/>
      <w:spacing w:line="480" w:lineRule="atLeast"/>
      <w:ind w:firstLine="567" w:firstLineChars="200"/>
      <w:jc w:val="both"/>
      <w:textAlignment w:val="baseline"/>
    </w:pPr>
    <w:rPr>
      <w:rFonts w:ascii="长城仿宋" w:hAnsi="Times New Roman" w:eastAsia="宋体" w:cs="Times New Roman"/>
      <w:kern w:val="0"/>
      <w:sz w:val="21"/>
      <w:szCs w:val="20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2024-11-05T10:23:00Z</dcterms:created>
  <dc:creator>WANGQW</dc:creator>
  <cp:lastModifiedBy>WANGQW</cp:lastModifiedBy>
  <dcterms:modified xsi:type="dcterms:W3CDTF">2024-11-05T10:26:15Z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028A7B789A632307A5812967015485EB</vt:lpwstr>
  </property>
</Properties>
</file>