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深圳市市场监督管理局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罗湖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监管局行政执法岗位人员责任表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3135"/>
        <w:gridCol w:w="2760"/>
        <w:gridCol w:w="4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43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主要职责和任务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2325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黄古镇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局长</w:t>
            </w: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为本部门依法行政的第一责任人,主持和负责本部门行政执法的全面工作。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　1.贯彻落实国家、省市有关法律、法规、规章和政策规定;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　2.负责市场监管领域行政执法工作的计划、组织、协调、审定和决策。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23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曾爱纯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食品药品安全总监（分管执法办案的局领导）</w:t>
            </w: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Style w:val="7"/>
                <w:rFonts w:hAnsi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Ansi="宋体"/>
                <w:color w:val="auto"/>
                <w:highlight w:val="none"/>
                <w:lang w:val="en-US" w:eastAsia="zh-CN" w:bidi="ar"/>
              </w:rPr>
              <w:t>1.协助局长抓好分管的行政执法办案工作;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2.监督落实行政执法工作计划或实施方案;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3.开展调查研究,及时了解和掌握行政执法工作中的难点问题,对行政执法工作进行指导并帮助解决实际困难;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4.参与行政执法重大问题的研究与决策。指导督促稽查部门和监管所贯彻落实上级业务部门的指导意见。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3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贾呈祥、李友玉、卢伟东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副局长</w:t>
            </w:r>
          </w:p>
        </w:tc>
        <w:tc>
          <w:tcPr>
            <w:tcW w:w="4335" w:type="dxa"/>
            <w:vMerge w:val="restart"/>
            <w:tcBorders>
              <w:top w:val="nil"/>
              <w:left w:val="single" w:color="auto" w:sz="4" w:space="0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1.协助局长抓好分管业务领域的行政执法工作;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2.监督落实行政执法工作计划或实施方案。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3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张敏毅、洪伯明、王立新、门海龙、姚拥军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局领导</w:t>
            </w:r>
          </w:p>
        </w:tc>
        <w:tc>
          <w:tcPr>
            <w:tcW w:w="433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稽查科</w:t>
            </w:r>
          </w:p>
        </w:tc>
        <w:tc>
          <w:tcPr>
            <w:tcW w:w="31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符琦霄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科长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为本部门依法行政的第一责任人,主持和负责本部门行政执法的全面工作。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　1.贯彻落实国家、省市有关法律、法规、规章和政策规定;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　2.负责本部门行政执法工作的计划、组织和决策,组织研究、部署指导本部门执法工作,解决工作中存在的重大问题;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　3.组织规范执法工作程序和执法行为,保证行政执法工作依法进行，抓好本部门的队伍管理。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陆蔚晨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副科长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1.协助科长抓好分管的行政执法工作,监督落实行政执法工作计划或实施方案;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2.协助科长规范执法工作程序和执法行为,保证行政执法工作依法进行,抓好本部门的队伍管理。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陈驱、王式军、林嘉婷、顾启良、张烨麟、苏健钧、胡望旭、任嘉琪、曾伟玮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执法员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1.在规定的职能范围和区域内,根据领导安排开展行政执法工作；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2.处理与其业务相关的日常监管、投诉举报处理或违法案件查办工作。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25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信用监管科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巫伟强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科长</w:t>
            </w: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9" w:lineRule="atLeas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为本部门依法行政的第一责任人,主持和负责本部门行政执法的全面工作。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9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　1.贯彻落实国家、省市有关法律、法规、规章和政策规定;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9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　2.负责本部门行政执法工作的计划、组织和决策,组织研究、部署指导本部门执法工作,解决工作中存在的重大问题;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　3.组织规范执法工作程序和执法行为,保证行政执法工作依法进行，抓好本部门的队伍管理。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盛艳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副科长</w:t>
            </w: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9" w:lineRule="atLeas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1.协助科长抓好分管的行政执法工作,监督落实行政执法工作计划或实施方案;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　2.协助科长规范执法工作程序和执法行为,保证行政执法工作依法进行,抓好本部门的队伍管理。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张仕涛、李娜、孙婷婷、李淑君、赵静、李欣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执法员</w:t>
            </w: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9" w:lineRule="atLeas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在规定的职能范围和区域内,根据领导安排开展行政执法工作；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2.处理与其业务相关的日常监管、投诉举报处理或违法案件查办工作。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25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知识产权科</w:t>
            </w:r>
          </w:p>
        </w:tc>
        <w:tc>
          <w:tcPr>
            <w:tcW w:w="31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空缺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科长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为本部门依法行政的第一责任人,主持和负责本部门行政执法的全面工作。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　1.贯彻落实国家、省市有关法律、法规、规章和政策规定;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　2.负责本部门行政执法工作的计划、组织和决策,组织研究、部署指导本部门执法工作,解决工作中存在的重大问题;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　3.组织规范执法工作程序和执法行为,保证行政执法工作依法进行，抓好本部门的队伍管理。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" w:eastAsia="zh-CN"/>
              </w:rPr>
              <w:t>林坚柱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副科长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（主持工作）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1.协助科长抓好分管的行政执法工作,监督落实行政执法工作计划或实施方案;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2.协助科长规范执法工作程序和执法行为,保证行政执法工作依法进行,抓好本部门的队伍管理。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梁晓晴、沈晓宇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执法员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1.在规定的职能范围和区域内,根据领导安排开展行政执法工作；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2.处理与其业务相关的日常监管、投诉举报处理或违法案件查办工作。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食品监管科</w:t>
            </w:r>
          </w:p>
        </w:tc>
        <w:tc>
          <w:tcPr>
            <w:tcW w:w="31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200" w:firstLineChars="5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侯立鹏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科长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为本部门依法行政的第一责任人,主持和负责本部门行政执法的全面工作。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3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　1.贯彻落实国家、省市有关法律、法规、规章和政策规定;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3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　2.负责本部门行政执法工作的计划、组织和决策,组织研究、部署指导本部门执法工作,解决工作中存在的重大问题;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　3.组织规范执法工作程序和执法行为,保证行政执法工作依法进行，抓好本部门的队伍管理。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潘少芬、刘志飞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副科长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1.协助科长抓好分管的行政执法工作,监督落实行政执法工作计划或实施方案;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2.协助科长规范执法工作程序和执法行为,保证行政执法工作依法进行,抓好本部门的队伍管理。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陶然、葛静、黄志平、严伟晨、王思敏、董守正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执法员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1.在规定的职能范围和区域内,根据领导安排开展行政执法工作；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2.处理与其业务相关的日常监管、投诉举报处理或违法案件查办工作。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药品化妆品监管科</w:t>
            </w:r>
          </w:p>
        </w:tc>
        <w:tc>
          <w:tcPr>
            <w:tcW w:w="3135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何松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科长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为本部门依法行政的第一责任人,主持和负责本部门行政执法的全面工作。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3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　1.贯彻落实国家、省市有关法律、法规、规章和政策规定;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3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  2.负责本部门行政药品化妆品执法工作的计划、组织和实施,组织研究、部署指导本部门执法工作,解决工作中存在的重大问题;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　3.组织规范执法工作程序和执法行为,保证行政执法工作依法进行，抓好本部门的队伍管理。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周建勇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副科长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1.协助科长抓好分管的行政执法工作,监督落实行政执法工作计划或实施方案;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8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协助科长规范执法工作程序和执法行为,保证行政执法工作依法进行,抓好本部门的队伍管理。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8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依法开展对药品化妆品经营使用环节的质量监管、抽样、不良反应监测的开展情况等行政执法工作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陈巧雯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执法员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1.在规定的职能范围和区域内,根据领导安排开展行政执法工作；负责辖区内药品、化妆品安全监管，按规定开展药品经营许可备案工作，负责辖区内药品、化妆品的抽样、核查处置及相关信息采集工作。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2.处理与其业务相关的日常监管、投诉举报处理或违法案件查办工作，应对处置突发事件。负责辖区内药品、化妆品不良反应报告和监测的开展情况。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23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医疗器械监管科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黄俊杰</w:t>
            </w:r>
          </w:p>
        </w:tc>
        <w:tc>
          <w:tcPr>
            <w:tcW w:w="27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科长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为本部门依法行政的第一责任人,主持和负责本部门行政执法的全面工作。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　1.贯彻落实国家、省市有关法律、法规、规章和政策规定;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　2.负责本部门行政执法工作的计划、组织和决策,组织研究、部署指导本部门执法工作,解决工作中存在的重大问题;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　3.组织规范执法工作程序和执法行为,保证行政执法工作依法进行，抓好本部门的队伍管理。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肖惠玲</w:t>
            </w:r>
          </w:p>
        </w:tc>
        <w:tc>
          <w:tcPr>
            <w:tcW w:w="27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副科长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1.协助科长抓好分管的行政执法工作,监督落实行政执法工作计划或实施方案;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2.协助科长规范执法工作程序和执法行为,保证行政执法工作依法进行,抓好本部门的队伍管理。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叶绿树、李天尧</w:t>
            </w:r>
          </w:p>
        </w:tc>
        <w:tc>
          <w:tcPr>
            <w:tcW w:w="276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执法员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1.在规定的职能范围和区域内,根据领导安排开展行政执法工作；负责辖区内医疗器械安全监管，负责辖区内医疗器械的抽样、核查处置及相关信息采集工作。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2.处理与其业务相关的日常监管、投诉举报处理或违法案件查办工作，应对处置突发事件。负责辖区内医疗器械不良反应报告和监测的开展情况。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农产品和动物防疫监管科（动物卫生监督所）</w:t>
            </w:r>
          </w:p>
        </w:tc>
        <w:tc>
          <w:tcPr>
            <w:tcW w:w="31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" w:eastAsia="zh-CN"/>
              </w:rPr>
              <w:t>郑文科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科长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为本部门依法行政的第一责任人,主持和负责本部门行政执法的全面工作。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3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　1.贯彻落实国家、省市有关法律、法规、规章和政策规定;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3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　2.负责本部门行政执法工作的计划、组织和决策,组织研究、部署指导本部门执法工作,解决工作中存在的重大问题;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　3.组织规范执法工作程序和执法行为,保证行政执法工作依法进行，抓好本部门的队伍管理。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孙娜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副科长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1.协助科长抓好分管的行政执法工作,监督落实行政执法工作计划或实施方案;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2.协助科长规范执法工作程序和执法行为,保证行政执法工作依法进行,抓好本部门的队伍管理。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郑文科、曾斌、罗益泰、张殿宸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执法员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1.在规定的职能范围和区域内,根据领导安排开展行政执法工作；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2.处理与其业务相关的重大投诉举报业务或违法案件查办工作。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" w:eastAsia="zh-CN"/>
              </w:rPr>
              <w:t>特种设备监察科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李育波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科长</w:t>
            </w:r>
          </w:p>
        </w:tc>
        <w:tc>
          <w:tcPr>
            <w:tcW w:w="43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为本部门依法行政的第一责任人，主持和负责本部门行政执法的全面工作。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1.组织开展辖区特种设备安全监察。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2.组织开展辖区特种设备应急救援体系建设和风险预警。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3.依法开展特种设备安全事故调查处理。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按职责组织指导、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开展查处特种设备违法行为。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5.负责本科室行政执法队伍管理。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6.完成领导和上级部门交办的其他工作任务。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甘志锋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副科长</w:t>
            </w:r>
          </w:p>
        </w:tc>
        <w:tc>
          <w:tcPr>
            <w:tcW w:w="43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1.协助科长抓好分管的行政执法工作，监督落实行政执法工作计划或实施方案。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2.协助科长规范执法工作程序和执法行为，保证行政执法工作依法进行，抓好本部门的队伍管理。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3.协助科长依法开展辖区特种设备事故调查处理。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4.协助科长开展辖区特种设备事故应急救援体系建设和风险预警。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5.推行辖区特种设备安全监管标准化评价。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6.组织开展本辖区特种设备节能监管，电梯安全评估活动监管。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赵素红、江宏其、陈睿、罗贵枫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执法员</w:t>
            </w:r>
          </w:p>
        </w:tc>
        <w:tc>
          <w:tcPr>
            <w:tcW w:w="43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tbl>
            <w:tblPr>
              <w:tblStyle w:val="3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3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55" w:hRule="atLeast"/>
                <w:jc w:val="center"/>
              </w:trPr>
              <w:tc>
                <w:tcPr>
                  <w:tcW w:w="4335" w:type="dxa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F6F7F8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firstLine="480" w:firstLineChars="20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1.在规定的职能范围和区域内,根据领导安排开展行政执法工作；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55" w:hRule="atLeast"/>
                <w:jc w:val="center"/>
              </w:trPr>
              <w:tc>
                <w:tcPr>
                  <w:tcW w:w="4335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6F7F8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firstLine="480" w:firstLineChars="20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2.处理与其业务相关的日常监管、投诉举报处理或违法案件查办工作。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质量标计科</w:t>
            </w:r>
          </w:p>
        </w:tc>
        <w:tc>
          <w:tcPr>
            <w:tcW w:w="31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陈晗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科长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为本部门依法行政的第一责任人,主持和负责本部门行政执法的全面工作。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3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1.贯彻落实国家、省市有关法律、法规、规章和政策规定;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3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2.负责本部门行政执法工作的计划、组织和决策,组织研究、部署指导本部门执法工作,解决工作中存在的重大问题;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3.组织规范执法工作程序和执法行为,保证行政执法工作依法进行，抓好本部门的队伍管理。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罗慧凌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副科长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1.协助科长抓好分管的行政执法工作,监督落实行政执法工作计划或实施方案;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2.协助科长规范执法工作程序和执法行为,保证行政执法工作依法进行,抓好本部门的队伍管理。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汤惠忠、邓学佳、郑晓如、何丽珊、方晓萍、马琦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执法员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1.在规定的职能范围和区域内,根据领导安排开展行政执法工作；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2.处理与其业务相关的日常监管、投诉举报处理或违法案件查办工作。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消费者权益保护和网络市场监管科</w:t>
            </w:r>
          </w:p>
        </w:tc>
        <w:tc>
          <w:tcPr>
            <w:tcW w:w="3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王恒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科长</w:t>
            </w:r>
          </w:p>
        </w:tc>
        <w:tc>
          <w:tcPr>
            <w:tcW w:w="433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为本部门依法行政的第一责任人，主持和负责本部门行政执法的全面工作。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　　1.贯彻落实国家、省市有关法律、法规、规章和政策规定；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　　2.负责本部门行政执法工作的计划、组织和决策，组织研究、部署指导本部门执法工作，解决工作中存在的重大问题；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3.组织规范执法工作程序和执法行为，保证行政执法工作依法进行，抓好本部门的队伍管理。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陈蓉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副科长</w:t>
            </w:r>
          </w:p>
        </w:tc>
        <w:tc>
          <w:tcPr>
            <w:tcW w:w="433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1.协助科长抓好分管的行政执法工作，监督落实行政执法工作计划或实施方案；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2.协助科长规范执法工作程序和执法行为，保证行政执法工作依法进行,抓好本部门的队伍管理。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张建锋、罗婷、张子仪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执法员</w:t>
            </w:r>
          </w:p>
        </w:tc>
        <w:tc>
          <w:tcPr>
            <w:tcW w:w="433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 w:firstLine="480" w:firstLineChars="20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1. 在规定的职能范围和区域内，根据据领导安排开展行政执法工作；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2.处理与其业务相关的日常监管、投诉举报处理或违法案件查办工作。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价格和公平竞争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监管科</w:t>
            </w:r>
          </w:p>
        </w:tc>
        <w:tc>
          <w:tcPr>
            <w:tcW w:w="3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空缺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科长</w:t>
            </w:r>
          </w:p>
        </w:tc>
        <w:tc>
          <w:tcPr>
            <w:tcW w:w="433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9" w:lineRule="atLeas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为本部门依法行政的第一责任人,主持和负责本部门行政执法的全面工作。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9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　1、贯彻落实国家、省市有关法律、法规、规章和政策规定；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9" w:lineRule="atLeast"/>
              <w:ind w:left="0" w:right="0" w:firstLine="48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2、负责本部门行政执法工作的计划、组织和决策,组织研究、部署指导本部门执法工作,解决工作中存在的重大问题；　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9" w:lineRule="atLeast"/>
              <w:ind w:left="0" w:leftChars="0" w:right="0" w:rightChars="0" w:firstLine="480" w:firstLineChars="0"/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3、组织规范执法工作程序和执法行为,保证行政执法工作依法进行，抓好本部门的队伍管理。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魏光进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副科长（主持工作）</w:t>
            </w:r>
          </w:p>
        </w:tc>
        <w:tc>
          <w:tcPr>
            <w:tcW w:w="433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9" w:lineRule="atLeast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1、协助科长抓好分管的行政执法工作,监督落实行政执法工作计划或实施方案；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　2、协助科长规范执法工作程序和执法行为,保证行政执法工作依法进行,抓好本部门的队伍管理。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孙秀艳、钱南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执法员</w:t>
            </w:r>
          </w:p>
        </w:tc>
        <w:tc>
          <w:tcPr>
            <w:tcW w:w="433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9" w:lineRule="atLeast"/>
              <w:ind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1、在规定的职能范围和区域内,根据领导安排开展行政执法工作；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2、处理与其业务相关的日常监管、投诉举报处理或违法案件查办工作。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欧阳晓瑜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执法员</w:t>
            </w:r>
          </w:p>
        </w:tc>
        <w:tc>
          <w:tcPr>
            <w:tcW w:w="433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1、负责财务报账工作；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2、负责综合内勤工作。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南湖所</w:t>
            </w:r>
          </w:p>
        </w:tc>
        <w:tc>
          <w:tcPr>
            <w:tcW w:w="31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陈海斌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所长</w:t>
            </w:r>
          </w:p>
        </w:tc>
        <w:tc>
          <w:tcPr>
            <w:tcW w:w="433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1.协助局长、分管领导做好各项行政执法工作,组织贯彻执行市场监管领域法律、法规和国家有关政策,对本单位各项工作负总责;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2.严格履行市场监管职责,合理安排人员分工,科学制定工作计划,组织开展日常监管执法工作。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丁翀、李元文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1.协助所长做好本所的市场监管工作,制定目标、计划和工作措施,并对责任片区内的市场监管工作负责主要责任;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　2.组织处理本片区投诉举报,组织查处责任片区内违反市场监管法律法规的行为,配合查办重大疑难案件。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谭滨、徐晓、冯为民、李飞、张小丰、牟宗雷、张天任、孔德潮、刘畅、郑志民、赵静玲、江岚、黄雪花、叶海燕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执法员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1.在规定的职能范围和区域内,根据领导安排开展行政执法工作;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2.处理责任片区日常监管、投诉举报处理或违法案件查办工作。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东湖所</w:t>
            </w:r>
          </w:p>
        </w:tc>
        <w:tc>
          <w:tcPr>
            <w:tcW w:w="31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" w:eastAsia="zh-CN"/>
              </w:rPr>
              <w:t>李伟豪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所长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1.协助局长、分管领导做好各项行政执法工作,组织贯彻执行市场监管领域法律、法规和国家有关政策,对本单位各项工作负总责;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2.严格履行市场监管职责,合理安排人员分工,科学制定工作计划,组织开展日常监管执法工作。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李志坚、林蕾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1.协助所长做好本所的市场监管工作,制定目标、计划和工作措施,并对责任片区内的市场监管工作负责主要责任;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2.组织处理本片区投诉举报,组织查处责任片区内违反市场监管法律法规的行为,配合查办重大疑难案件。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马敏慧、李健成、何传鑫、姚舟翔、吴纯洁、张海丽、罗理章、江艳、华安其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执法员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1.在规定的职能范围和区域内,根据领导安排开展行政执法工作;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2.处理责任片区日常监管、投诉举报处理或违法案件查办工作。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东晓所</w:t>
            </w:r>
          </w:p>
        </w:tc>
        <w:tc>
          <w:tcPr>
            <w:tcW w:w="31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王煜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所长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1.协助局长、分管领导做好各项行政执法工作,组织贯彻执行市场监管领域法律、法规和国家有关政策,对本单位各项工作负总责;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2.严格履行市场监管职责,合理安排人员分工,科学制定工作计划,组织开展日常监管执法工作。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何梅霞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副所长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1.协助所长做好本所的市场监管工作,制定目标、计划和工作措施,并对责任片区内的市场监管工作负责主要责任;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2.组织处理本片区投诉举报,组织查处责任片区内违反市场监管法律法规的行为,配合查办重大疑难案件。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郑白羽、周婷妮、栾震、黄艳军、徐德心、黄丽纯、朱津津、梁安康、崔子鹏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执法员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1.在规定的职能范围和区域内,根据领导安排开展行政执法工作;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2.处理责任片区日常监管、投诉举报处理或违法案件查办工作。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东门所</w:t>
            </w:r>
          </w:p>
        </w:tc>
        <w:tc>
          <w:tcPr>
            <w:tcW w:w="31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蔡庆贵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所长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1.协助局长、分管领导做好各项行政执法工作,组织贯彻执行市场监管领域法律、法规和国家有关政策,对本单位各项工作负总责;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2.严格履行市场监管职责,合理安排人员分工,科学制定工作计划,组织开展日常监管执法工作。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梁扬、黄思成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副所长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1.协助所长做好本所的市场监管工作,制定目标、计划和工作措施,并对责任片区内的市场监管工作负责主要责任;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　2.组织处理本片区投诉举报,组织查处责任片区内违反市场监管法律法规的行为,配合查办重大疑难案件。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吴国锋、骆海平、袁昊昱、周成军、李恒、李丹枫、付文斌、韩念涛、苏曼玲、肖洁霞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执法员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1.在规定的职能范围和区域内,根据领导安排开展行政执法工作;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2.处理责任片区日常监管、投诉举报处理或违法案件查办工作。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笋岗所</w:t>
            </w:r>
          </w:p>
        </w:tc>
        <w:tc>
          <w:tcPr>
            <w:tcW w:w="31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空缺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所长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top"/>
          </w:tcPr>
          <w:tbl>
            <w:tblPr>
              <w:tblStyle w:val="3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3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55" w:hRule="atLeast"/>
                <w:jc w:val="center"/>
              </w:trPr>
              <w:tc>
                <w:tcPr>
                  <w:tcW w:w="4335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F6F7F8"/>
                  <w:noWrap w:val="0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firstLine="480" w:firstLineChars="200"/>
                    <w:jc w:val="left"/>
                    <w:textAlignment w:val="top"/>
                    <w:rPr>
                      <w:rFonts w:hint="eastAsia" w:ascii="仿宋_GB2312" w:hAnsi="宋体" w:eastAsia="仿宋_GB2312" w:cs="仿宋_GB2312"/>
                      <w:i w:val="0"/>
                      <w:color w:val="auto"/>
                      <w:sz w:val="24"/>
                      <w:szCs w:val="24"/>
                      <w:highlight w:val="none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1.协助局长、分管领导做好各项行政执法工作,组织贯彻执行市场监管领域法律、法规和国家有关政策,对本单位各项工作负总责;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　2.严格履行市场监管职责,合理安排人员分工,科学制定工作计划,组织开展日常监管执法工作。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罗英凡，黄胤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副所长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1.协助所长做好本所的市场监管工作,制定目标、计划和工作措施,并对责任片区内的市场监管工作负责主要责任;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　2.组织处理本片区投诉举报,组织查处责任片区内违反市场监管法律法规的行为,配合查办重大疑难案件。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欧美琪，江劲燊，王梅，张雨欣，温佳盛，张晓雅，庞赫，陈文玲，孙洪斌，吕锦行，徐海英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执法员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1.在规定的职能范围和区域内,根据领导安排开展行政执法工作;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2.处理责任片区日常监管、投诉举报处理或违法案件查办工作。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莲塘所</w:t>
            </w:r>
          </w:p>
        </w:tc>
        <w:tc>
          <w:tcPr>
            <w:tcW w:w="31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  <w:t>李伟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所长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1.协助局长、分管领导做好各项行政执法工作,组织贯彻执行市场监管领域法律、法规和国家有关政策,对本单位各项工作负总责;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　2.严格履行市场监管职责,合理安排人员分工,科学制定工作计划,组织开展日常监管执法工作。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魏琛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1.协助所长做好本所的市场监管工作,制定目标、计划和工作措施,并对责任片区内的市场监管工作负责主要责任;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  <w:t>查涛</w:t>
            </w: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2.组织处理本片区投诉举报,组织查处责任片区内违反市场监管法律法规的行为,配合查办重大疑难案件。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陈志雄、林小华、丘小宝、林湘玲、杨苑、刘瑶丹、曹来君、董冠仪、江晓婷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执法员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rFonts w:hAnsi="宋体"/>
                <w:color w:val="auto"/>
                <w:highlight w:val="none"/>
                <w:lang w:val="en-US" w:eastAsia="zh-CN" w:bidi="ar"/>
              </w:rPr>
              <w:t>1.在规定的职能范围和区域内,根据领导安排开展行政执法工作;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2.处理责任片区日常监管、投诉举报处理或违法案件查办工作。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黄贝所</w:t>
            </w:r>
          </w:p>
        </w:tc>
        <w:tc>
          <w:tcPr>
            <w:tcW w:w="31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曾俊滔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所长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1.协助局长、分管领导做好各项行政执法工作,组织贯彻执行市场监管领域法律、法规和国家有关政策,对本单位各项工作负总责;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2.严格履行市场监管职责,合理安排人员分工,科学制定工作计划,组织开展日常监管执法工作。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朱永、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梁晓哲（借调市局）</w:t>
            </w:r>
          </w:p>
        </w:tc>
        <w:tc>
          <w:tcPr>
            <w:tcW w:w="27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副所长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1.协助所长做好本所的市场监管工作,制定目标、计划和工作措施,并对责任片区内的市场监管工作负责主要责任;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2.组织处理本片区投诉举报,组织查处责任片区内违反市场监管法律法规的行为,配合查办重大疑难案件。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白志勇、苏杨</w:t>
            </w:r>
          </w:p>
        </w:tc>
        <w:tc>
          <w:tcPr>
            <w:tcW w:w="27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所领导</w:t>
            </w:r>
          </w:p>
        </w:tc>
        <w:tc>
          <w:tcPr>
            <w:tcW w:w="433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top"/>
              <w:rPr>
                <w:rStyle w:val="6"/>
                <w:rFonts w:hAnsi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1.协助所长做好本所的市场监管工作,制定目标、计划和工作措施,并对责任片区内的市场监管工作负责主要责任;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3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top"/>
              <w:rPr>
                <w:rStyle w:val="6"/>
                <w:rFonts w:hAnsi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2.组织处理本片区投诉举报,组织查处责任片区内违反市场监管法律法规的行为,配合查办重大疑难案件。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陈竹、杨谱章、李子龙、黄伟忠、李春宇、周素羽、梁红玉、梁丹、何扬</w:t>
            </w:r>
          </w:p>
        </w:tc>
        <w:tc>
          <w:tcPr>
            <w:tcW w:w="27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执法员</w:t>
            </w:r>
          </w:p>
        </w:tc>
        <w:tc>
          <w:tcPr>
            <w:tcW w:w="433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rFonts w:hAnsi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1.在规定的职能范围和区域内,根据领导安排开展行政执法工作;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2.处理责任片区日常监管、投诉举报处理或违法案件查办工作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桂园所</w:t>
            </w:r>
          </w:p>
        </w:tc>
        <w:tc>
          <w:tcPr>
            <w:tcW w:w="31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" w:eastAsia="zh-CN"/>
              </w:rPr>
              <w:t>空缺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所长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1.协助局长、分管领导做好各项行政执法工作,组织贯彻执行市场监管领域法律、法规和国家有关政策,对本单位各项工作负总责;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2.严格履行市场监管职责,合理安排人员分工,科学制定工作计划,组织开展日常监管执法工作。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黄磊、林伟博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1.协助所长做好本所的市场监管工作,制定目标、计划和工作措施,并对责任片区内的市场监管工作负责主要责任;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2.组织处理本片区投诉举报,组织查处责任片区内违反市场监管法律法规的行为,配合查办重大疑难案件。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邱红日、巫翰倩、吴如龙、高伦、刘育红、张孟芬、冯博文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执法员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rFonts w:hAnsi="宋体"/>
                <w:color w:val="auto"/>
                <w:highlight w:val="none"/>
                <w:lang w:val="en-US" w:eastAsia="zh-CN" w:bidi="ar"/>
              </w:rPr>
              <w:t>1.在规定的职能范围和区域内,根据领导安排开展行政执法工作;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2.处理责任片区日常监管、投诉举报处理或违法案件查办工作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3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翠竹所</w:t>
            </w:r>
          </w:p>
        </w:tc>
        <w:tc>
          <w:tcPr>
            <w:tcW w:w="31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唐国才</w:t>
            </w:r>
          </w:p>
        </w:tc>
        <w:tc>
          <w:tcPr>
            <w:tcW w:w="276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所长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1.协助局长、分管领导做好各项行政执法工作,组织贯彻执行市场监管领域法律、法规和国家有关政策,对本单位各项工作负总责;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　2.严格履行市场监管职责,合理安排人员分工,科学制定工作计划,组织开展日常监管执法工作。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林晓敏、何子杰</w:t>
            </w: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1.协助所长做好本所的市场监管工作,制定目标、计划和工作措施,并对责任片区内的市场监管工作负责主要责任;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　2.组织处理本片区投诉举报,组织查处责任片区内违反市场监管法律法规的行为,配合查办重大疑难案件。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周红梅，黄丹敏，张行，陈青松，陈萱，赖小忠，谢志勇，王团团，李润增，罗伟仁，蔡莉，洪帆</w:t>
            </w: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执法员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rFonts w:hAnsi="宋体"/>
                <w:color w:val="auto"/>
                <w:highlight w:val="none"/>
                <w:lang w:val="en-US" w:eastAsia="zh-CN" w:bidi="ar"/>
              </w:rPr>
              <w:t>1.在规定的职能范围和区域内,根据领导安排开展行政执法工作;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6F7F8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2.处理责任片区日常监管、投诉举报处理或违法案件查办工作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3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清水河所</w:t>
            </w:r>
          </w:p>
        </w:tc>
        <w:tc>
          <w:tcPr>
            <w:tcW w:w="31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" w:eastAsia="zh-CN"/>
              </w:rPr>
              <w:t>李梁</w:t>
            </w:r>
          </w:p>
        </w:tc>
        <w:tc>
          <w:tcPr>
            <w:tcW w:w="27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所长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1.协助局长、分管领导做好各项行政执法工作,组织贯彻执行市场监管领域法律、法规和国家有关政策,对本单位各项工作负总责;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　2.严格履行市场监管职责,合理安排人员分工,科学制定工作计划,组织开展日常监管执法工作。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沈彬、李伟</w:t>
            </w:r>
          </w:p>
        </w:tc>
        <w:tc>
          <w:tcPr>
            <w:tcW w:w="27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1.协助所长做好本所的市场监管工作,制定目标、计划和工作措施,并对责任片区内的市场监管工作负责主要责任;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2.组织处理本片区投诉举报,组织查处责任片区内违反市场监管法律法规的行为,配合查办重大疑难案件。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丘伟球、孔凡帅、莫晓娟、鹿一卿、李姝瑶、杨苏航、李宇静、张文煜、朱文畅</w:t>
            </w:r>
          </w:p>
        </w:tc>
        <w:tc>
          <w:tcPr>
            <w:tcW w:w="27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执法员</w:t>
            </w:r>
          </w:p>
        </w:tc>
        <w:tc>
          <w:tcPr>
            <w:tcW w:w="43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1.在规定的职能范围和区域内,根据领导安排开展行政执法工作;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6F7F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2.处理责任片区日常监管、投诉举报处理或违法案件查办工作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DC877D"/>
    <w:multiLevelType w:val="singleLevel"/>
    <w:tmpl w:val="36DC87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3D4302"/>
    <w:multiLevelType w:val="singleLevel"/>
    <w:tmpl w:val="3E3D4302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trackRevisions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MDU1MGIyMWJmODk5MThlODg0NWY4N2UyYjAyOTYifQ=="/>
  </w:docVars>
  <w:rsids>
    <w:rsidRoot w:val="00000000"/>
    <w:rsid w:val="00CE0A0F"/>
    <w:rsid w:val="16922DED"/>
    <w:rsid w:val="1EFD5922"/>
    <w:rsid w:val="2CF3BCEE"/>
    <w:rsid w:val="2CF71DE3"/>
    <w:rsid w:val="2FFF8EAD"/>
    <w:rsid w:val="3E7F19E2"/>
    <w:rsid w:val="3EAB0813"/>
    <w:rsid w:val="3FFE6064"/>
    <w:rsid w:val="4DFF1BFD"/>
    <w:rsid w:val="4FCF89CD"/>
    <w:rsid w:val="4FE0521C"/>
    <w:rsid w:val="54185E05"/>
    <w:rsid w:val="5AB92323"/>
    <w:rsid w:val="5FFF5154"/>
    <w:rsid w:val="64BE63BD"/>
    <w:rsid w:val="67A36D70"/>
    <w:rsid w:val="6FFB913B"/>
    <w:rsid w:val="6FFE22C8"/>
    <w:rsid w:val="78F92E70"/>
    <w:rsid w:val="7D723CC7"/>
    <w:rsid w:val="7EFB4D11"/>
    <w:rsid w:val="9FFFA2F8"/>
    <w:rsid w:val="BF1F3D5F"/>
    <w:rsid w:val="C8FFB1F2"/>
    <w:rsid w:val="EBBFC084"/>
    <w:rsid w:val="EFFCC96E"/>
    <w:rsid w:val="F5BCB225"/>
    <w:rsid w:val="F7778E21"/>
    <w:rsid w:val="FBDD1E38"/>
    <w:rsid w:val="FCFF1370"/>
    <w:rsid w:val="FEE79FB2"/>
    <w:rsid w:val="FFB421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仿宋_GB2312" w:eastAsia="仿宋_GB2312" w:cs="仿宋_GB2312"/>
      <w:color w:val="494846"/>
      <w:sz w:val="24"/>
      <w:szCs w:val="24"/>
      <w:u w:val="none"/>
    </w:rPr>
  </w:style>
  <w:style w:type="character" w:customStyle="1" w:styleId="7">
    <w:name w:val="font01"/>
    <w:basedOn w:val="5"/>
    <w:qFormat/>
    <w:uiPriority w:val="0"/>
    <w:rPr>
      <w:rFonts w:hint="eastAsia" w:ascii="仿宋_GB2312" w:eastAsia="仿宋_GB2312" w:cs="仿宋_GB2312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6842</Words>
  <Characters>6980</Characters>
  <Lines>0</Lines>
  <Paragraphs>0</Paragraphs>
  <TotalTime>6</TotalTime>
  <ScaleCrop>false</ScaleCrop>
  <LinksUpToDate>false</LinksUpToDate>
  <CharactersWithSpaces>7053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xiexian</cp:lastModifiedBy>
  <dcterms:modified xsi:type="dcterms:W3CDTF">2025-04-22T15:00:25Z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30E98F1C2C75401AB33408655CC9D66A_13</vt:lpwstr>
  </property>
  <property fmtid="{D5CDD505-2E9C-101B-9397-08002B2CF9AE}" pid="4" name="KSOTemplateDocerSaveRecord">
    <vt:lpwstr>eyJoZGlkIjoiMWUwYTQyYWRlNmI0ZjU2YjA2MjVkNzUxMzNjNTA5YjYiLCJ1c2VySWQiOiI1ODU4OTcxNTYifQ==</vt:lpwstr>
  </property>
</Properties>
</file>